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CB6B3" w14:textId="2A9E244C" w:rsidR="000C1A66" w:rsidRDefault="000C1A66" w:rsidP="000C1A66">
      <w:pPr>
        <w:pStyle w:val="Glava"/>
      </w:pPr>
    </w:p>
    <w:p w14:paraId="55C9EB29" w14:textId="682B45AA" w:rsidR="000C1A66" w:rsidRDefault="000C1A66" w:rsidP="000C1A66">
      <w:pPr>
        <w:pStyle w:val="Glava"/>
      </w:pPr>
    </w:p>
    <w:p w14:paraId="3E4F60BB" w14:textId="58807FCE" w:rsidR="000C1A66" w:rsidRDefault="000C1A66" w:rsidP="000C1A66">
      <w:pPr>
        <w:pStyle w:val="Glava"/>
      </w:pPr>
    </w:p>
    <w:p w14:paraId="716560DA" w14:textId="42505786" w:rsidR="008D3A7F" w:rsidRDefault="008D3A7F" w:rsidP="008D3A7F">
      <w:pPr>
        <w:pStyle w:val="Glava"/>
      </w:pPr>
    </w:p>
    <w:p w14:paraId="0DBF611C" w14:textId="77777777" w:rsidR="00EF2676" w:rsidRPr="00EF2676" w:rsidRDefault="00EF2676" w:rsidP="00EF2676">
      <w:pPr>
        <w:rPr>
          <w:kern w:val="28"/>
        </w:rPr>
      </w:pPr>
      <w:r w:rsidRPr="00EF2676">
        <w:rPr>
          <w:noProof/>
          <w:kern w:val="28"/>
        </w:rPr>
        <w:drawing>
          <wp:anchor distT="0" distB="0" distL="114300" distR="114300" simplePos="0" relativeHeight="251683840" behindDoc="0" locked="0" layoutInCell="1" allowOverlap="1" wp14:anchorId="01FD2E6A" wp14:editId="68EA57AC">
            <wp:simplePos x="0" y="0"/>
            <wp:positionH relativeFrom="column">
              <wp:posOffset>-147955</wp:posOffset>
            </wp:positionH>
            <wp:positionV relativeFrom="paragraph">
              <wp:posOffset>-231140</wp:posOffset>
            </wp:positionV>
            <wp:extent cx="847725" cy="794385"/>
            <wp:effectExtent l="0" t="0" r="9525" b="5715"/>
            <wp:wrapNone/>
            <wp:docPr id="141474893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794385"/>
                    </a:xfrm>
                    <a:prstGeom prst="rect">
                      <a:avLst/>
                    </a:prstGeom>
                    <a:noFill/>
                    <a:ln>
                      <a:noFill/>
                    </a:ln>
                  </pic:spPr>
                </pic:pic>
              </a:graphicData>
            </a:graphic>
          </wp:anchor>
        </w:drawing>
      </w:r>
      <w:r w:rsidRPr="00EF2676">
        <w:rPr>
          <w:noProof/>
          <w:kern w:val="28"/>
        </w:rPr>
        <w:drawing>
          <wp:anchor distT="0" distB="0" distL="114300" distR="114300" simplePos="0" relativeHeight="251682816" behindDoc="0" locked="0" layoutInCell="1" allowOverlap="1" wp14:anchorId="0132400D" wp14:editId="7FCFDFAD">
            <wp:simplePos x="0" y="0"/>
            <wp:positionH relativeFrom="column">
              <wp:posOffset>680720</wp:posOffset>
            </wp:positionH>
            <wp:positionV relativeFrom="paragraph">
              <wp:posOffset>-203200</wp:posOffset>
            </wp:positionV>
            <wp:extent cx="5295900" cy="647065"/>
            <wp:effectExtent l="0" t="0" r="0" b="635"/>
            <wp:wrapNone/>
            <wp:docPr id="9072784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05001" name="Slika 489105001"/>
                    <pic:cNvPicPr/>
                  </pic:nvPicPr>
                  <pic:blipFill>
                    <a:blip r:embed="rId10">
                      <a:extLst>
                        <a:ext uri="{28A0092B-C50C-407E-A947-70E740481C1C}">
                          <a14:useLocalDpi xmlns:a14="http://schemas.microsoft.com/office/drawing/2010/main" val="0"/>
                        </a:ext>
                      </a:extLst>
                    </a:blip>
                    <a:stretch>
                      <a:fillRect/>
                    </a:stretch>
                  </pic:blipFill>
                  <pic:spPr>
                    <a:xfrm>
                      <a:off x="0" y="0"/>
                      <a:ext cx="5295900" cy="647065"/>
                    </a:xfrm>
                    <a:prstGeom prst="rect">
                      <a:avLst/>
                    </a:prstGeom>
                  </pic:spPr>
                </pic:pic>
              </a:graphicData>
            </a:graphic>
            <wp14:sizeRelH relativeFrom="margin">
              <wp14:pctWidth>0</wp14:pctWidth>
            </wp14:sizeRelH>
            <wp14:sizeRelV relativeFrom="margin">
              <wp14:pctHeight>0</wp14:pctHeight>
            </wp14:sizeRelV>
          </wp:anchor>
        </w:drawing>
      </w:r>
    </w:p>
    <w:p w14:paraId="287E4C42" w14:textId="68FC6472" w:rsidR="00FF714E" w:rsidRDefault="00FF714E" w:rsidP="00FF714E">
      <w:pPr>
        <w:rPr>
          <w:kern w:val="28"/>
        </w:rPr>
      </w:pPr>
    </w:p>
    <w:p w14:paraId="59417D16" w14:textId="47B6D428" w:rsidR="00D22016" w:rsidRDefault="00D22016">
      <w:pPr>
        <w:rPr>
          <w:kern w:val="28"/>
        </w:rPr>
      </w:pPr>
    </w:p>
    <w:p w14:paraId="4068926E" w14:textId="7FE8E8D8" w:rsidR="005F24F6" w:rsidRDefault="00E764E5" w:rsidP="005F379E">
      <w:pPr>
        <w:spacing w:line="276" w:lineRule="auto"/>
        <w:jc w:val="center"/>
      </w:pPr>
      <w:bookmarkStart w:id="0" w:name="_Hlk55757791"/>
      <w:bookmarkEnd w:id="0"/>
      <w:r>
        <w:rPr>
          <w:noProof/>
        </w:rPr>
        <mc:AlternateContent>
          <mc:Choice Requires="wps">
            <w:drawing>
              <wp:anchor distT="0" distB="0" distL="114300" distR="114300" simplePos="0" relativeHeight="251669504" behindDoc="0" locked="0" layoutInCell="1" allowOverlap="1" wp14:anchorId="6D14C00D" wp14:editId="5108F6AD">
                <wp:simplePos x="0" y="0"/>
                <wp:positionH relativeFrom="column">
                  <wp:posOffset>5593080</wp:posOffset>
                </wp:positionH>
                <wp:positionV relativeFrom="paragraph">
                  <wp:posOffset>4091940</wp:posOffset>
                </wp:positionV>
                <wp:extent cx="45719" cy="45719"/>
                <wp:effectExtent l="0" t="0" r="12065" b="12065"/>
                <wp:wrapNone/>
                <wp:docPr id="1441275109" name="Polje z besedilom 2"/>
                <wp:cNvGraphicFramePr/>
                <a:graphic xmlns:a="http://schemas.openxmlformats.org/drawingml/2006/main">
                  <a:graphicData uri="http://schemas.microsoft.com/office/word/2010/wordprocessingShape">
                    <wps:wsp>
                      <wps:cNvSpPr txBox="1"/>
                      <wps:spPr>
                        <a:xfrm>
                          <a:off x="0" y="0"/>
                          <a:ext cx="45719" cy="45719"/>
                        </a:xfrm>
                        <a:prstGeom prst="rect">
                          <a:avLst/>
                        </a:prstGeom>
                        <a:solidFill>
                          <a:schemeClr val="lt1"/>
                        </a:solidFill>
                        <a:ln w="6350">
                          <a:solidFill>
                            <a:prstClr val="black"/>
                          </a:solidFill>
                        </a:ln>
                      </wps:spPr>
                      <wps:txbx>
                        <w:txbxContent>
                          <w:p w14:paraId="5A8A2E67" w14:textId="77777777" w:rsidR="00661C72" w:rsidRDefault="00661C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D14C00D" id="_x0000_t202" coordsize="21600,21600" o:spt="202" path="m,l,21600r21600,l21600,xe">
                <v:stroke joinstyle="miter"/>
                <v:path gradientshapeok="t" o:connecttype="rect"/>
              </v:shapetype>
              <v:shape id="Polje z besedilom 2" o:spid="_x0000_s1026" type="#_x0000_t202" style="position:absolute;left:0;text-align:left;margin-left:440.4pt;margin-top:322.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" fillcolor="white [3201]" strokeweight=".5pt">
                <v:textbox>
                  <w:txbxContent>
                    <w:p w14:paraId="5A8A2E67" w14:textId="77777777" w:rsidR="00661C72" w:rsidRDefault="00661C72"/>
                  </w:txbxContent>
                </v:textbox>
              </v:shape>
            </w:pict>
          </mc:Fallback>
        </mc:AlternateContent>
      </w:r>
      <w:r w:rsidRPr="00E764E5">
        <w:t xml:space="preserve"> </w:t>
      </w:r>
      <w:r w:rsidR="00690620">
        <w:rPr>
          <w:noProof/>
        </w:rPr>
        <mc:AlternateContent>
          <mc:Choice Requires="wps">
            <w:drawing>
              <wp:anchor distT="0" distB="0" distL="114300" distR="114300" simplePos="0" relativeHeight="251653120" behindDoc="0" locked="0" layoutInCell="1" allowOverlap="1" wp14:anchorId="4CB42677" wp14:editId="4F6B75DF">
                <wp:simplePos x="0" y="0"/>
                <wp:positionH relativeFrom="margin">
                  <wp:align>left</wp:align>
                </wp:positionH>
                <wp:positionV relativeFrom="margin">
                  <wp:posOffset>7336155</wp:posOffset>
                </wp:positionV>
                <wp:extent cx="5911850" cy="579120"/>
                <wp:effectExtent l="0" t="0" r="0" b="0"/>
                <wp:wrapNone/>
                <wp:docPr id="7" name="Polje z besedilom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0"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CB42677" id="Polje z besedilom 24" o:spid="_x0000_s1027" type="#_x0000_t202" style="position:absolute;left:0;text-align:left;margin-left:0;margin-top:577.65pt;width:465.5pt;height:45.6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" filled="f" stroked="f">
                <v:textbo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v:textbox>
                <w10:wrap anchorx="margin" anchory="margin"/>
              </v:shape>
            </w:pict>
          </mc:Fallback>
        </mc:AlternateContent>
      </w:r>
      <w:r w:rsidR="00065186" w:rsidRPr="00065186">
        <w:t xml:space="preserve"> </w:t>
      </w:r>
      <w:r w:rsidR="000804E1">
        <w:rPr>
          <w:noProof/>
        </w:rPr>
        <mc:AlternateContent>
          <mc:Choice Requires="wps">
            <w:drawing>
              <wp:anchor distT="0" distB="0" distL="114300" distR="114300" simplePos="0" relativeHeight="251657216" behindDoc="0" locked="0" layoutInCell="1" allowOverlap="1" wp14:anchorId="6A83ACE9" wp14:editId="588D656C">
                <wp:simplePos x="0" y="0"/>
                <wp:positionH relativeFrom="margin">
                  <wp:posOffset>6496685</wp:posOffset>
                </wp:positionH>
                <wp:positionV relativeFrom="margin">
                  <wp:posOffset>5196840</wp:posOffset>
                </wp:positionV>
                <wp:extent cx="123190" cy="3707765"/>
                <wp:effectExtent l="0" t="0" r="0" b="0"/>
                <wp:wrapNone/>
                <wp:docPr id="4"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3707765"/>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0</wp14:pctHeight>
                </wp14:sizeRelV>
              </wp:anchor>
            </w:drawing>
          </mc:Choice>
          <mc:Fallback>
            <w:pict>
              <v:rect w14:anchorId="414D1BD3" id="Pravokotnik 9" o:spid="_x0000_s1026" style="position:absolute;margin-left:511.55pt;margin-top:409.2pt;width:9.7pt;height:291.95pt;z-index:251657216;visibility:visible;mso-wrap-style:square;mso-width-percent:20;mso-height-percent:0;mso-wrap-distance-left:9pt;mso-wrap-distance-top:0;mso-wrap-distance-right:9pt;mso-wrap-distance-bottom:0;mso-position-horizontal:absolute;mso-position-horizontal-relative:margin;mso-position-vertical:absolute;mso-position-vertical-relative:margin;mso-width-percent:2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" fillcolor="#0070c0" stroked="f">
                <w10:wrap anchorx="margin" anchory="margin"/>
              </v:rect>
            </w:pict>
          </mc:Fallback>
        </mc:AlternateContent>
      </w:r>
      <w:r w:rsidR="000804E1">
        <w:rPr>
          <w:noProof/>
        </w:rPr>
        <mc:AlternateContent>
          <mc:Choice Requires="wps">
            <w:drawing>
              <wp:anchor distT="0" distB="0" distL="114300" distR="114300" simplePos="0" relativeHeight="251656192" behindDoc="0" locked="0" layoutInCell="1" allowOverlap="1" wp14:anchorId="4378C6F6" wp14:editId="0B75A655">
                <wp:simplePos x="0" y="0"/>
                <wp:positionH relativeFrom="page">
                  <wp:posOffset>7182485</wp:posOffset>
                </wp:positionH>
                <wp:positionV relativeFrom="page">
                  <wp:posOffset>468630</wp:posOffset>
                </wp:positionV>
                <wp:extent cx="123190" cy="5417820"/>
                <wp:effectExtent l="0" t="0" r="0" b="0"/>
                <wp:wrapNone/>
                <wp:docPr id="5"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541782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9C1023" id="Pravokotnik 8" o:spid="_x0000_s1026" style="position:absolute;margin-left:565.55pt;margin-top:36.9pt;width:9.7pt;height:426.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" fillcolor="black" stroked="f">
                <w10:wrap anchorx="page" anchory="page"/>
              </v:rect>
            </w:pict>
          </mc:Fallback>
        </mc:AlternateContent>
      </w:r>
      <w:r w:rsidR="000804E1">
        <w:rPr>
          <w:noProof/>
        </w:rPr>
        <mc:AlternateContent>
          <mc:Choice Requires="wps">
            <w:drawing>
              <wp:anchor distT="0" distB="0" distL="114300" distR="114300" simplePos="0" relativeHeight="251655168" behindDoc="0" locked="0" layoutInCell="1" allowOverlap="1" wp14:anchorId="3B7AD1FD" wp14:editId="71D698D8">
                <wp:simplePos x="0" y="0"/>
                <wp:positionH relativeFrom="margin">
                  <wp:align>center</wp:align>
                </wp:positionH>
                <wp:positionV relativeFrom="margin">
                  <wp:align>center</wp:align>
                </wp:positionV>
                <wp:extent cx="6830060" cy="9121140"/>
                <wp:effectExtent l="0" t="0" r="8890" b="3810"/>
                <wp:wrapNone/>
                <wp:docPr id="6"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9121140"/>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44FC93C8" id="Pravokotnik 4" o:spid="_x0000_s1026" style="position:absolute;margin-left:0;margin-top:0;width:537.8pt;height:718.2pt;z-index:251655168;visibility:visible;mso-wrap-style:square;mso-width-percent:1070;mso-height-percent:0;mso-wrap-distance-left:9pt;mso-wrap-distance-top:0;mso-wrap-distance-right:9pt;mso-wrap-distance-bottom:0;mso-position-horizontal:center;mso-position-horizontal-relative:margin;mso-position-vertical:center;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" filled="f">
                <w10:wrap anchorx="margin" anchory="margin"/>
              </v:rect>
            </w:pict>
          </mc:Fallback>
        </mc:AlternateContent>
      </w:r>
    </w:p>
    <w:p w14:paraId="37412F07" w14:textId="122C3832" w:rsidR="00F54DAC" w:rsidRPr="00F54DAC" w:rsidRDefault="00F54DAC" w:rsidP="00F54DAC">
      <w:pPr>
        <w:rPr>
          <w:sz w:val="56"/>
        </w:rPr>
      </w:pPr>
    </w:p>
    <w:p w14:paraId="136EE7CB" w14:textId="18491699" w:rsidR="00F54DAC" w:rsidRPr="00F54DAC" w:rsidRDefault="00F54DAC" w:rsidP="00F54DAC">
      <w:pPr>
        <w:rPr>
          <w:sz w:val="56"/>
        </w:rPr>
      </w:pPr>
    </w:p>
    <w:p w14:paraId="5BB8C139" w14:textId="23E97166" w:rsidR="00F54DAC" w:rsidRPr="00F54DAC" w:rsidRDefault="00F54DAC" w:rsidP="00F54DAC">
      <w:pPr>
        <w:rPr>
          <w:sz w:val="56"/>
        </w:rPr>
      </w:pPr>
    </w:p>
    <w:p w14:paraId="0A511242" w14:textId="651C6ADE" w:rsidR="00F54DAC" w:rsidRPr="00F54DAC" w:rsidRDefault="00F54DAC" w:rsidP="00F54DAC">
      <w:pPr>
        <w:rPr>
          <w:sz w:val="56"/>
        </w:rPr>
      </w:pPr>
    </w:p>
    <w:p w14:paraId="2CAE87D5" w14:textId="0EBD64B5" w:rsidR="00F54DAC" w:rsidRPr="00F54DAC" w:rsidRDefault="00627B5D" w:rsidP="00F54DAC">
      <w:pPr>
        <w:tabs>
          <w:tab w:val="left" w:pos="4495"/>
        </w:tabs>
        <w:rPr>
          <w:sz w:val="56"/>
        </w:rPr>
      </w:pPr>
      <w:r>
        <w:rPr>
          <w:noProof/>
        </w:rPr>
        <mc:AlternateContent>
          <mc:Choice Requires="wps">
            <w:drawing>
              <wp:anchor distT="0" distB="0" distL="114300" distR="114300" simplePos="0" relativeHeight="251659264" behindDoc="0" locked="0" layoutInCell="1" allowOverlap="1" wp14:anchorId="5CD982D9" wp14:editId="33F84039">
                <wp:simplePos x="0" y="0"/>
                <wp:positionH relativeFrom="margin">
                  <wp:align>center</wp:align>
                </wp:positionH>
                <wp:positionV relativeFrom="paragraph">
                  <wp:posOffset>3934807</wp:posOffset>
                </wp:positionV>
                <wp:extent cx="4282440" cy="436418"/>
                <wp:effectExtent l="0" t="0" r="3810" b="1905"/>
                <wp:wrapNone/>
                <wp:docPr id="25" name="Polje z besedilom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82440" cy="436418"/>
                        </a:xfrm>
                        <a:prstGeom prst="rect">
                          <a:avLst/>
                        </a:prstGeom>
                        <a:solidFill>
                          <a:srgbClr val="FFFFFF"/>
                        </a:solidFill>
                        <a:ln w="6350">
                          <a:noFill/>
                        </a:ln>
                      </wps:spPr>
                      <wps:txbx>
                        <w:txbxContent>
                          <w:p w14:paraId="7BEFC833" w14:textId="16C5C234"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F95AC7">
                              <w:rPr>
                                <w:rFonts w:ascii="Tahoma" w:hAnsi="Tahoma" w:cs="Tahoma"/>
                                <w:b/>
                                <w:color w:val="0070C0"/>
                              </w:rPr>
                              <w:t>29</w:t>
                            </w:r>
                            <w:r w:rsidR="00E358ED">
                              <w:rPr>
                                <w:rFonts w:ascii="Tahoma" w:hAnsi="Tahoma" w:cs="Tahoma"/>
                                <w:b/>
                                <w:color w:val="0070C0"/>
                              </w:rPr>
                              <w:t>. 12</w:t>
                            </w:r>
                            <w:r w:rsidRPr="00F22900">
                              <w:rPr>
                                <w:rFonts w:ascii="Tahoma" w:hAnsi="Tahoma" w:cs="Tahoma"/>
                                <w:b/>
                                <w:color w:val="0070C0"/>
                              </w:rPr>
                              <w:t>. 2025</w:t>
                            </w:r>
                          </w:p>
                          <w:p w14:paraId="38E04071" w14:textId="3A0A7B36"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F95AC7">
                              <w:rPr>
                                <w:rFonts w:ascii="Tahoma" w:hAnsi="Tahoma" w:cs="Tahoma"/>
                              </w:rPr>
                              <w:t>2</w:t>
                            </w:r>
                            <w:r w:rsidR="00FF6314">
                              <w:rPr>
                                <w:rFonts w:ascii="Tahoma" w:hAnsi="Tahoma" w:cs="Tahoma"/>
                              </w:rPr>
                              <w:t xml:space="preserve"> (430-11/2025</w:t>
                            </w:r>
                            <w:r w:rsidRPr="00B32EB2">
                              <w:rPr>
                                <w:rFonts w:ascii="Tahoma" w:hAnsi="Tahoma" w:cs="Tahom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82D9" id="Polje z besedilom 25" o:spid="_x0000_s1028" type="#_x0000_t202" style="position:absolute;margin-left:0;margin-top:309.85pt;width:337.2pt;height:34.3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" stroked="f" strokeweight=".5pt">
                <v:textbox>
                  <w:txbxContent>
                    <w:p w14:paraId="7BEFC833" w14:textId="16C5C234"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F95AC7">
                        <w:rPr>
                          <w:rFonts w:ascii="Tahoma" w:hAnsi="Tahoma" w:cs="Tahoma"/>
                          <w:b/>
                          <w:color w:val="0070C0"/>
                        </w:rPr>
                        <w:t>29</w:t>
                      </w:r>
                      <w:r w:rsidR="00E358ED">
                        <w:rPr>
                          <w:rFonts w:ascii="Tahoma" w:hAnsi="Tahoma" w:cs="Tahoma"/>
                          <w:b/>
                          <w:color w:val="0070C0"/>
                        </w:rPr>
                        <w:t>. 12</w:t>
                      </w:r>
                      <w:r w:rsidRPr="00F22900">
                        <w:rPr>
                          <w:rFonts w:ascii="Tahoma" w:hAnsi="Tahoma" w:cs="Tahoma"/>
                          <w:b/>
                          <w:color w:val="0070C0"/>
                        </w:rPr>
                        <w:t>. 2025</w:t>
                      </w:r>
                    </w:p>
                    <w:p w14:paraId="38E04071" w14:textId="3A0A7B36"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F95AC7">
                        <w:rPr>
                          <w:rFonts w:ascii="Tahoma" w:hAnsi="Tahoma" w:cs="Tahoma"/>
                        </w:rPr>
                        <w:t>2</w:t>
                      </w:r>
                      <w:r w:rsidR="00FF6314">
                        <w:rPr>
                          <w:rFonts w:ascii="Tahoma" w:hAnsi="Tahoma" w:cs="Tahoma"/>
                        </w:rPr>
                        <w:t xml:space="preserve"> (430-11/2025</w:t>
                      </w:r>
                      <w:r w:rsidRPr="00B32EB2">
                        <w:rPr>
                          <w:rFonts w:ascii="Tahoma" w:hAnsi="Tahoma" w:cs="Tahoma"/>
                        </w:rPr>
                        <w:t>)</w:t>
                      </w:r>
                    </w:p>
                  </w:txbxContent>
                </v:textbox>
                <w10:wrap anchorx="margin"/>
              </v:shape>
            </w:pict>
          </mc:Fallback>
        </mc:AlternateContent>
      </w:r>
      <w:r w:rsidR="008002A3">
        <w:rPr>
          <w:noProof/>
        </w:rPr>
        <mc:AlternateContent>
          <mc:Choice Requires="wps">
            <w:drawing>
              <wp:anchor distT="0" distB="0" distL="114300" distR="114300" simplePos="0" relativeHeight="251658240" behindDoc="0" locked="0" layoutInCell="1" allowOverlap="1" wp14:anchorId="10D419A0" wp14:editId="3E08B7F2">
                <wp:simplePos x="0" y="0"/>
                <wp:positionH relativeFrom="margin">
                  <wp:align>left</wp:align>
                </wp:positionH>
                <wp:positionV relativeFrom="margin">
                  <wp:posOffset>6743700</wp:posOffset>
                </wp:positionV>
                <wp:extent cx="6272530" cy="586740"/>
                <wp:effectExtent l="0" t="0" r="0" b="3810"/>
                <wp:wrapNone/>
                <wp:docPr id="1" name="Polje z besedilom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586740"/>
                        </a:xfrm>
                        <a:prstGeom prst="rect">
                          <a:avLst/>
                        </a:prstGeom>
                        <a:noFill/>
                        <a:ln w="9525">
                          <a:noFill/>
                          <a:miter lim="800000"/>
                          <a:headEnd/>
                          <a:tailEnd/>
                        </a:ln>
                      </wps:spPr>
                      <wps:txb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wps:txbx>
                      <wps:bodyPr rot="0" vert="horz" wrap="square" lIns="91440" tIns="45720" rIns="91440" bIns="45720" anchor="t" anchorCtr="0" upright="1">
                        <a:noAutofit/>
                      </wps:bodyPr>
                    </wps:wsp>
                  </a:graphicData>
                </a:graphic>
                <wp14:sizeRelH relativeFrom="margin">
                  <wp14:pctWidth>98000</wp14:pctWidth>
                </wp14:sizeRelH>
                <wp14:sizeRelV relativeFrom="page">
                  <wp14:pctHeight>0</wp14:pctHeight>
                </wp14:sizeRelV>
              </wp:anchor>
            </w:drawing>
          </mc:Choice>
          <mc:Fallback>
            <w:pict>
              <v:shape w14:anchorId="10D419A0" id="Polje z besedilom 11" o:spid="_x0000_s1029" type="#_x0000_t202" style="position:absolute;margin-left:0;margin-top:531pt;width:493.9pt;height:46.2pt;z-index:251658240;visibility:visible;mso-wrap-style:square;mso-width-percent:980;mso-height-percent:0;mso-wrap-distance-left:9pt;mso-wrap-distance-top:0;mso-wrap-distance-right:9pt;mso-wrap-distance-bottom:0;mso-position-horizontal:left;mso-position-horizontal-relative:margin;mso-position-vertical:absolute;mso-position-vertical-relative:margin;mso-width-percent:98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" filled="f" stroked="f">
                <v:textbo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v:textbox>
                <w10:wrap anchorx="margin" anchory="margin"/>
              </v:shape>
            </w:pict>
          </mc:Fallback>
        </mc:AlternateContent>
      </w:r>
      <w:r w:rsidR="0070796C">
        <w:rPr>
          <w:noProof/>
        </w:rPr>
        <mc:AlternateContent>
          <mc:Choice Requires="wps">
            <w:drawing>
              <wp:anchor distT="0" distB="0" distL="114300" distR="114300" simplePos="0" relativeHeight="251654144" behindDoc="0" locked="0" layoutInCell="1" allowOverlap="1" wp14:anchorId="7C537F62" wp14:editId="7578071F">
                <wp:simplePos x="0" y="0"/>
                <wp:positionH relativeFrom="margin">
                  <wp:align>right</wp:align>
                </wp:positionH>
                <wp:positionV relativeFrom="margin">
                  <wp:posOffset>5316220</wp:posOffset>
                </wp:positionV>
                <wp:extent cx="6403340" cy="1336431"/>
                <wp:effectExtent l="0" t="0" r="0" b="0"/>
                <wp:wrapNone/>
                <wp:docPr id="3" name="Polje z besedilom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3340" cy="1336431"/>
                        </a:xfrm>
                        <a:prstGeom prst="rect">
                          <a:avLst/>
                        </a:prstGeom>
                        <a:noFill/>
                        <a:ln>
                          <a:noFill/>
                        </a:ln>
                      </wps:spPr>
                      <wps:txb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w:pict>
              <v:shape w14:anchorId="7C537F62" id="Polje z besedilom 26" o:spid="_x0000_s1030" type="#_x0000_t202" style="position:absolute;margin-left:453pt;margin-top:418.6pt;width:504.2pt;height:105.25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" filled="f" stroked="f">
                <v:textbo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v:textbox>
                <w10:wrap anchorx="margin" anchory="margin"/>
              </v:shape>
            </w:pict>
          </mc:Fallback>
        </mc:AlternateContent>
      </w:r>
    </w:p>
    <w:p w14:paraId="06C64CD9" w14:textId="01C02CB6" w:rsidR="00EF618A" w:rsidRPr="00F22900" w:rsidRDefault="00F237CA" w:rsidP="0077675F">
      <w:pPr>
        <w:pStyle w:val="NaslovTOC"/>
        <w:numPr>
          <w:ilvl w:val="0"/>
          <w:numId w:val="0"/>
        </w:numPr>
        <w:tabs>
          <w:tab w:val="left" w:pos="3120"/>
        </w:tabs>
        <w:ind w:left="357" w:hanging="357"/>
        <w:rPr>
          <w:rFonts w:ascii="Tahoma" w:hAnsi="Tahoma"/>
        </w:rPr>
      </w:pPr>
      <w:r w:rsidRPr="00F22900">
        <w:rPr>
          <w:rFonts w:ascii="Tahoma" w:hAnsi="Tahoma"/>
        </w:rPr>
        <w:lastRenderedPageBreak/>
        <w:t>Kazalo</w:t>
      </w:r>
      <w:r w:rsidR="0077675F" w:rsidRPr="00F22900">
        <w:rPr>
          <w:rFonts w:ascii="Tahoma" w:hAnsi="Tahoma"/>
        </w:rPr>
        <w:tab/>
      </w:r>
    </w:p>
    <w:p w14:paraId="4B555BDA" w14:textId="6DEF8FA8" w:rsidR="00551E27" w:rsidRPr="00473503" w:rsidRDefault="00DB1A20"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r w:rsidRPr="00473503">
        <w:rPr>
          <w:rFonts w:ascii="Tahoma" w:hAnsi="Tahoma" w:cs="Tahoma"/>
          <w:sz w:val="20"/>
          <w:szCs w:val="20"/>
        </w:rPr>
        <w:fldChar w:fldCharType="begin"/>
      </w:r>
      <w:r w:rsidRPr="00473503">
        <w:rPr>
          <w:rFonts w:ascii="Tahoma" w:hAnsi="Tahoma" w:cs="Tahoma"/>
          <w:sz w:val="20"/>
          <w:szCs w:val="20"/>
        </w:rPr>
        <w:instrText xml:space="preserve"> TOC \o "1-3" \h \z \t "Naslov obrazca;2" </w:instrText>
      </w:r>
      <w:r w:rsidRPr="00473503">
        <w:rPr>
          <w:rFonts w:ascii="Tahoma" w:hAnsi="Tahoma" w:cs="Tahoma"/>
          <w:sz w:val="20"/>
          <w:szCs w:val="20"/>
        </w:rPr>
        <w:fldChar w:fldCharType="separate"/>
      </w:r>
      <w:hyperlink w:anchor="_Toc174661384" w:history="1">
        <w:r w:rsidR="00551E27" w:rsidRPr="00473503">
          <w:rPr>
            <w:rStyle w:val="Hiperpovezava"/>
            <w:rFonts w:ascii="Tahoma" w:hAnsi="Tahoma" w:cs="Tahoma"/>
            <w:noProof/>
            <w:sz w:val="20"/>
            <w:szCs w:val="20"/>
          </w:rPr>
          <w:t>1.</w:t>
        </w:r>
        <w:r w:rsidR="00551E27" w:rsidRPr="00473503">
          <w:rPr>
            <w:rFonts w:ascii="Tahoma" w:eastAsiaTheme="minorEastAsia" w:hAnsi="Tahoma" w:cs="Tahoma"/>
            <w:noProof/>
            <w:kern w:val="2"/>
            <w:sz w:val="20"/>
            <w:szCs w:val="20"/>
            <w14:ligatures w14:val="standardContextual"/>
          </w:rPr>
          <w:tab/>
        </w:r>
        <w:r w:rsidR="00551E27" w:rsidRPr="00473503">
          <w:rPr>
            <w:rStyle w:val="Hiperpovezava"/>
            <w:rFonts w:ascii="Tahoma" w:hAnsi="Tahoma" w:cs="Tahoma"/>
            <w:noProof/>
            <w:sz w:val="20"/>
            <w:szCs w:val="20"/>
          </w:rPr>
          <w:t>POVABILO K ODDAJI PONUDBE</w:t>
        </w:r>
        <w:r w:rsidR="00551E27" w:rsidRPr="00473503">
          <w:rPr>
            <w:rFonts w:ascii="Tahoma" w:hAnsi="Tahoma" w:cs="Tahoma"/>
            <w:noProof/>
            <w:webHidden/>
            <w:sz w:val="20"/>
            <w:szCs w:val="20"/>
          </w:rPr>
          <w:tab/>
        </w:r>
        <w:r w:rsidR="00551E27" w:rsidRPr="00473503">
          <w:rPr>
            <w:rFonts w:ascii="Tahoma" w:hAnsi="Tahoma" w:cs="Tahoma"/>
            <w:noProof/>
            <w:webHidden/>
            <w:sz w:val="20"/>
            <w:szCs w:val="20"/>
          </w:rPr>
          <w:fldChar w:fldCharType="begin"/>
        </w:r>
        <w:r w:rsidR="00551E27" w:rsidRPr="00473503">
          <w:rPr>
            <w:rFonts w:ascii="Tahoma" w:hAnsi="Tahoma" w:cs="Tahoma"/>
            <w:noProof/>
            <w:webHidden/>
            <w:sz w:val="20"/>
            <w:szCs w:val="20"/>
          </w:rPr>
          <w:instrText xml:space="preserve"> PAGEREF _Toc174661384 \h </w:instrText>
        </w:r>
        <w:r w:rsidR="00551E27" w:rsidRPr="00473503">
          <w:rPr>
            <w:rFonts w:ascii="Tahoma" w:hAnsi="Tahoma" w:cs="Tahoma"/>
            <w:noProof/>
            <w:webHidden/>
            <w:sz w:val="20"/>
            <w:szCs w:val="20"/>
          </w:rPr>
        </w:r>
        <w:r w:rsidR="00551E27" w:rsidRPr="00473503">
          <w:rPr>
            <w:rFonts w:ascii="Tahoma" w:hAnsi="Tahoma" w:cs="Tahoma"/>
            <w:noProof/>
            <w:webHidden/>
            <w:sz w:val="20"/>
            <w:szCs w:val="20"/>
          </w:rPr>
          <w:fldChar w:fldCharType="separate"/>
        </w:r>
        <w:r w:rsidR="003809BF">
          <w:rPr>
            <w:rFonts w:ascii="Tahoma" w:hAnsi="Tahoma" w:cs="Tahoma"/>
            <w:noProof/>
            <w:webHidden/>
            <w:sz w:val="20"/>
            <w:szCs w:val="20"/>
          </w:rPr>
          <w:t>2</w:t>
        </w:r>
        <w:r w:rsidR="00551E27" w:rsidRPr="00473503">
          <w:rPr>
            <w:rFonts w:ascii="Tahoma" w:hAnsi="Tahoma" w:cs="Tahoma"/>
            <w:noProof/>
            <w:webHidden/>
            <w:sz w:val="20"/>
            <w:szCs w:val="20"/>
          </w:rPr>
          <w:fldChar w:fldCharType="end"/>
        </w:r>
      </w:hyperlink>
    </w:p>
    <w:p w14:paraId="24B18C3E" w14:textId="6962DAC7"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5" w:history="1">
        <w:r w:rsidRPr="00473503">
          <w:rPr>
            <w:rStyle w:val="Hiperpovezava"/>
            <w:rFonts w:ascii="Tahoma" w:hAnsi="Tahoma" w:cs="Tahoma"/>
            <w:noProof/>
            <w:sz w:val="20"/>
            <w:szCs w:val="20"/>
          </w:rPr>
          <w:t>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Podatki o naročniku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w:t>
        </w:r>
        <w:r w:rsidRPr="00473503">
          <w:rPr>
            <w:rFonts w:ascii="Tahoma" w:hAnsi="Tahoma" w:cs="Tahoma"/>
            <w:noProof/>
            <w:webHidden/>
            <w:sz w:val="20"/>
            <w:szCs w:val="20"/>
          </w:rPr>
          <w:fldChar w:fldCharType="end"/>
        </w:r>
      </w:hyperlink>
    </w:p>
    <w:p w14:paraId="4A5DFC64" w14:textId="32BFE0F3"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6" w:history="1">
        <w:r w:rsidRPr="00473503">
          <w:rPr>
            <w:rStyle w:val="Hiperpovezava"/>
            <w:rFonts w:ascii="Tahoma" w:hAnsi="Tahoma" w:cs="Tahoma"/>
            <w:noProof/>
            <w:sz w:val="20"/>
            <w:szCs w:val="20"/>
          </w:rPr>
          <w:t>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Osnovni podatki o naročilu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w:t>
        </w:r>
        <w:r w:rsidRPr="00473503">
          <w:rPr>
            <w:rFonts w:ascii="Tahoma" w:hAnsi="Tahoma" w:cs="Tahoma"/>
            <w:noProof/>
            <w:webHidden/>
            <w:sz w:val="20"/>
            <w:szCs w:val="20"/>
          </w:rPr>
          <w:fldChar w:fldCharType="end"/>
        </w:r>
      </w:hyperlink>
    </w:p>
    <w:p w14:paraId="12A86850" w14:textId="6C6F2C12"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7" w:history="1">
        <w:r w:rsidRPr="00473503">
          <w:rPr>
            <w:rStyle w:val="Hiperpovezava"/>
            <w:rFonts w:ascii="Tahoma" w:hAnsi="Tahoma" w:cs="Tahoma"/>
            <w:noProof/>
            <w:sz w:val="20"/>
            <w:szCs w:val="20"/>
          </w:rPr>
          <w:t>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Povabilo k oddaji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w:t>
        </w:r>
        <w:r w:rsidRPr="00473503">
          <w:rPr>
            <w:rFonts w:ascii="Tahoma" w:hAnsi="Tahoma" w:cs="Tahoma"/>
            <w:noProof/>
            <w:webHidden/>
            <w:sz w:val="20"/>
            <w:szCs w:val="20"/>
          </w:rPr>
          <w:fldChar w:fldCharType="end"/>
        </w:r>
      </w:hyperlink>
    </w:p>
    <w:p w14:paraId="61B692B0" w14:textId="4A90B480"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8" w:history="1">
        <w:r w:rsidRPr="00473503">
          <w:rPr>
            <w:rStyle w:val="Hiperpovezava"/>
            <w:rFonts w:ascii="Tahoma" w:hAnsi="Tahoma" w:cs="Tahoma"/>
            <w:noProof/>
            <w:sz w:val="20"/>
            <w:szCs w:val="20"/>
          </w:rPr>
          <w:t>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NAVODILA PONUDNIKOM ZA IZDELAVO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34264AAC" w14:textId="643D0DF7"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89" w:history="1">
        <w:r w:rsidRPr="00473503">
          <w:rPr>
            <w:rStyle w:val="Hiperpovezava"/>
            <w:rFonts w:ascii="Tahoma" w:hAnsi="Tahoma" w:cs="Tahoma"/>
            <w:noProof/>
            <w:sz w:val="20"/>
            <w:szCs w:val="20"/>
          </w:rPr>
          <w:t>2.1.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Pravila poslovanja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_Toc174661389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3C0B6F11" w14:textId="5E0BDFE6"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0" w:history="1">
        <w:r w:rsidRPr="00473503">
          <w:rPr>
            <w:rStyle w:val="Hiperpovezava"/>
            <w:rFonts w:ascii="Tahoma" w:hAnsi="Tahoma" w:cs="Tahoma"/>
            <w:noProof/>
            <w:sz w:val="20"/>
            <w:szCs w:val="20"/>
          </w:rPr>
          <w:t>2.1.1.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Normativna podlaga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1DB0BD10" w14:textId="7D69F6CF"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1" w:history="1">
        <w:r w:rsidRPr="00473503">
          <w:rPr>
            <w:rStyle w:val="Hiperpovezava"/>
            <w:rFonts w:ascii="Tahoma" w:hAnsi="Tahoma" w:cs="Tahoma"/>
            <w:noProof/>
            <w:sz w:val="20"/>
            <w:szCs w:val="20"/>
          </w:rPr>
          <w:t>2.1.2.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Pomen izrazov v navodilih</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2051D925" w14:textId="3DED8C15"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2" w:history="1">
        <w:r w:rsidRPr="00473503">
          <w:rPr>
            <w:rStyle w:val="Hiperpovezava"/>
            <w:rFonts w:ascii="Tahoma" w:hAnsi="Tahoma" w:cs="Tahoma"/>
            <w:noProof/>
            <w:sz w:val="20"/>
            <w:szCs w:val="20"/>
          </w:rPr>
          <w:t>2.1.3.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Protikorupcijsko določilo</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7F041B1B" w14:textId="4200CF47"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3" w:history="1">
        <w:r w:rsidRPr="00473503">
          <w:rPr>
            <w:rStyle w:val="Hiperpovezava"/>
            <w:rFonts w:ascii="Tahoma" w:hAnsi="Tahoma" w:cs="Tahoma"/>
            <w:noProof/>
            <w:sz w:val="20"/>
            <w:szCs w:val="20"/>
          </w:rPr>
          <w:t>2.1.4.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Pojasnila in spremembe razpisne dokumentacije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w:t>
        </w:r>
        <w:r w:rsidRPr="00473503">
          <w:rPr>
            <w:rFonts w:ascii="Tahoma" w:hAnsi="Tahoma" w:cs="Tahoma"/>
            <w:noProof/>
            <w:webHidden/>
            <w:sz w:val="20"/>
            <w:szCs w:val="20"/>
          </w:rPr>
          <w:fldChar w:fldCharType="end"/>
        </w:r>
      </w:hyperlink>
    </w:p>
    <w:p w14:paraId="5B90E3A0" w14:textId="4A6C3723"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4" w:history="1">
        <w:r w:rsidRPr="00473503">
          <w:rPr>
            <w:rStyle w:val="Hiperpovezava"/>
            <w:rFonts w:ascii="Tahoma" w:hAnsi="Tahoma" w:cs="Tahoma"/>
            <w:noProof/>
            <w:sz w:val="20"/>
            <w:szCs w:val="20"/>
          </w:rPr>
          <w:t>2.1.5.</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Zaupnost in javnost podatkov</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5</w:t>
        </w:r>
        <w:r w:rsidRPr="00473503">
          <w:rPr>
            <w:rFonts w:ascii="Tahoma" w:hAnsi="Tahoma" w:cs="Tahoma"/>
            <w:noProof/>
            <w:webHidden/>
            <w:sz w:val="20"/>
            <w:szCs w:val="20"/>
          </w:rPr>
          <w:fldChar w:fldCharType="end"/>
        </w:r>
      </w:hyperlink>
    </w:p>
    <w:p w14:paraId="6079650A" w14:textId="7D91D7D9"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5" w:history="1">
        <w:r w:rsidRPr="00473503">
          <w:rPr>
            <w:rStyle w:val="Hiperpovezava"/>
            <w:rFonts w:ascii="Tahoma" w:hAnsi="Tahoma" w:cs="Tahoma"/>
            <w:noProof/>
            <w:sz w:val="20"/>
            <w:szCs w:val="20"/>
          </w:rPr>
          <w:t>2.1.6.</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Obličnost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5</w:t>
        </w:r>
        <w:r w:rsidRPr="00473503">
          <w:rPr>
            <w:rFonts w:ascii="Tahoma" w:hAnsi="Tahoma" w:cs="Tahoma"/>
            <w:noProof/>
            <w:webHidden/>
            <w:sz w:val="20"/>
            <w:szCs w:val="20"/>
          </w:rPr>
          <w:fldChar w:fldCharType="end"/>
        </w:r>
      </w:hyperlink>
    </w:p>
    <w:p w14:paraId="2C260A66" w14:textId="689AEAB3"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6" w:history="1">
        <w:r w:rsidRPr="00473503">
          <w:rPr>
            <w:rStyle w:val="Hiperpovezava"/>
            <w:rFonts w:ascii="Tahoma" w:hAnsi="Tahoma" w:cs="Tahoma"/>
            <w:noProof/>
            <w:sz w:val="20"/>
            <w:szCs w:val="20"/>
          </w:rPr>
          <w:t>2.1.7.</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Sklopi, celovitost ponudbe in variante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4A69B5C2" w14:textId="786E282A"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7" w:history="1">
        <w:r w:rsidRPr="00473503">
          <w:rPr>
            <w:rStyle w:val="Hiperpovezava"/>
            <w:rFonts w:ascii="Tahoma" w:hAnsi="Tahoma" w:cs="Tahoma"/>
            <w:noProof/>
            <w:sz w:val="20"/>
            <w:szCs w:val="20"/>
          </w:rPr>
          <w:t>2.1.8.</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Ocenjena vrednost javnega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546EB0FC" w14:textId="04B330CC"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8" w:history="1">
        <w:r w:rsidRPr="00473503">
          <w:rPr>
            <w:rStyle w:val="Hiperpovezava"/>
            <w:rFonts w:ascii="Tahoma" w:hAnsi="Tahoma" w:cs="Tahoma"/>
            <w:noProof/>
            <w:sz w:val="20"/>
            <w:szCs w:val="20"/>
          </w:rPr>
          <w:t>2.1.9.</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Jezik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3588A7C3" w14:textId="32B29C39"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399" w:history="1">
        <w:r w:rsidRPr="00473503">
          <w:rPr>
            <w:rStyle w:val="Hiperpovezava"/>
            <w:rFonts w:ascii="Tahoma" w:hAnsi="Tahoma" w:cs="Tahoma"/>
            <w:noProof/>
            <w:sz w:val="20"/>
            <w:szCs w:val="20"/>
          </w:rPr>
          <w:t>2.1.10.</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Veljavnost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_Toc174661399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7</w:t>
        </w:r>
        <w:r w:rsidRPr="00473503">
          <w:rPr>
            <w:rFonts w:ascii="Tahoma" w:hAnsi="Tahoma" w:cs="Tahoma"/>
            <w:noProof/>
            <w:webHidden/>
            <w:sz w:val="20"/>
            <w:szCs w:val="20"/>
          </w:rPr>
          <w:fldChar w:fldCharType="end"/>
        </w:r>
      </w:hyperlink>
    </w:p>
    <w:p w14:paraId="5698B31D" w14:textId="2DAC0218"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0" w:history="1">
        <w:r w:rsidRPr="00473503">
          <w:rPr>
            <w:rStyle w:val="Hiperpovezava"/>
            <w:rFonts w:ascii="Tahoma" w:hAnsi="Tahoma" w:cs="Tahoma"/>
            <w:noProof/>
            <w:sz w:val="20"/>
            <w:szCs w:val="20"/>
          </w:rPr>
          <w:t>2.1.11.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Predložitev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8</w:t>
        </w:r>
        <w:r w:rsidRPr="00473503">
          <w:rPr>
            <w:rFonts w:ascii="Tahoma" w:hAnsi="Tahoma" w:cs="Tahoma"/>
            <w:noProof/>
            <w:webHidden/>
            <w:sz w:val="20"/>
            <w:szCs w:val="20"/>
          </w:rPr>
          <w:fldChar w:fldCharType="end"/>
        </w:r>
      </w:hyperlink>
    </w:p>
    <w:p w14:paraId="3B1C401E" w14:textId="364D759E"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1" w:history="1">
        <w:r w:rsidRPr="00473503">
          <w:rPr>
            <w:rStyle w:val="Hiperpovezava"/>
            <w:rFonts w:ascii="Tahoma" w:hAnsi="Tahoma" w:cs="Tahoma"/>
            <w:noProof/>
            <w:sz w:val="20"/>
            <w:szCs w:val="20"/>
          </w:rPr>
          <w:t>2.1.12.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Finančna zavarovanja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8</w:t>
        </w:r>
        <w:r w:rsidRPr="00473503">
          <w:rPr>
            <w:rFonts w:ascii="Tahoma" w:hAnsi="Tahoma" w:cs="Tahoma"/>
            <w:noProof/>
            <w:webHidden/>
            <w:sz w:val="20"/>
            <w:szCs w:val="20"/>
          </w:rPr>
          <w:fldChar w:fldCharType="end"/>
        </w:r>
      </w:hyperlink>
    </w:p>
    <w:p w14:paraId="45D49DE8" w14:textId="7E2CD9A2"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2" w:history="1">
        <w:r w:rsidRPr="00473503">
          <w:rPr>
            <w:rStyle w:val="Hiperpovezava"/>
            <w:rFonts w:ascii="Tahoma" w:hAnsi="Tahoma" w:cs="Tahoma"/>
            <w:noProof/>
            <w:sz w:val="20"/>
            <w:szCs w:val="20"/>
          </w:rPr>
          <w:t>2.1.13.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Odpiranje ponudb</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10</w:t>
        </w:r>
        <w:r w:rsidRPr="00473503">
          <w:rPr>
            <w:rFonts w:ascii="Tahoma" w:hAnsi="Tahoma" w:cs="Tahoma"/>
            <w:noProof/>
            <w:webHidden/>
            <w:sz w:val="20"/>
            <w:szCs w:val="20"/>
          </w:rPr>
          <w:fldChar w:fldCharType="end"/>
        </w:r>
      </w:hyperlink>
    </w:p>
    <w:p w14:paraId="08BAB36A" w14:textId="150AB159"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3" w:history="1">
        <w:r w:rsidRPr="00473503">
          <w:rPr>
            <w:rStyle w:val="Hiperpovezava"/>
            <w:rFonts w:ascii="Tahoma" w:hAnsi="Tahoma" w:cs="Tahoma"/>
            <w:noProof/>
            <w:sz w:val="20"/>
            <w:szCs w:val="20"/>
          </w:rPr>
          <w:t>2.1.14.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Pregled in presoja ponudb</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10</w:t>
        </w:r>
        <w:r w:rsidRPr="00473503">
          <w:rPr>
            <w:rFonts w:ascii="Tahoma" w:hAnsi="Tahoma" w:cs="Tahoma"/>
            <w:noProof/>
            <w:webHidden/>
            <w:sz w:val="20"/>
            <w:szCs w:val="20"/>
          </w:rPr>
          <w:fldChar w:fldCharType="end"/>
        </w:r>
      </w:hyperlink>
    </w:p>
    <w:p w14:paraId="7D818CB8" w14:textId="4E3F0460"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4" w:history="1">
        <w:r w:rsidRPr="00473503">
          <w:rPr>
            <w:rStyle w:val="Hiperpovezava"/>
            <w:rFonts w:ascii="Tahoma" w:hAnsi="Tahoma" w:cs="Tahoma"/>
            <w:noProof/>
            <w:sz w:val="20"/>
            <w:szCs w:val="20"/>
          </w:rPr>
          <w:t>2.1.15.</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Pogajanja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6E007D48" w14:textId="6EB121AE"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5" w:history="1">
        <w:r w:rsidRPr="00473503">
          <w:rPr>
            <w:rStyle w:val="Hiperpovezava"/>
            <w:rFonts w:ascii="Tahoma" w:hAnsi="Tahoma" w:cs="Tahoma"/>
            <w:noProof/>
            <w:sz w:val="20"/>
            <w:szCs w:val="20"/>
          </w:rPr>
          <w:t>2.1.16.</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Dopustna ravnanja naročnika po 90. členu ZJN-3</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23D31889" w14:textId="0E0458B6"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6" w:history="1">
        <w:r w:rsidRPr="00473503">
          <w:rPr>
            <w:rStyle w:val="Hiperpovezava"/>
            <w:rFonts w:ascii="Tahoma" w:hAnsi="Tahoma" w:cs="Tahoma"/>
            <w:noProof/>
            <w:sz w:val="20"/>
            <w:szCs w:val="20"/>
          </w:rPr>
          <w:t>2.1.17.</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Obvestilo o oddaji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74611077" w14:textId="452E4F55"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7" w:history="1">
        <w:r w:rsidRPr="00473503">
          <w:rPr>
            <w:rStyle w:val="Hiperpovezava"/>
            <w:rFonts w:ascii="Tahoma" w:hAnsi="Tahoma" w:cs="Tahoma"/>
            <w:noProof/>
            <w:sz w:val="20"/>
            <w:szCs w:val="20"/>
          </w:rPr>
          <w:t>2.1.18.</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Pravno varstvo</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11</w:t>
        </w:r>
        <w:r w:rsidRPr="00473503">
          <w:rPr>
            <w:rFonts w:ascii="Tahoma" w:hAnsi="Tahoma" w:cs="Tahoma"/>
            <w:noProof/>
            <w:webHidden/>
            <w:sz w:val="20"/>
            <w:szCs w:val="20"/>
          </w:rPr>
          <w:fldChar w:fldCharType="end"/>
        </w:r>
      </w:hyperlink>
    </w:p>
    <w:p w14:paraId="4AC1971F" w14:textId="316CD4C5" w:rsidR="00551E27" w:rsidRPr="00473503"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8" w:history="1">
        <w:r w:rsidRPr="00473503">
          <w:rPr>
            <w:rStyle w:val="Hiperpovezava"/>
            <w:rFonts w:ascii="Tahoma" w:hAnsi="Tahoma" w:cs="Tahoma"/>
            <w:noProof/>
            <w:sz w:val="20"/>
            <w:szCs w:val="20"/>
          </w:rPr>
          <w:t>2.1.19.</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Sklenitev pogodbe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12</w:t>
        </w:r>
        <w:r w:rsidRPr="00473503">
          <w:rPr>
            <w:rFonts w:ascii="Tahoma" w:hAnsi="Tahoma" w:cs="Tahoma"/>
            <w:noProof/>
            <w:webHidden/>
            <w:sz w:val="20"/>
            <w:szCs w:val="20"/>
          </w:rPr>
          <w:fldChar w:fldCharType="end"/>
        </w:r>
      </w:hyperlink>
    </w:p>
    <w:p w14:paraId="7FCF5DB2" w14:textId="12BD2A8E"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09" w:history="1">
        <w:r w:rsidRPr="00473503">
          <w:rPr>
            <w:rStyle w:val="Hiperpovezava"/>
            <w:rFonts w:ascii="Tahoma" w:hAnsi="Tahoma" w:cs="Tahoma"/>
            <w:noProof/>
            <w:sz w:val="20"/>
            <w:szCs w:val="20"/>
          </w:rPr>
          <w:t>2.2.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Pogoji oddaje javnega naročila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_Toc174661409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12</w:t>
        </w:r>
        <w:r w:rsidRPr="00473503">
          <w:rPr>
            <w:rFonts w:ascii="Tahoma" w:hAnsi="Tahoma" w:cs="Tahoma"/>
            <w:noProof/>
            <w:webHidden/>
            <w:sz w:val="20"/>
            <w:szCs w:val="20"/>
          </w:rPr>
          <w:fldChar w:fldCharType="end"/>
        </w:r>
      </w:hyperlink>
    </w:p>
    <w:p w14:paraId="514A62E9" w14:textId="39C0977D"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0" w:history="1">
        <w:r w:rsidRPr="00473503">
          <w:rPr>
            <w:rStyle w:val="Hiperpovezava"/>
            <w:rFonts w:ascii="Tahoma" w:hAnsi="Tahoma" w:cs="Tahoma"/>
            <w:noProof/>
            <w:sz w:val="20"/>
            <w:szCs w:val="20"/>
          </w:rPr>
          <w:t>2.2.1.</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Razlogi za izključitev</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13</w:t>
        </w:r>
        <w:r w:rsidRPr="00473503">
          <w:rPr>
            <w:rFonts w:ascii="Tahoma" w:hAnsi="Tahoma" w:cs="Tahoma"/>
            <w:noProof/>
            <w:webHidden/>
            <w:sz w:val="20"/>
            <w:szCs w:val="20"/>
          </w:rPr>
          <w:fldChar w:fldCharType="end"/>
        </w:r>
      </w:hyperlink>
    </w:p>
    <w:p w14:paraId="2DC15831" w14:textId="56031D0F" w:rsidR="00551E27" w:rsidRPr="00473503"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1" w:history="1">
        <w:r w:rsidRPr="00473503">
          <w:rPr>
            <w:rStyle w:val="Hiperpovezava"/>
            <w:rFonts w:ascii="Tahoma" w:hAnsi="Tahoma" w:cs="Tahoma"/>
            <w:noProof/>
            <w:sz w:val="20"/>
            <w:szCs w:val="20"/>
          </w:rPr>
          <w:t>2.2.2.</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Pogoji za sodelovanje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20</w:t>
        </w:r>
        <w:r w:rsidRPr="00473503">
          <w:rPr>
            <w:rFonts w:ascii="Tahoma" w:hAnsi="Tahoma" w:cs="Tahoma"/>
            <w:noProof/>
            <w:webHidden/>
            <w:sz w:val="20"/>
            <w:szCs w:val="20"/>
          </w:rPr>
          <w:fldChar w:fldCharType="end"/>
        </w:r>
      </w:hyperlink>
    </w:p>
    <w:p w14:paraId="6D611794" w14:textId="2797665D"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2" w:history="1">
        <w:r w:rsidRPr="00473503">
          <w:rPr>
            <w:rStyle w:val="Hiperpovezava"/>
            <w:rFonts w:ascii="Tahoma" w:hAnsi="Tahoma" w:cs="Tahoma"/>
            <w:noProof/>
            <w:sz w:val="20"/>
            <w:szCs w:val="20"/>
          </w:rPr>
          <w:t>2.3.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Merila za izbiro najugodnejše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22</w:t>
        </w:r>
        <w:r w:rsidRPr="00473503">
          <w:rPr>
            <w:rFonts w:ascii="Tahoma" w:hAnsi="Tahoma" w:cs="Tahoma"/>
            <w:noProof/>
            <w:webHidden/>
            <w:sz w:val="20"/>
            <w:szCs w:val="20"/>
          </w:rPr>
          <w:fldChar w:fldCharType="end"/>
        </w:r>
      </w:hyperlink>
    </w:p>
    <w:p w14:paraId="40D2896B" w14:textId="616A833F" w:rsidR="00551E27" w:rsidRPr="00473503"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3" w:history="1">
        <w:r w:rsidRPr="00473503">
          <w:rPr>
            <w:rStyle w:val="Hiperpovezava"/>
            <w:rFonts w:ascii="Tahoma" w:hAnsi="Tahoma" w:cs="Tahoma"/>
            <w:noProof/>
            <w:sz w:val="20"/>
            <w:szCs w:val="20"/>
          </w:rPr>
          <w:t>2.4.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Ponudbena dokumentacija</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_Toc174661413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22</w:t>
        </w:r>
        <w:r w:rsidRPr="00473503">
          <w:rPr>
            <w:rFonts w:ascii="Tahoma" w:hAnsi="Tahoma" w:cs="Tahoma"/>
            <w:noProof/>
            <w:webHidden/>
            <w:sz w:val="20"/>
            <w:szCs w:val="20"/>
          </w:rPr>
          <w:fldChar w:fldCharType="end"/>
        </w:r>
      </w:hyperlink>
    </w:p>
    <w:p w14:paraId="67EEA310" w14:textId="212D44DC"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4" w:history="1">
        <w:r w:rsidRPr="00473503">
          <w:rPr>
            <w:rStyle w:val="Hiperpovezava"/>
            <w:rFonts w:ascii="Tahoma" w:hAnsi="Tahoma" w:cs="Tahoma"/>
            <w:noProof/>
            <w:sz w:val="20"/>
            <w:szCs w:val="20"/>
          </w:rPr>
          <w:t>3.</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TEHNIČNE SPECIFIKACIJE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_Toc174661414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26</w:t>
        </w:r>
        <w:r w:rsidRPr="00473503">
          <w:rPr>
            <w:rFonts w:ascii="Tahoma" w:hAnsi="Tahoma" w:cs="Tahoma"/>
            <w:noProof/>
            <w:webHidden/>
            <w:sz w:val="20"/>
            <w:szCs w:val="20"/>
          </w:rPr>
          <w:fldChar w:fldCharType="end"/>
        </w:r>
      </w:hyperlink>
    </w:p>
    <w:p w14:paraId="48F28ACF" w14:textId="795A351D" w:rsidR="00551E27" w:rsidRPr="00473503"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5" w:history="1">
        <w:r w:rsidRPr="00473503">
          <w:rPr>
            <w:rStyle w:val="Hiperpovezava"/>
            <w:rFonts w:ascii="Tahoma" w:hAnsi="Tahoma" w:cs="Tahoma"/>
            <w:noProof/>
            <w:sz w:val="20"/>
            <w:szCs w:val="20"/>
          </w:rPr>
          <w:t>4.</w:t>
        </w:r>
        <w:r w:rsidRPr="00473503">
          <w:rPr>
            <w:rFonts w:ascii="Tahoma" w:eastAsiaTheme="minorEastAsia" w:hAnsi="Tahoma" w:cs="Tahoma"/>
            <w:noProof/>
            <w:kern w:val="2"/>
            <w:sz w:val="20"/>
            <w:szCs w:val="20"/>
            <w14:ligatures w14:val="standardContextual"/>
          </w:rPr>
          <w:tab/>
        </w:r>
        <w:r w:rsidRPr="00473503">
          <w:rPr>
            <w:rStyle w:val="Hiperpovezava"/>
            <w:rFonts w:ascii="Tahoma" w:hAnsi="Tahoma" w:cs="Tahoma"/>
            <w:noProof/>
            <w:sz w:val="20"/>
            <w:szCs w:val="20"/>
          </w:rPr>
          <w:t>OBRAZCI IN VZORCI</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_Toc174661415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31</w:t>
        </w:r>
        <w:r w:rsidRPr="00473503">
          <w:rPr>
            <w:rFonts w:ascii="Tahoma" w:hAnsi="Tahoma" w:cs="Tahoma"/>
            <w:noProof/>
            <w:webHidden/>
            <w:sz w:val="20"/>
            <w:szCs w:val="20"/>
          </w:rPr>
          <w:fldChar w:fldCharType="end"/>
        </w:r>
      </w:hyperlink>
    </w:p>
    <w:p w14:paraId="1BC3F38E" w14:textId="70F62855"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6" w:history="1">
        <w:r w:rsidRPr="00473503">
          <w:rPr>
            <w:rStyle w:val="Hiperpovezava"/>
            <w:rFonts w:ascii="Tahoma" w:hAnsi="Tahoma" w:cs="Tahoma"/>
            <w:noProof/>
            <w:sz w:val="20"/>
            <w:szCs w:val="20"/>
          </w:rPr>
          <w:t>Predračun</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_Toc174661416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31</w:t>
        </w:r>
        <w:r w:rsidRPr="00473503">
          <w:rPr>
            <w:rFonts w:ascii="Tahoma" w:hAnsi="Tahoma" w:cs="Tahoma"/>
            <w:noProof/>
            <w:webHidden/>
            <w:sz w:val="20"/>
            <w:szCs w:val="20"/>
          </w:rPr>
          <w:fldChar w:fldCharType="end"/>
        </w:r>
      </w:hyperlink>
    </w:p>
    <w:p w14:paraId="47634595" w14:textId="0A36A91A"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7" w:history="1">
        <w:r w:rsidRPr="00473503">
          <w:rPr>
            <w:rStyle w:val="Hiperpovezava"/>
            <w:rFonts w:ascii="Tahoma" w:hAnsi="Tahoma" w:cs="Tahoma"/>
            <w:noProof/>
            <w:sz w:val="20"/>
            <w:szCs w:val="20"/>
          </w:rPr>
          <w:t>Podatki o gospodarskem subjektu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_Toc174661417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32</w:t>
        </w:r>
        <w:r w:rsidRPr="00473503">
          <w:rPr>
            <w:rFonts w:ascii="Tahoma" w:hAnsi="Tahoma" w:cs="Tahoma"/>
            <w:noProof/>
            <w:webHidden/>
            <w:sz w:val="20"/>
            <w:szCs w:val="20"/>
          </w:rPr>
          <w:fldChar w:fldCharType="end"/>
        </w:r>
      </w:hyperlink>
    </w:p>
    <w:p w14:paraId="46714B68" w14:textId="5CD33FC7"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8" w:history="1">
        <w:r w:rsidRPr="00473503">
          <w:rPr>
            <w:rStyle w:val="Hiperpovezava"/>
            <w:rFonts w:ascii="Tahoma" w:hAnsi="Tahoma" w:cs="Tahoma"/>
            <w:noProof/>
            <w:sz w:val="20"/>
            <w:szCs w:val="20"/>
          </w:rPr>
          <w:t>Zahteva po 94. členu ZJN-3</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_Toc174661418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34</w:t>
        </w:r>
        <w:r w:rsidRPr="00473503">
          <w:rPr>
            <w:rFonts w:ascii="Tahoma" w:hAnsi="Tahoma" w:cs="Tahoma"/>
            <w:noProof/>
            <w:webHidden/>
            <w:sz w:val="20"/>
            <w:szCs w:val="20"/>
          </w:rPr>
          <w:fldChar w:fldCharType="end"/>
        </w:r>
      </w:hyperlink>
    </w:p>
    <w:p w14:paraId="0366AC4D" w14:textId="28209586"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19" w:history="1">
        <w:r w:rsidRPr="00473503">
          <w:rPr>
            <w:rStyle w:val="Hiperpovezava"/>
            <w:rFonts w:ascii="Tahoma" w:hAnsi="Tahoma" w:cs="Tahoma"/>
            <w:noProof/>
            <w:sz w:val="20"/>
            <w:szCs w:val="20"/>
          </w:rPr>
          <w:t>Vzorec pogodbe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_Toc174661419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35</w:t>
        </w:r>
        <w:r w:rsidRPr="00473503">
          <w:rPr>
            <w:rFonts w:ascii="Tahoma" w:hAnsi="Tahoma" w:cs="Tahoma"/>
            <w:noProof/>
            <w:webHidden/>
            <w:sz w:val="20"/>
            <w:szCs w:val="20"/>
          </w:rPr>
          <w:fldChar w:fldCharType="end"/>
        </w:r>
      </w:hyperlink>
    </w:p>
    <w:p w14:paraId="14ECBF72" w14:textId="129CC307"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0" w:history="1">
        <w:r w:rsidRPr="00473503">
          <w:rPr>
            <w:rStyle w:val="Hiperpovezava"/>
            <w:rFonts w:ascii="Tahoma" w:hAnsi="Tahoma" w:cs="Tahoma"/>
            <w:noProof/>
            <w:sz w:val="20"/>
            <w:szCs w:val="20"/>
          </w:rPr>
          <w:t>Vzorec finančnega zavarovanja za dobro izvedbo pogodbenih obveznosti</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_Toc174661420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43</w:t>
        </w:r>
        <w:r w:rsidRPr="00473503">
          <w:rPr>
            <w:rFonts w:ascii="Tahoma" w:hAnsi="Tahoma" w:cs="Tahoma"/>
            <w:noProof/>
            <w:webHidden/>
            <w:sz w:val="20"/>
            <w:szCs w:val="20"/>
          </w:rPr>
          <w:fldChar w:fldCharType="end"/>
        </w:r>
      </w:hyperlink>
    </w:p>
    <w:p w14:paraId="5979381A" w14:textId="515E980E"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1" w:history="1">
        <w:r w:rsidRPr="00473503">
          <w:rPr>
            <w:rStyle w:val="Hiperpovezava"/>
            <w:rFonts w:ascii="Tahoma" w:hAnsi="Tahoma" w:cs="Tahoma"/>
            <w:noProof/>
            <w:sz w:val="20"/>
            <w:szCs w:val="20"/>
          </w:rPr>
          <w:t>Vzorec finančnega zavarovanja za odpravo napak v garancijskem roku</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_Toc174661421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45</w:t>
        </w:r>
        <w:r w:rsidRPr="00473503">
          <w:rPr>
            <w:rFonts w:ascii="Tahoma" w:hAnsi="Tahoma" w:cs="Tahoma"/>
            <w:noProof/>
            <w:webHidden/>
            <w:sz w:val="20"/>
            <w:szCs w:val="20"/>
          </w:rPr>
          <w:fldChar w:fldCharType="end"/>
        </w:r>
      </w:hyperlink>
    </w:p>
    <w:p w14:paraId="1A6A266C" w14:textId="491E96BC" w:rsidR="00551E27" w:rsidRPr="00473503" w:rsidRDefault="00551E27"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hyperlink w:anchor="_Toc174661422" w:history="1">
        <w:r w:rsidRPr="00473503">
          <w:rPr>
            <w:rStyle w:val="Hiperpovezava"/>
            <w:rFonts w:ascii="Tahoma" w:hAnsi="Tahoma" w:cs="Tahoma"/>
            <w:noProof/>
            <w:sz w:val="20"/>
            <w:szCs w:val="20"/>
          </w:rPr>
          <w:t>Menična izjava s pooblastilom za zavarovanje resnosti ponudbe</w:t>
        </w:r>
        <w:r w:rsidRPr="00473503">
          <w:rPr>
            <w:rFonts w:ascii="Tahoma" w:hAnsi="Tahoma" w:cs="Tahoma"/>
            <w:noProof/>
            <w:webHidden/>
            <w:sz w:val="20"/>
            <w:szCs w:val="20"/>
          </w:rPr>
          <w:tab/>
        </w:r>
        <w:r w:rsidRPr="00473503">
          <w:rPr>
            <w:rFonts w:ascii="Tahoma" w:hAnsi="Tahoma" w:cs="Tahoma"/>
            <w:noProof/>
            <w:webHidden/>
            <w:sz w:val="20"/>
            <w:szCs w:val="20"/>
          </w:rPr>
          <w:fldChar w:fldCharType="begin"/>
        </w:r>
        <w:r w:rsidRPr="00473503">
          <w:rPr>
            <w:rFonts w:ascii="Tahoma" w:hAnsi="Tahoma" w:cs="Tahoma"/>
            <w:noProof/>
            <w:webHidden/>
            <w:sz w:val="20"/>
            <w:szCs w:val="20"/>
          </w:rPr>
          <w:instrText xml:space="preserve"> PAGEREF _Toc174661422 \h </w:instrText>
        </w:r>
        <w:r w:rsidRPr="00473503">
          <w:rPr>
            <w:rFonts w:ascii="Tahoma" w:hAnsi="Tahoma" w:cs="Tahoma"/>
            <w:noProof/>
            <w:webHidden/>
            <w:sz w:val="20"/>
            <w:szCs w:val="20"/>
          </w:rPr>
        </w:r>
        <w:r w:rsidRPr="00473503">
          <w:rPr>
            <w:rFonts w:ascii="Tahoma" w:hAnsi="Tahoma" w:cs="Tahoma"/>
            <w:noProof/>
            <w:webHidden/>
            <w:sz w:val="20"/>
            <w:szCs w:val="20"/>
          </w:rPr>
          <w:fldChar w:fldCharType="separate"/>
        </w:r>
        <w:r w:rsidR="003809BF">
          <w:rPr>
            <w:rFonts w:ascii="Tahoma" w:hAnsi="Tahoma" w:cs="Tahoma"/>
            <w:noProof/>
            <w:webHidden/>
            <w:sz w:val="20"/>
            <w:szCs w:val="20"/>
          </w:rPr>
          <w:t>47</w:t>
        </w:r>
        <w:r w:rsidRPr="00473503">
          <w:rPr>
            <w:rFonts w:ascii="Tahoma" w:hAnsi="Tahoma" w:cs="Tahoma"/>
            <w:noProof/>
            <w:webHidden/>
            <w:sz w:val="20"/>
            <w:szCs w:val="20"/>
          </w:rPr>
          <w:fldChar w:fldCharType="end"/>
        </w:r>
      </w:hyperlink>
    </w:p>
    <w:p w14:paraId="41C69C9D" w14:textId="0E717285" w:rsidR="00551E27" w:rsidRPr="00473503" w:rsidRDefault="00DB1A20" w:rsidP="00551E27">
      <w:pPr>
        <w:pStyle w:val="Kazalovsebine2"/>
        <w:tabs>
          <w:tab w:val="right" w:leader="dot" w:pos="10070"/>
        </w:tabs>
        <w:spacing w:after="60" w:line="240" w:lineRule="auto"/>
        <w:contextualSpacing/>
        <w:rPr>
          <w:rFonts w:ascii="Tahoma" w:eastAsiaTheme="minorEastAsia" w:hAnsi="Tahoma" w:cs="Tahoma"/>
          <w:noProof/>
          <w:kern w:val="2"/>
          <w:sz w:val="20"/>
          <w:szCs w:val="20"/>
          <w14:ligatures w14:val="standardContextual"/>
        </w:rPr>
      </w:pPr>
      <w:r w:rsidRPr="00473503">
        <w:rPr>
          <w:rFonts w:ascii="Tahoma" w:hAnsi="Tahoma" w:cs="Tahoma"/>
          <w:sz w:val="20"/>
          <w:szCs w:val="20"/>
        </w:rPr>
        <w:fldChar w:fldCharType="end"/>
      </w:r>
      <w:hyperlink w:anchor="_Toc174661422" w:history="1">
        <w:r w:rsidR="00551E27" w:rsidRPr="00473503">
          <w:rPr>
            <w:rStyle w:val="Hiperpovezava"/>
            <w:rFonts w:ascii="Tahoma" w:hAnsi="Tahoma" w:cs="Tahoma"/>
            <w:noProof/>
            <w:color w:val="auto"/>
            <w:sz w:val="20"/>
            <w:szCs w:val="20"/>
            <w:u w:val="none"/>
          </w:rPr>
          <w:t>Oprema ovojnice za dostavo zavarovanja za resnost ponudbe</w:t>
        </w:r>
        <w:r w:rsidR="00551E27" w:rsidRPr="00473503">
          <w:rPr>
            <w:rFonts w:ascii="Tahoma" w:hAnsi="Tahoma" w:cs="Tahoma"/>
            <w:noProof/>
            <w:webHidden/>
            <w:sz w:val="20"/>
            <w:szCs w:val="20"/>
          </w:rPr>
          <w:tab/>
          <w:t>60</w:t>
        </w:r>
      </w:hyperlink>
    </w:p>
    <w:p w14:paraId="65F35D1B" w14:textId="7B73175D" w:rsidR="00456A36" w:rsidRPr="00473503" w:rsidRDefault="00456A36" w:rsidP="00551E27">
      <w:pPr>
        <w:spacing w:after="60" w:line="240" w:lineRule="auto"/>
        <w:contextualSpacing/>
        <w:rPr>
          <w:rFonts w:ascii="Tahoma" w:hAnsi="Tahoma" w:cs="Tahoma"/>
          <w:sz w:val="20"/>
          <w:szCs w:val="20"/>
        </w:rPr>
      </w:pPr>
    </w:p>
    <w:p w14:paraId="43D1E5AD" w14:textId="3EFF744B" w:rsidR="00401DF5" w:rsidRPr="00473503" w:rsidRDefault="000E34AB" w:rsidP="00401DF5">
      <w:pPr>
        <w:spacing w:after="60" w:line="240" w:lineRule="auto"/>
        <w:contextualSpacing/>
        <w:rPr>
          <w:rFonts w:ascii="Tahoma" w:hAnsi="Tahoma" w:cs="Tahoma"/>
          <w:sz w:val="20"/>
          <w:szCs w:val="20"/>
        </w:rPr>
      </w:pPr>
      <w:r w:rsidRPr="00473503">
        <w:rPr>
          <w:rFonts w:ascii="Tahoma" w:hAnsi="Tahoma" w:cs="Tahoma"/>
          <w:sz w:val="20"/>
          <w:szCs w:val="20"/>
        </w:rPr>
        <w:t>Specifikacija predračuna, ESPD</w:t>
      </w:r>
      <w:r w:rsidR="001E0B5C" w:rsidRPr="00473503">
        <w:rPr>
          <w:rFonts w:ascii="Tahoma" w:hAnsi="Tahoma" w:cs="Tahoma"/>
          <w:sz w:val="20"/>
          <w:szCs w:val="20"/>
        </w:rPr>
        <w:t xml:space="preserve"> </w:t>
      </w:r>
      <w:r w:rsidR="0090409E" w:rsidRPr="00473503">
        <w:rPr>
          <w:rFonts w:ascii="Tahoma" w:hAnsi="Tahoma" w:cs="Tahoma"/>
          <w:sz w:val="20"/>
          <w:szCs w:val="20"/>
        </w:rPr>
        <w:t xml:space="preserve">in </w:t>
      </w:r>
      <w:r w:rsidRPr="00473503">
        <w:rPr>
          <w:rFonts w:ascii="Tahoma" w:hAnsi="Tahoma" w:cs="Tahoma"/>
          <w:sz w:val="20"/>
          <w:szCs w:val="20"/>
        </w:rPr>
        <w:t xml:space="preserve">PZI </w:t>
      </w:r>
      <w:r w:rsidR="000C1A66" w:rsidRPr="00473503">
        <w:rPr>
          <w:rFonts w:ascii="Tahoma" w:hAnsi="Tahoma" w:cs="Tahoma"/>
          <w:sz w:val="20"/>
          <w:szCs w:val="20"/>
        </w:rPr>
        <w:t>so</w:t>
      </w:r>
      <w:r w:rsidRPr="00473503">
        <w:rPr>
          <w:rFonts w:ascii="Tahoma" w:hAnsi="Tahoma" w:cs="Tahoma"/>
          <w:sz w:val="20"/>
          <w:szCs w:val="20"/>
        </w:rPr>
        <w:t xml:space="preserve"> priloženi kot ločene datoteke.</w:t>
      </w:r>
    </w:p>
    <w:p w14:paraId="10AF5BE2" w14:textId="77777777" w:rsidR="00656F50" w:rsidRPr="00473503" w:rsidRDefault="00656F50" w:rsidP="00401DF5">
      <w:pPr>
        <w:spacing w:after="60" w:line="240" w:lineRule="auto"/>
        <w:contextualSpacing/>
        <w:rPr>
          <w:rFonts w:ascii="Tahoma" w:hAnsi="Tahoma" w:cs="Tahoma"/>
          <w:sz w:val="20"/>
          <w:szCs w:val="20"/>
        </w:rPr>
      </w:pPr>
    </w:p>
    <w:p w14:paraId="4447C1E7" w14:textId="77777777" w:rsidR="00456A36" w:rsidRPr="00F22900" w:rsidRDefault="009D38DE" w:rsidP="0027135A">
      <w:pPr>
        <w:pStyle w:val="Naslov1"/>
        <w:rPr>
          <w:rFonts w:ascii="Tahoma" w:hAnsi="Tahoma"/>
        </w:rPr>
      </w:pPr>
      <w:bookmarkStart w:id="1" w:name="_Toc174661384"/>
      <w:r w:rsidRPr="00F22900">
        <w:rPr>
          <w:rFonts w:ascii="Tahoma" w:hAnsi="Tahoma"/>
          <w:caps w:val="0"/>
        </w:rPr>
        <w:lastRenderedPageBreak/>
        <w:t>POVABILO K ODDAJI PONUDBE</w:t>
      </w:r>
      <w:bookmarkEnd w:id="1"/>
    </w:p>
    <w:p w14:paraId="0FE6A6BE" w14:textId="77777777" w:rsidR="00614C77" w:rsidRPr="00F22900" w:rsidRDefault="009D38DE" w:rsidP="000978FF">
      <w:pPr>
        <w:pStyle w:val="Naslov2"/>
      </w:pPr>
      <w:bookmarkStart w:id="2" w:name="_Toc174661385"/>
      <w:r w:rsidRPr="00F22900">
        <w:t xml:space="preserve">Podatki </w:t>
      </w:r>
      <w:r w:rsidR="00D4533F" w:rsidRPr="00F22900">
        <w:t>o naročniku</w:t>
      </w:r>
      <w:bookmarkEnd w:id="2"/>
    </w:p>
    <w:p w14:paraId="1E97891D" w14:textId="2DF4111B" w:rsidR="00614C77" w:rsidRPr="00473503" w:rsidRDefault="00E7782E" w:rsidP="00455DBD">
      <w:pPr>
        <w:pStyle w:val="Brezrazmikov"/>
        <w:rPr>
          <w:rFonts w:ascii="Tahoma" w:hAnsi="Tahoma" w:cs="Tahoma"/>
          <w:sz w:val="20"/>
          <w:szCs w:val="20"/>
        </w:rPr>
      </w:pPr>
      <w:r w:rsidRPr="00473503">
        <w:rPr>
          <w:rFonts w:ascii="Tahoma" w:hAnsi="Tahoma" w:cs="Tahoma"/>
          <w:sz w:val="20"/>
          <w:szCs w:val="20"/>
        </w:rPr>
        <w:t xml:space="preserve">Naročnik, </w:t>
      </w:r>
      <w:r w:rsidR="00455DBD" w:rsidRPr="00473503">
        <w:rPr>
          <w:rFonts w:ascii="Tahoma" w:hAnsi="Tahoma" w:cs="Tahoma"/>
          <w:b/>
          <w:bCs/>
          <w:sz w:val="20"/>
          <w:szCs w:val="20"/>
        </w:rPr>
        <w:t xml:space="preserve">DOM DR. JOŽETA POTRČA POLJČANE, </w:t>
      </w:r>
      <w:r w:rsidR="00A412EE" w:rsidRPr="00473503">
        <w:rPr>
          <w:rFonts w:ascii="Tahoma" w:hAnsi="Tahoma" w:cs="Tahoma"/>
          <w:bCs/>
          <w:sz w:val="20"/>
          <w:szCs w:val="20"/>
        </w:rPr>
        <w:t>Zgornje Poljčane,</w:t>
      </w:r>
      <w:r w:rsidR="00A412EE" w:rsidRPr="00473503">
        <w:rPr>
          <w:rFonts w:ascii="Tahoma" w:hAnsi="Tahoma" w:cs="Tahoma"/>
          <w:b/>
          <w:bCs/>
          <w:sz w:val="20"/>
          <w:szCs w:val="20"/>
        </w:rPr>
        <w:t xml:space="preserve"> </w:t>
      </w:r>
      <w:r w:rsidR="00455DBD" w:rsidRPr="00473503">
        <w:rPr>
          <w:rFonts w:ascii="Tahoma" w:hAnsi="Tahoma" w:cs="Tahoma"/>
          <w:sz w:val="20"/>
          <w:szCs w:val="20"/>
        </w:rPr>
        <w:t>Potrčeva ulica 1, 2319 Poljčane</w:t>
      </w:r>
      <w:r w:rsidRPr="00473503">
        <w:rPr>
          <w:rFonts w:ascii="Tahoma" w:hAnsi="Tahoma" w:cs="Tahoma"/>
          <w:sz w:val="20"/>
          <w:szCs w:val="20"/>
        </w:rPr>
        <w:t xml:space="preserve">, oddaja javno naročilo po </w:t>
      </w:r>
      <w:r w:rsidR="00EF2676" w:rsidRPr="00473503">
        <w:rPr>
          <w:rFonts w:ascii="Tahoma" w:hAnsi="Tahoma" w:cs="Tahoma"/>
          <w:sz w:val="20"/>
          <w:szCs w:val="20"/>
        </w:rPr>
        <w:t xml:space="preserve">odprtem </w:t>
      </w:r>
      <w:r w:rsidRPr="00473503">
        <w:rPr>
          <w:rFonts w:ascii="Tahoma" w:hAnsi="Tahoma" w:cs="Tahoma"/>
          <w:sz w:val="20"/>
          <w:szCs w:val="20"/>
        </w:rPr>
        <w:t>postopku</w:t>
      </w:r>
      <w:r w:rsidR="00573082" w:rsidRPr="00473503">
        <w:rPr>
          <w:rFonts w:ascii="Tahoma" w:hAnsi="Tahoma" w:cs="Tahoma"/>
          <w:sz w:val="20"/>
          <w:szCs w:val="20"/>
        </w:rPr>
        <w:t>,</w:t>
      </w:r>
      <w:r w:rsidRPr="00473503">
        <w:rPr>
          <w:rFonts w:ascii="Tahoma" w:hAnsi="Tahoma" w:cs="Tahoma"/>
          <w:sz w:val="20"/>
          <w:szCs w:val="20"/>
        </w:rPr>
        <w:t xml:space="preserve"> v skladu s 4</w:t>
      </w:r>
      <w:r w:rsidR="00EF2676" w:rsidRPr="00473503">
        <w:rPr>
          <w:rFonts w:ascii="Tahoma" w:hAnsi="Tahoma" w:cs="Tahoma"/>
          <w:sz w:val="20"/>
          <w:szCs w:val="20"/>
        </w:rPr>
        <w:t>0</w:t>
      </w:r>
      <w:r w:rsidRPr="00473503">
        <w:rPr>
          <w:rFonts w:ascii="Tahoma" w:hAnsi="Tahoma" w:cs="Tahoma"/>
          <w:sz w:val="20"/>
          <w:szCs w:val="20"/>
        </w:rPr>
        <w:t xml:space="preserve">. členom Zakona o javnem naročanju (Uradni list RS, št.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 v nadaljevanju: ZJN-3) ter vabi vse zainteresirane ponudnike k oddaji ponudb</w:t>
      </w:r>
      <w:r w:rsidR="00B86E25" w:rsidRPr="00473503">
        <w:rPr>
          <w:rFonts w:ascii="Tahoma" w:hAnsi="Tahoma" w:cs="Tahoma"/>
          <w:sz w:val="20"/>
          <w:szCs w:val="20"/>
        </w:rPr>
        <w:t>.</w:t>
      </w:r>
    </w:p>
    <w:p w14:paraId="3673D8F4" w14:textId="77777777" w:rsidR="00C66F06" w:rsidRPr="00F22900" w:rsidRDefault="00C66F06" w:rsidP="00F60F0A">
      <w:pPr>
        <w:pStyle w:val="Brezrazmikov"/>
        <w:rPr>
          <w:rFonts w:ascii="Tahoma" w:hAnsi="Tahoma" w:cs="Tahoma"/>
        </w:rPr>
      </w:pPr>
    </w:p>
    <w:p w14:paraId="1556E40E" w14:textId="77777777" w:rsidR="00C66F06" w:rsidRPr="00473503" w:rsidRDefault="00C66F06" w:rsidP="006F439A">
      <w:pPr>
        <w:pStyle w:val="Naslovtabele"/>
        <w:rPr>
          <w:rFonts w:ascii="Tahoma" w:hAnsi="Tahoma" w:cs="Tahoma"/>
          <w:sz w:val="20"/>
          <w:szCs w:val="20"/>
        </w:rPr>
      </w:pPr>
      <w:r w:rsidRPr="00473503">
        <w:rPr>
          <w:rFonts w:ascii="Tahoma" w:hAnsi="Tahoma" w:cs="Tahoma"/>
          <w:sz w:val="20"/>
          <w:szCs w:val="20"/>
        </w:rPr>
        <w:t xml:space="preserve">Osnovni podatki o </w:t>
      </w:r>
      <w:r w:rsidR="002542FB" w:rsidRPr="00473503">
        <w:rPr>
          <w:rFonts w:ascii="Tahoma" w:hAnsi="Tahoma" w:cs="Tahoma"/>
          <w:sz w:val="20"/>
          <w:szCs w:val="20"/>
        </w:rPr>
        <w:t>naročniku</w:t>
      </w: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3371"/>
        <w:gridCol w:w="5104"/>
      </w:tblGrid>
      <w:tr w:rsidR="008D3A7F" w:rsidRPr="00473503" w14:paraId="081B71EA" w14:textId="77777777" w:rsidTr="007142EB">
        <w:tc>
          <w:tcPr>
            <w:tcW w:w="3371" w:type="dxa"/>
            <w:tcBorders>
              <w:bottom w:val="single" w:sz="12" w:space="0" w:color="97A7CF"/>
            </w:tcBorders>
          </w:tcPr>
          <w:p w14:paraId="4177B7A4"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Naziv in naslov:</w:t>
            </w:r>
          </w:p>
        </w:tc>
        <w:tc>
          <w:tcPr>
            <w:tcW w:w="5104" w:type="dxa"/>
            <w:tcBorders>
              <w:bottom w:val="single" w:sz="12" w:space="0" w:color="97A7CF"/>
            </w:tcBorders>
          </w:tcPr>
          <w:p w14:paraId="06E2EC0E" w14:textId="77777777" w:rsidR="00455DBD" w:rsidRPr="00473503" w:rsidRDefault="00455DBD" w:rsidP="00455DBD">
            <w:pPr>
              <w:pStyle w:val="Brezrazmikov"/>
              <w:rPr>
                <w:rFonts w:ascii="Tahoma" w:hAnsi="Tahoma" w:cs="Tahoma"/>
                <w:b/>
                <w:bCs/>
                <w:sz w:val="20"/>
                <w:szCs w:val="20"/>
              </w:rPr>
            </w:pPr>
            <w:r w:rsidRPr="00473503">
              <w:rPr>
                <w:rFonts w:ascii="Tahoma" w:hAnsi="Tahoma" w:cs="Tahoma"/>
                <w:b/>
                <w:bCs/>
                <w:sz w:val="20"/>
                <w:szCs w:val="20"/>
              </w:rPr>
              <w:t>DOM DR. JOŽETA POTRČA POLJČANE</w:t>
            </w:r>
          </w:p>
          <w:p w14:paraId="4A869620" w14:textId="77777777" w:rsidR="00455DBD" w:rsidRPr="00473503" w:rsidRDefault="00455DBD" w:rsidP="00455DBD">
            <w:pPr>
              <w:pStyle w:val="Brezrazmikov"/>
              <w:rPr>
                <w:rFonts w:ascii="Tahoma" w:hAnsi="Tahoma" w:cs="Tahoma"/>
                <w:sz w:val="20"/>
                <w:szCs w:val="20"/>
              </w:rPr>
            </w:pPr>
            <w:r w:rsidRPr="00473503">
              <w:rPr>
                <w:rFonts w:ascii="Tahoma" w:hAnsi="Tahoma" w:cs="Tahoma"/>
                <w:sz w:val="20"/>
                <w:szCs w:val="20"/>
              </w:rPr>
              <w:t>Zgornje Poljčane, Potrčeva ulica 1</w:t>
            </w:r>
          </w:p>
          <w:p w14:paraId="21745CDE" w14:textId="283A1694" w:rsidR="002542FB" w:rsidRPr="00473503" w:rsidRDefault="00455DBD" w:rsidP="00455DBD">
            <w:pPr>
              <w:pStyle w:val="Brezrazmikov"/>
              <w:rPr>
                <w:rFonts w:ascii="Tahoma" w:hAnsi="Tahoma" w:cs="Tahoma"/>
                <w:b/>
                <w:bCs/>
                <w:spacing w:val="1"/>
                <w:sz w:val="20"/>
                <w:szCs w:val="20"/>
              </w:rPr>
            </w:pPr>
            <w:r w:rsidRPr="00473503">
              <w:rPr>
                <w:rFonts w:ascii="Tahoma" w:hAnsi="Tahoma" w:cs="Tahoma"/>
                <w:sz w:val="20"/>
                <w:szCs w:val="20"/>
              </w:rPr>
              <w:t>2319 Poljčane</w:t>
            </w:r>
          </w:p>
        </w:tc>
      </w:tr>
      <w:tr w:rsidR="00B86E25" w:rsidRPr="00473503" w14:paraId="4A28D589" w14:textId="77777777" w:rsidTr="007142EB">
        <w:tc>
          <w:tcPr>
            <w:tcW w:w="3371" w:type="dxa"/>
          </w:tcPr>
          <w:p w14:paraId="1FEDD981" w14:textId="77777777" w:rsidR="00B86E25" w:rsidRPr="00473503" w:rsidRDefault="00B86E25" w:rsidP="002542FB">
            <w:pPr>
              <w:pStyle w:val="Brezrazmikov"/>
              <w:rPr>
                <w:rFonts w:ascii="Tahoma" w:hAnsi="Tahoma" w:cs="Tahoma"/>
                <w:b/>
                <w:bCs/>
                <w:sz w:val="20"/>
                <w:szCs w:val="20"/>
              </w:rPr>
            </w:pPr>
            <w:r w:rsidRPr="00473503">
              <w:rPr>
                <w:rFonts w:ascii="Tahoma" w:hAnsi="Tahoma" w:cs="Tahoma"/>
                <w:b/>
                <w:bCs/>
                <w:sz w:val="20"/>
                <w:szCs w:val="20"/>
              </w:rPr>
              <w:t>Matična številka</w:t>
            </w:r>
            <w:r w:rsidR="00E7782E" w:rsidRPr="00473503">
              <w:rPr>
                <w:rFonts w:ascii="Tahoma" w:hAnsi="Tahoma" w:cs="Tahoma"/>
                <w:b/>
                <w:bCs/>
                <w:sz w:val="20"/>
                <w:szCs w:val="20"/>
              </w:rPr>
              <w:t>:</w:t>
            </w:r>
          </w:p>
        </w:tc>
        <w:tc>
          <w:tcPr>
            <w:tcW w:w="5104" w:type="dxa"/>
          </w:tcPr>
          <w:p w14:paraId="02BDE5E3" w14:textId="589A4ECA"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5050723000</w:t>
            </w:r>
          </w:p>
        </w:tc>
      </w:tr>
      <w:tr w:rsidR="00B86E25" w:rsidRPr="00473503" w14:paraId="36D66417" w14:textId="77777777" w:rsidTr="007142EB">
        <w:tc>
          <w:tcPr>
            <w:tcW w:w="3371" w:type="dxa"/>
          </w:tcPr>
          <w:p w14:paraId="1B94B8B9" w14:textId="0581D55F" w:rsidR="00B86E25" w:rsidRPr="00473503" w:rsidRDefault="0037707F" w:rsidP="002542FB">
            <w:pPr>
              <w:pStyle w:val="Brezrazmikov"/>
              <w:rPr>
                <w:rFonts w:ascii="Tahoma" w:hAnsi="Tahoma" w:cs="Tahoma"/>
                <w:b/>
                <w:bCs/>
                <w:sz w:val="20"/>
                <w:szCs w:val="20"/>
              </w:rPr>
            </w:pPr>
            <w:r w:rsidRPr="00473503">
              <w:rPr>
                <w:rFonts w:ascii="Tahoma" w:hAnsi="Tahoma" w:cs="Tahoma"/>
                <w:b/>
                <w:bCs/>
                <w:sz w:val="20"/>
                <w:szCs w:val="20"/>
              </w:rPr>
              <w:t>Davčna št.</w:t>
            </w:r>
            <w:r w:rsidR="00E7782E" w:rsidRPr="00473503">
              <w:rPr>
                <w:rFonts w:ascii="Tahoma" w:hAnsi="Tahoma" w:cs="Tahoma"/>
                <w:b/>
                <w:bCs/>
                <w:sz w:val="20"/>
                <w:szCs w:val="20"/>
              </w:rPr>
              <w:t>:</w:t>
            </w:r>
          </w:p>
        </w:tc>
        <w:tc>
          <w:tcPr>
            <w:tcW w:w="5104" w:type="dxa"/>
          </w:tcPr>
          <w:p w14:paraId="337F546B" w14:textId="27FB047C"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SI 52804186</w:t>
            </w:r>
          </w:p>
        </w:tc>
      </w:tr>
      <w:tr w:rsidR="007142EB" w:rsidRPr="00473503" w14:paraId="4F9F244E" w14:textId="77777777" w:rsidTr="007142EB">
        <w:tc>
          <w:tcPr>
            <w:tcW w:w="3371" w:type="dxa"/>
          </w:tcPr>
          <w:p w14:paraId="70079DE9" w14:textId="29E8C48E"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Pravnoorganizacijska oblika:</w:t>
            </w:r>
          </w:p>
        </w:tc>
        <w:tc>
          <w:tcPr>
            <w:tcW w:w="5104" w:type="dxa"/>
          </w:tcPr>
          <w:p w14:paraId="6F41EFF3" w14:textId="0078AB96"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Javni zavod</w:t>
            </w:r>
          </w:p>
        </w:tc>
      </w:tr>
      <w:tr w:rsidR="007142EB" w:rsidRPr="00473503" w14:paraId="06095175" w14:textId="77777777" w:rsidTr="007142EB">
        <w:tc>
          <w:tcPr>
            <w:tcW w:w="3371" w:type="dxa"/>
          </w:tcPr>
          <w:p w14:paraId="4D312335" w14:textId="4590BCEC"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Glavna dejavnost:</w:t>
            </w:r>
          </w:p>
        </w:tc>
        <w:tc>
          <w:tcPr>
            <w:tcW w:w="5104" w:type="dxa"/>
          </w:tcPr>
          <w:p w14:paraId="71207A86" w14:textId="2A3241C4"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87.300</w:t>
            </w:r>
            <w:r w:rsidR="007142EB" w:rsidRPr="00473503">
              <w:rPr>
                <w:rFonts w:ascii="Tahoma" w:hAnsi="Tahoma" w:cs="Tahoma"/>
                <w:sz w:val="20"/>
                <w:szCs w:val="20"/>
              </w:rPr>
              <w:t xml:space="preserve"> (</w:t>
            </w:r>
            <w:proofErr w:type="spellStart"/>
            <w:r w:rsidRPr="00473503">
              <w:rPr>
                <w:rFonts w:ascii="Tahoma" w:hAnsi="Tahoma" w:cs="Tahoma"/>
                <w:sz w:val="20"/>
                <w:szCs w:val="20"/>
              </w:rPr>
              <w:t>Nast</w:t>
            </w:r>
            <w:proofErr w:type="spellEnd"/>
            <w:r w:rsidRPr="00473503">
              <w:rPr>
                <w:rFonts w:ascii="Tahoma" w:hAnsi="Tahoma" w:cs="Tahoma"/>
                <w:sz w:val="20"/>
                <w:szCs w:val="20"/>
              </w:rPr>
              <w:t>. ust. za oskrbo star., invalidnih os.</w:t>
            </w:r>
            <w:r w:rsidR="007142EB" w:rsidRPr="00473503">
              <w:rPr>
                <w:rFonts w:ascii="Tahoma" w:hAnsi="Tahoma" w:cs="Tahoma"/>
                <w:sz w:val="20"/>
                <w:szCs w:val="20"/>
              </w:rPr>
              <w:t>)</w:t>
            </w:r>
          </w:p>
        </w:tc>
      </w:tr>
      <w:tr w:rsidR="002542FB" w:rsidRPr="00473503" w14:paraId="252E760F" w14:textId="77777777" w:rsidTr="007142EB">
        <w:tc>
          <w:tcPr>
            <w:tcW w:w="3371" w:type="dxa"/>
          </w:tcPr>
          <w:p w14:paraId="59CA8A5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Odgovorna oseba</w:t>
            </w:r>
            <w:r w:rsidR="00E7782E" w:rsidRPr="00473503">
              <w:rPr>
                <w:rFonts w:ascii="Tahoma" w:hAnsi="Tahoma" w:cs="Tahoma"/>
                <w:b/>
                <w:bCs/>
                <w:sz w:val="20"/>
                <w:szCs w:val="20"/>
              </w:rPr>
              <w:t>:</w:t>
            </w:r>
          </w:p>
        </w:tc>
        <w:tc>
          <w:tcPr>
            <w:tcW w:w="5104" w:type="dxa"/>
          </w:tcPr>
          <w:p w14:paraId="4A291599" w14:textId="48D74E79"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Iva Novak, direktorica</w:t>
            </w:r>
          </w:p>
        </w:tc>
      </w:tr>
      <w:tr w:rsidR="002542FB" w:rsidRPr="00473503" w14:paraId="385E3012" w14:textId="77777777" w:rsidTr="007142EB">
        <w:tc>
          <w:tcPr>
            <w:tcW w:w="3371" w:type="dxa"/>
          </w:tcPr>
          <w:p w14:paraId="1F3E37F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Transakcijski račun</w:t>
            </w:r>
            <w:r w:rsidR="00E7782E" w:rsidRPr="00473503">
              <w:rPr>
                <w:rFonts w:ascii="Tahoma" w:hAnsi="Tahoma" w:cs="Tahoma"/>
                <w:b/>
                <w:bCs/>
                <w:sz w:val="20"/>
                <w:szCs w:val="20"/>
              </w:rPr>
              <w:t>:</w:t>
            </w:r>
          </w:p>
        </w:tc>
        <w:tc>
          <w:tcPr>
            <w:tcW w:w="5104" w:type="dxa"/>
          </w:tcPr>
          <w:p w14:paraId="30F4BF5D" w14:textId="38121F4F"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SI56 0110 0603 0268 582</w:t>
            </w:r>
            <w:r w:rsidR="007142EB" w:rsidRPr="00473503">
              <w:rPr>
                <w:rFonts w:ascii="Tahoma" w:hAnsi="Tahoma" w:cs="Tahoma"/>
                <w:sz w:val="20"/>
                <w:szCs w:val="20"/>
              </w:rPr>
              <w:t xml:space="preserve">, </w:t>
            </w:r>
            <w:r w:rsidRPr="00473503">
              <w:rPr>
                <w:rFonts w:ascii="Tahoma" w:hAnsi="Tahoma" w:cs="Tahoma"/>
                <w:sz w:val="20"/>
                <w:szCs w:val="20"/>
              </w:rPr>
              <w:t>UJP</w:t>
            </w:r>
          </w:p>
        </w:tc>
      </w:tr>
      <w:tr w:rsidR="002542FB" w:rsidRPr="00473503" w14:paraId="6277840D" w14:textId="77777777" w:rsidTr="007142EB">
        <w:tc>
          <w:tcPr>
            <w:tcW w:w="3371" w:type="dxa"/>
          </w:tcPr>
          <w:p w14:paraId="106701DA"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Vodja naročila</w:t>
            </w:r>
            <w:r w:rsidR="00E7782E" w:rsidRPr="00473503">
              <w:rPr>
                <w:rFonts w:ascii="Tahoma" w:hAnsi="Tahoma" w:cs="Tahoma"/>
                <w:b/>
                <w:bCs/>
                <w:sz w:val="20"/>
                <w:szCs w:val="20"/>
              </w:rPr>
              <w:t>:</w:t>
            </w:r>
          </w:p>
        </w:tc>
        <w:tc>
          <w:tcPr>
            <w:tcW w:w="5104" w:type="dxa"/>
          </w:tcPr>
          <w:p w14:paraId="5ABEBD78" w14:textId="7067DF00" w:rsidR="002542FB" w:rsidRPr="00473503" w:rsidRDefault="00AF4301" w:rsidP="002542FB">
            <w:pPr>
              <w:pStyle w:val="Brezrazmikov"/>
              <w:rPr>
                <w:rFonts w:ascii="Tahoma" w:hAnsi="Tahoma" w:cs="Tahoma"/>
                <w:sz w:val="20"/>
                <w:szCs w:val="20"/>
              </w:rPr>
            </w:pPr>
            <w:r w:rsidRPr="00473503">
              <w:rPr>
                <w:rFonts w:ascii="Tahoma" w:hAnsi="Tahoma" w:cs="Tahoma"/>
                <w:sz w:val="20"/>
                <w:szCs w:val="20"/>
              </w:rPr>
              <w:t>Nina Iršič</w:t>
            </w:r>
          </w:p>
        </w:tc>
      </w:tr>
    </w:tbl>
    <w:p w14:paraId="36FF296F" w14:textId="77777777" w:rsidR="007142EB" w:rsidRPr="00473503" w:rsidRDefault="007142EB" w:rsidP="007142EB">
      <w:pPr>
        <w:pStyle w:val="Brezrazmikov"/>
        <w:rPr>
          <w:rFonts w:ascii="Tahoma" w:hAnsi="Tahoma" w:cs="Tahoma"/>
          <w:sz w:val="20"/>
          <w:szCs w:val="20"/>
        </w:rPr>
      </w:pPr>
    </w:p>
    <w:p w14:paraId="303BBECA" w14:textId="7A43001F" w:rsidR="00E75481" w:rsidRPr="00473503" w:rsidRDefault="00E75481" w:rsidP="00E75481">
      <w:pPr>
        <w:autoSpaceDE w:val="0"/>
        <w:autoSpaceDN w:val="0"/>
        <w:adjustRightInd w:val="0"/>
        <w:spacing w:after="0" w:line="240" w:lineRule="auto"/>
        <w:jc w:val="both"/>
        <w:rPr>
          <w:rFonts w:ascii="Tahoma" w:hAnsi="Tahoma" w:cs="Tahoma"/>
          <w:sz w:val="20"/>
          <w:szCs w:val="20"/>
        </w:rPr>
      </w:pPr>
      <w:r w:rsidRPr="00473503">
        <w:rPr>
          <w:rFonts w:ascii="Tahoma" w:hAnsi="Tahoma" w:cs="Tahoma"/>
          <w:sz w:val="20"/>
          <w:szCs w:val="20"/>
        </w:rPr>
        <w:t>Sredstva za izvedbo javnega naročila so zagotovljena s Pogodbo št. 2611-23-190008 o sofinanciranju projekta v okviru ukrepa »Zagotovitev varnega okolja bivanja za osebe, ki so odvisne od pomoči drugih«</w:t>
      </w:r>
      <w:r w:rsidR="004D6DF2">
        <w:rPr>
          <w:rFonts w:ascii="Tahoma" w:hAnsi="Tahoma" w:cs="Tahoma"/>
          <w:sz w:val="20"/>
          <w:szCs w:val="20"/>
        </w:rPr>
        <w:t xml:space="preserve"> </w:t>
      </w:r>
      <w:r w:rsidRPr="00473503">
        <w:rPr>
          <w:rFonts w:ascii="Tahoma" w:hAnsi="Tahoma" w:cs="Tahoma"/>
          <w:sz w:val="20"/>
          <w:szCs w:val="20"/>
        </w:rPr>
        <w:t>(FEP št. 2720-24-190008) v okviru Načrta za okrevanje in odpornost Republike Slovenije, komponente 2 Socialna varnost in dolgotrajna oskrba (C4 K2).</w:t>
      </w:r>
    </w:p>
    <w:p w14:paraId="764048FE" w14:textId="13C99253" w:rsidR="00043B6D" w:rsidRPr="00F22900" w:rsidRDefault="00043B6D" w:rsidP="000978FF">
      <w:pPr>
        <w:pStyle w:val="Naslov2"/>
      </w:pPr>
      <w:bookmarkStart w:id="3" w:name="_Toc174661386"/>
      <w:r w:rsidRPr="00F22900">
        <w:t>Osnovni podatki o naročilu</w:t>
      </w:r>
      <w:bookmarkEnd w:id="3"/>
    </w:p>
    <w:p w14:paraId="1B3D1FE7" w14:textId="77777777" w:rsidR="004064CA" w:rsidRPr="00473503" w:rsidRDefault="004064CA" w:rsidP="004064CA">
      <w:pPr>
        <w:pStyle w:val="Naslovtabele"/>
        <w:rPr>
          <w:rFonts w:ascii="Tahoma" w:hAnsi="Tahoma" w:cs="Tahoma"/>
          <w:sz w:val="20"/>
          <w:szCs w:val="20"/>
        </w:rPr>
      </w:pPr>
      <w:r w:rsidRPr="00473503">
        <w:rPr>
          <w:rFonts w:ascii="Tahoma" w:hAnsi="Tahoma" w:cs="Tahoma"/>
          <w:sz w:val="20"/>
          <w:szCs w:val="20"/>
        </w:rPr>
        <w:t>Osnovni podatki o naročilu</w:t>
      </w:r>
    </w:p>
    <w:tbl>
      <w:tblPr>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405"/>
        <w:gridCol w:w="7007"/>
      </w:tblGrid>
      <w:tr w:rsidR="008D3A7F" w:rsidRPr="00473503" w14:paraId="2B8C4D5E" w14:textId="77777777" w:rsidTr="00C75BF3">
        <w:trPr>
          <w:trHeight w:val="20"/>
        </w:trPr>
        <w:tc>
          <w:tcPr>
            <w:tcW w:w="2405" w:type="dxa"/>
            <w:tcBorders>
              <w:bottom w:val="single" w:sz="12" w:space="0" w:color="97A7CF"/>
            </w:tcBorders>
          </w:tcPr>
          <w:p w14:paraId="12FD9C7D" w14:textId="77777777" w:rsidR="00043B6D"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Naziv</w:t>
            </w:r>
            <w:r w:rsidR="00043B6D" w:rsidRPr="00473503">
              <w:rPr>
                <w:rFonts w:ascii="Tahoma" w:hAnsi="Tahoma" w:cs="Tahoma"/>
                <w:b/>
                <w:bCs/>
                <w:sz w:val="20"/>
                <w:szCs w:val="20"/>
              </w:rPr>
              <w:t xml:space="preserve"> naročila:</w:t>
            </w:r>
          </w:p>
        </w:tc>
        <w:tc>
          <w:tcPr>
            <w:tcW w:w="7007" w:type="dxa"/>
            <w:tcBorders>
              <w:bottom w:val="single" w:sz="12" w:space="0" w:color="97A7CF"/>
            </w:tcBorders>
          </w:tcPr>
          <w:p w14:paraId="26692A66" w14:textId="28379084" w:rsidR="00043B6D" w:rsidRPr="00473503" w:rsidRDefault="00046E3F" w:rsidP="00C75BF3">
            <w:pPr>
              <w:pStyle w:val="Brezrazmikov"/>
              <w:keepNext/>
              <w:rPr>
                <w:rFonts w:ascii="Tahoma" w:hAnsi="Tahoma" w:cs="Tahoma"/>
                <w:b/>
                <w:bCs/>
                <w:sz w:val="20"/>
                <w:szCs w:val="20"/>
              </w:rPr>
            </w:pPr>
            <w:r w:rsidRPr="00473503">
              <w:rPr>
                <w:rFonts w:ascii="Tahoma" w:hAnsi="Tahoma" w:cs="Tahoma"/>
                <w:b/>
                <w:bCs/>
                <w:sz w:val="20"/>
                <w:szCs w:val="20"/>
              </w:rPr>
              <w:t xml:space="preserve">DOBAVA IN MONTAŽA OPREME ZA PROJEKT »CENTER INTEGRIRANE DOLGOTRAJNE OSKRBE MAJŠPERK«  </w:t>
            </w:r>
          </w:p>
        </w:tc>
      </w:tr>
      <w:tr w:rsidR="008F53AB" w:rsidRPr="00473503" w14:paraId="37E2BC68" w14:textId="77777777" w:rsidTr="00C75BF3">
        <w:trPr>
          <w:trHeight w:val="20"/>
        </w:trPr>
        <w:tc>
          <w:tcPr>
            <w:tcW w:w="2405" w:type="dxa"/>
          </w:tcPr>
          <w:p w14:paraId="4080DF79"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Predmet:</w:t>
            </w:r>
          </w:p>
        </w:tc>
        <w:tc>
          <w:tcPr>
            <w:tcW w:w="7007" w:type="dxa"/>
          </w:tcPr>
          <w:p w14:paraId="2B09F402" w14:textId="4A785728" w:rsidR="008F53AB" w:rsidRPr="00473503" w:rsidRDefault="007A3548" w:rsidP="00C75BF3">
            <w:pPr>
              <w:pStyle w:val="Brezrazmikov"/>
              <w:keepNext/>
              <w:rPr>
                <w:rFonts w:ascii="Tahoma" w:hAnsi="Tahoma" w:cs="Tahoma"/>
                <w:sz w:val="20"/>
                <w:szCs w:val="20"/>
              </w:rPr>
            </w:pPr>
            <w:r w:rsidRPr="00473503">
              <w:rPr>
                <w:rFonts w:ascii="Tahoma" w:hAnsi="Tahoma" w:cs="Tahoma"/>
                <w:sz w:val="20"/>
                <w:szCs w:val="20"/>
              </w:rPr>
              <w:t>Dobava blaga</w:t>
            </w:r>
          </w:p>
        </w:tc>
      </w:tr>
      <w:tr w:rsidR="008F53AB" w:rsidRPr="00473503" w14:paraId="6E08421B" w14:textId="77777777" w:rsidTr="00C75BF3">
        <w:trPr>
          <w:trHeight w:val="20"/>
        </w:trPr>
        <w:tc>
          <w:tcPr>
            <w:tcW w:w="2405" w:type="dxa"/>
          </w:tcPr>
          <w:p w14:paraId="1062A6CB"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Področje:</w:t>
            </w:r>
          </w:p>
        </w:tc>
        <w:tc>
          <w:tcPr>
            <w:tcW w:w="7007" w:type="dxa"/>
          </w:tcPr>
          <w:p w14:paraId="33A57863" w14:textId="77777777" w:rsidR="008F53AB" w:rsidRPr="00473503" w:rsidRDefault="00A85033" w:rsidP="00C75BF3">
            <w:pPr>
              <w:pStyle w:val="Brezrazmikov"/>
              <w:keepNext/>
              <w:rPr>
                <w:rFonts w:ascii="Tahoma" w:hAnsi="Tahoma" w:cs="Tahoma"/>
                <w:sz w:val="20"/>
                <w:szCs w:val="20"/>
              </w:rPr>
            </w:pPr>
            <w:r w:rsidRPr="00473503">
              <w:rPr>
                <w:rFonts w:ascii="Tahoma" w:hAnsi="Tahoma" w:cs="Tahoma"/>
                <w:sz w:val="20"/>
                <w:szCs w:val="20"/>
              </w:rPr>
              <w:t>Splošno</w:t>
            </w:r>
            <w:r w:rsidR="008F53AB" w:rsidRPr="00473503">
              <w:rPr>
                <w:rFonts w:ascii="Tahoma" w:hAnsi="Tahoma" w:cs="Tahoma"/>
                <w:sz w:val="20"/>
                <w:szCs w:val="20"/>
              </w:rPr>
              <w:t xml:space="preserve"> področje</w:t>
            </w:r>
          </w:p>
        </w:tc>
      </w:tr>
      <w:tr w:rsidR="008F53AB" w:rsidRPr="00473503" w14:paraId="509782F4" w14:textId="77777777" w:rsidTr="00C75BF3">
        <w:trPr>
          <w:trHeight w:val="20"/>
        </w:trPr>
        <w:tc>
          <w:tcPr>
            <w:tcW w:w="2405" w:type="dxa"/>
          </w:tcPr>
          <w:p w14:paraId="4DDD0556"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Vrsta postopka:</w:t>
            </w:r>
          </w:p>
        </w:tc>
        <w:tc>
          <w:tcPr>
            <w:tcW w:w="7007" w:type="dxa"/>
          </w:tcPr>
          <w:p w14:paraId="33229414" w14:textId="5D0939F5" w:rsidR="008F53AB" w:rsidRPr="00473503" w:rsidRDefault="00EF2676" w:rsidP="00C75BF3">
            <w:pPr>
              <w:pStyle w:val="Brezrazmikov"/>
              <w:keepNext/>
              <w:rPr>
                <w:rFonts w:ascii="Tahoma" w:hAnsi="Tahoma" w:cs="Tahoma"/>
                <w:sz w:val="20"/>
                <w:szCs w:val="20"/>
              </w:rPr>
            </w:pPr>
            <w:r w:rsidRPr="00473503">
              <w:rPr>
                <w:rFonts w:ascii="Tahoma" w:hAnsi="Tahoma" w:cs="Tahoma"/>
                <w:sz w:val="20"/>
                <w:szCs w:val="20"/>
              </w:rPr>
              <w:t>Odprti postopek</w:t>
            </w:r>
            <w:r w:rsidR="008F53AB" w:rsidRPr="00473503">
              <w:rPr>
                <w:rFonts w:ascii="Tahoma" w:hAnsi="Tahoma" w:cs="Tahoma"/>
                <w:sz w:val="20"/>
                <w:szCs w:val="20"/>
              </w:rPr>
              <w:t xml:space="preserve"> (4</w:t>
            </w:r>
            <w:r w:rsidRPr="00473503">
              <w:rPr>
                <w:rFonts w:ascii="Tahoma" w:hAnsi="Tahoma" w:cs="Tahoma"/>
                <w:sz w:val="20"/>
                <w:szCs w:val="20"/>
              </w:rPr>
              <w:t>0</w:t>
            </w:r>
            <w:r w:rsidR="008F53AB" w:rsidRPr="00473503">
              <w:rPr>
                <w:rFonts w:ascii="Tahoma" w:hAnsi="Tahoma" w:cs="Tahoma"/>
                <w:sz w:val="20"/>
                <w:szCs w:val="20"/>
              </w:rPr>
              <w:t>. člen ZJN-3)</w:t>
            </w:r>
          </w:p>
        </w:tc>
      </w:tr>
      <w:tr w:rsidR="00043B6D" w:rsidRPr="00473503" w14:paraId="1E180E5D" w14:textId="77777777" w:rsidTr="00C75BF3">
        <w:trPr>
          <w:trHeight w:val="20"/>
        </w:trPr>
        <w:tc>
          <w:tcPr>
            <w:tcW w:w="2405" w:type="dxa"/>
          </w:tcPr>
          <w:p w14:paraId="5F87B39D" w14:textId="77777777" w:rsidR="00043B6D" w:rsidRPr="00473503" w:rsidRDefault="00043B6D" w:rsidP="00DA39E3">
            <w:pPr>
              <w:pStyle w:val="Brezrazmikov"/>
              <w:rPr>
                <w:rFonts w:ascii="Tahoma" w:hAnsi="Tahoma" w:cs="Tahoma"/>
                <w:b/>
                <w:bCs/>
                <w:sz w:val="20"/>
                <w:szCs w:val="20"/>
              </w:rPr>
            </w:pPr>
            <w:r w:rsidRPr="00473503">
              <w:rPr>
                <w:rFonts w:ascii="Tahoma" w:hAnsi="Tahoma" w:cs="Tahoma"/>
                <w:b/>
                <w:bCs/>
                <w:sz w:val="20"/>
                <w:szCs w:val="20"/>
              </w:rPr>
              <w:t>Sklopi:</w:t>
            </w:r>
          </w:p>
        </w:tc>
        <w:tc>
          <w:tcPr>
            <w:tcW w:w="7007" w:type="dxa"/>
          </w:tcPr>
          <w:p w14:paraId="74027A3B" w14:textId="62DD92CA" w:rsidR="004064CA" w:rsidRPr="00473503" w:rsidRDefault="00E32162" w:rsidP="00D95D9E">
            <w:pPr>
              <w:pStyle w:val="Telobesedila"/>
              <w:spacing w:after="0" w:line="240" w:lineRule="auto"/>
              <w:jc w:val="both"/>
              <w:rPr>
                <w:rFonts w:ascii="Tahoma" w:hAnsi="Tahoma" w:cs="Tahoma"/>
                <w:sz w:val="20"/>
                <w:szCs w:val="20"/>
              </w:rPr>
            </w:pPr>
            <w:r w:rsidRPr="00473503">
              <w:rPr>
                <w:rFonts w:ascii="Tahoma" w:hAnsi="Tahoma" w:cs="Tahoma"/>
                <w:sz w:val="20"/>
                <w:szCs w:val="20"/>
              </w:rPr>
              <w:t xml:space="preserve">Javno naročilo </w:t>
            </w:r>
            <w:r w:rsidR="0087352A" w:rsidRPr="00473503">
              <w:rPr>
                <w:rFonts w:ascii="Tahoma" w:hAnsi="Tahoma" w:cs="Tahoma"/>
                <w:sz w:val="20"/>
                <w:szCs w:val="20"/>
              </w:rPr>
              <w:t>je</w:t>
            </w:r>
            <w:r w:rsidRPr="00473503">
              <w:rPr>
                <w:rFonts w:ascii="Tahoma" w:hAnsi="Tahoma" w:cs="Tahoma"/>
                <w:sz w:val="20"/>
                <w:szCs w:val="20"/>
              </w:rPr>
              <w:t xml:space="preserve"> razdeljeno na </w:t>
            </w:r>
            <w:r w:rsidR="000618E7">
              <w:rPr>
                <w:rFonts w:ascii="Tahoma" w:hAnsi="Tahoma" w:cs="Tahoma"/>
                <w:sz w:val="20"/>
                <w:szCs w:val="20"/>
              </w:rPr>
              <w:t xml:space="preserve">dva (2) </w:t>
            </w:r>
            <w:r w:rsidRPr="00473503">
              <w:rPr>
                <w:rFonts w:ascii="Tahoma" w:hAnsi="Tahoma" w:cs="Tahoma"/>
                <w:sz w:val="20"/>
                <w:szCs w:val="20"/>
              </w:rPr>
              <w:t>sklop</w:t>
            </w:r>
            <w:r w:rsidR="000618E7">
              <w:rPr>
                <w:rFonts w:ascii="Tahoma" w:hAnsi="Tahoma" w:cs="Tahoma"/>
                <w:sz w:val="20"/>
                <w:szCs w:val="20"/>
              </w:rPr>
              <w:t>a</w:t>
            </w:r>
          </w:p>
        </w:tc>
      </w:tr>
      <w:tr w:rsidR="00573082" w:rsidRPr="00473503" w14:paraId="004AC3DF" w14:textId="77777777" w:rsidTr="00C75BF3">
        <w:trPr>
          <w:trHeight w:val="20"/>
        </w:trPr>
        <w:tc>
          <w:tcPr>
            <w:tcW w:w="2405" w:type="dxa"/>
          </w:tcPr>
          <w:p w14:paraId="1BEBD30A" w14:textId="77777777" w:rsidR="00573082"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CPV koda:</w:t>
            </w:r>
          </w:p>
        </w:tc>
        <w:tc>
          <w:tcPr>
            <w:tcW w:w="7007" w:type="dxa"/>
          </w:tcPr>
          <w:p w14:paraId="410BE486" w14:textId="31C91AD2" w:rsidR="00573082" w:rsidRPr="00473503" w:rsidRDefault="004E7C53" w:rsidP="004E7C53">
            <w:pPr>
              <w:spacing w:after="0" w:line="240" w:lineRule="auto"/>
              <w:jc w:val="both"/>
              <w:rPr>
                <w:rFonts w:ascii="Tahoma" w:eastAsia="Times New Roman" w:hAnsi="Tahoma" w:cs="Tahoma"/>
                <w:sz w:val="20"/>
                <w:szCs w:val="20"/>
              </w:rPr>
            </w:pPr>
            <w:r w:rsidRPr="00473503">
              <w:rPr>
                <w:rFonts w:ascii="Tahoma" w:eastAsia="Times New Roman" w:hAnsi="Tahoma" w:cs="Tahoma"/>
                <w:sz w:val="20"/>
                <w:szCs w:val="20"/>
              </w:rPr>
              <w:t>39000000 - Pohištvo (vključno s pisarniškim pohištvom), notranja oprema, gospodinjske naprave (razen svetil) in čistilna sredstva</w:t>
            </w:r>
          </w:p>
        </w:tc>
      </w:tr>
      <w:tr w:rsidR="00E7782E" w:rsidRPr="00473503" w14:paraId="0A97A23D" w14:textId="77777777" w:rsidTr="00C75BF3">
        <w:trPr>
          <w:trHeight w:val="20"/>
        </w:trPr>
        <w:tc>
          <w:tcPr>
            <w:tcW w:w="2405" w:type="dxa"/>
          </w:tcPr>
          <w:p w14:paraId="4F48F7A9" w14:textId="77777777" w:rsidR="00E7782E"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Številka zadeve:</w:t>
            </w:r>
          </w:p>
        </w:tc>
        <w:tc>
          <w:tcPr>
            <w:tcW w:w="7007" w:type="dxa"/>
          </w:tcPr>
          <w:p w14:paraId="3D51EA55" w14:textId="31B1EBEA" w:rsidR="00E7782E" w:rsidRPr="00473503" w:rsidRDefault="00EE0BB4" w:rsidP="00DA39E3">
            <w:pPr>
              <w:pStyle w:val="Brezrazmikov"/>
              <w:rPr>
                <w:rFonts w:ascii="Tahoma" w:hAnsi="Tahoma" w:cs="Tahoma"/>
                <w:sz w:val="20"/>
                <w:szCs w:val="20"/>
              </w:rPr>
            </w:pPr>
            <w:r w:rsidRPr="00473503">
              <w:rPr>
                <w:rFonts w:ascii="Tahoma" w:hAnsi="Tahoma" w:cs="Tahoma"/>
                <w:sz w:val="20"/>
                <w:szCs w:val="20"/>
              </w:rPr>
              <w:t>430-1</w:t>
            </w:r>
            <w:r w:rsidR="00CF7BD7" w:rsidRPr="00473503">
              <w:rPr>
                <w:rFonts w:ascii="Tahoma" w:hAnsi="Tahoma" w:cs="Tahoma"/>
                <w:sz w:val="20"/>
                <w:szCs w:val="20"/>
              </w:rPr>
              <w:t>1</w:t>
            </w:r>
            <w:r w:rsidRPr="00473503">
              <w:rPr>
                <w:rFonts w:ascii="Tahoma" w:hAnsi="Tahoma" w:cs="Tahoma"/>
                <w:sz w:val="20"/>
                <w:szCs w:val="20"/>
              </w:rPr>
              <w:t>/2025</w:t>
            </w:r>
          </w:p>
        </w:tc>
      </w:tr>
      <w:tr w:rsidR="006464E5" w:rsidRPr="00473503" w14:paraId="1CF6C0F3" w14:textId="77777777" w:rsidTr="00C75BF3">
        <w:trPr>
          <w:trHeight w:val="20"/>
        </w:trPr>
        <w:tc>
          <w:tcPr>
            <w:tcW w:w="2405" w:type="dxa"/>
          </w:tcPr>
          <w:p w14:paraId="7637AC17" w14:textId="77777777" w:rsidR="006464E5" w:rsidRPr="00473503" w:rsidRDefault="006464E5" w:rsidP="00DA39E3">
            <w:pPr>
              <w:pStyle w:val="Brezrazmikov"/>
              <w:rPr>
                <w:rFonts w:ascii="Tahoma" w:hAnsi="Tahoma" w:cs="Tahoma"/>
                <w:b/>
                <w:bCs/>
                <w:sz w:val="20"/>
                <w:szCs w:val="20"/>
              </w:rPr>
            </w:pPr>
            <w:r w:rsidRPr="00473503">
              <w:rPr>
                <w:rFonts w:ascii="Tahoma" w:hAnsi="Tahoma" w:cs="Tahoma"/>
                <w:b/>
                <w:bCs/>
                <w:sz w:val="20"/>
                <w:szCs w:val="20"/>
              </w:rPr>
              <w:t>Pogajanja:</w:t>
            </w:r>
          </w:p>
        </w:tc>
        <w:tc>
          <w:tcPr>
            <w:tcW w:w="7007" w:type="dxa"/>
          </w:tcPr>
          <w:p w14:paraId="50D1D575" w14:textId="77777777" w:rsidR="006464E5" w:rsidRPr="00473503" w:rsidRDefault="006464E5" w:rsidP="00DA39E3">
            <w:pPr>
              <w:pStyle w:val="Brezrazmikov"/>
              <w:rPr>
                <w:rFonts w:ascii="Tahoma" w:hAnsi="Tahoma" w:cs="Tahoma"/>
                <w:sz w:val="20"/>
                <w:szCs w:val="20"/>
              </w:rPr>
            </w:pPr>
            <w:r w:rsidRPr="00473503">
              <w:rPr>
                <w:rFonts w:ascii="Tahoma" w:hAnsi="Tahoma" w:cs="Tahoma"/>
                <w:sz w:val="20"/>
                <w:szCs w:val="20"/>
              </w:rPr>
              <w:t>Pogajanja niso vključena v postopek.</w:t>
            </w:r>
          </w:p>
        </w:tc>
      </w:tr>
      <w:tr w:rsidR="00043B6D" w:rsidRPr="00473503" w14:paraId="764B1077" w14:textId="77777777" w:rsidTr="00C75BF3">
        <w:trPr>
          <w:trHeight w:val="20"/>
        </w:trPr>
        <w:tc>
          <w:tcPr>
            <w:tcW w:w="2405" w:type="dxa"/>
          </w:tcPr>
          <w:p w14:paraId="4154DCC7"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Vsebina in </w:t>
            </w:r>
          </w:p>
          <w:p w14:paraId="6FA6A877"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obseg naročila:</w:t>
            </w:r>
          </w:p>
        </w:tc>
        <w:tc>
          <w:tcPr>
            <w:tcW w:w="7007" w:type="dxa"/>
          </w:tcPr>
          <w:p w14:paraId="43436E0F" w14:textId="0A640706" w:rsidR="00A460F6" w:rsidRPr="00473503" w:rsidRDefault="00A460F6" w:rsidP="00A460F6">
            <w:pPr>
              <w:pStyle w:val="Default"/>
              <w:jc w:val="both"/>
              <w:rPr>
                <w:rFonts w:ascii="Tahoma" w:hAnsi="Tahoma" w:cs="Tahoma"/>
                <w:sz w:val="20"/>
                <w:szCs w:val="20"/>
              </w:rPr>
            </w:pPr>
            <w:r w:rsidRPr="00473503">
              <w:rPr>
                <w:rFonts w:ascii="Tahoma" w:hAnsi="Tahoma" w:cs="Tahoma"/>
                <w:sz w:val="20"/>
                <w:szCs w:val="20"/>
              </w:rPr>
              <w:t xml:space="preserve">Predmet projekta je izvedba Centra Integrirane Dolgotrajne Oskrbe – Majšperk. Za potrebe novo </w:t>
            </w:r>
            <w:r w:rsidRPr="00473503">
              <w:rPr>
                <w:rFonts w:ascii="Tahoma" w:hAnsi="Tahoma" w:cs="Tahoma"/>
                <w:color w:val="auto"/>
                <w:sz w:val="20"/>
                <w:szCs w:val="20"/>
              </w:rPr>
              <w:t xml:space="preserve">gradnje se dobavi nova tipska oprema in nestandardna oprema za katero se izdela delavniška </w:t>
            </w:r>
            <w:r w:rsidRPr="00473503">
              <w:rPr>
                <w:rFonts w:ascii="Tahoma" w:hAnsi="Tahoma" w:cs="Tahoma"/>
                <w:sz w:val="20"/>
                <w:szCs w:val="20"/>
              </w:rPr>
              <w:t xml:space="preserve"> </w:t>
            </w:r>
            <w:r w:rsidRPr="00473503">
              <w:rPr>
                <w:rFonts w:ascii="Tahoma" w:hAnsi="Tahoma" w:cs="Tahoma"/>
                <w:color w:val="auto"/>
                <w:sz w:val="20"/>
                <w:szCs w:val="20"/>
              </w:rPr>
              <w:t xml:space="preserve">dokumentacija. </w:t>
            </w:r>
          </w:p>
          <w:p w14:paraId="114745BD" w14:textId="78F39645" w:rsidR="00BF595A" w:rsidRPr="00473503" w:rsidRDefault="00A340BE" w:rsidP="006464E5">
            <w:pPr>
              <w:pStyle w:val="Brezrazmikov"/>
              <w:rPr>
                <w:rFonts w:ascii="Tahoma" w:hAnsi="Tahoma" w:cs="Tahoma"/>
                <w:sz w:val="20"/>
                <w:szCs w:val="20"/>
              </w:rPr>
            </w:pPr>
            <w:r w:rsidRPr="00473503">
              <w:rPr>
                <w:rFonts w:ascii="Tahoma" w:hAnsi="Tahoma" w:cs="Tahoma"/>
                <w:sz w:val="20"/>
                <w:szCs w:val="20"/>
              </w:rPr>
              <w:t>Klasifikacija objekta: 1130</w:t>
            </w:r>
            <w:r w:rsidR="00455DBD" w:rsidRPr="00473503">
              <w:rPr>
                <w:rFonts w:ascii="Tahoma" w:hAnsi="Tahoma" w:cs="Tahoma"/>
                <w:sz w:val="20"/>
                <w:szCs w:val="20"/>
              </w:rPr>
              <w:t xml:space="preserve"> Stanovanjske stavbe </w:t>
            </w:r>
            <w:r w:rsidR="006C51EF" w:rsidRPr="00473503">
              <w:rPr>
                <w:rFonts w:ascii="Tahoma" w:hAnsi="Tahoma" w:cs="Tahoma"/>
                <w:sz w:val="20"/>
                <w:szCs w:val="20"/>
              </w:rPr>
              <w:t xml:space="preserve">za </w:t>
            </w:r>
            <w:r w:rsidR="00455DBD" w:rsidRPr="00473503">
              <w:rPr>
                <w:rFonts w:ascii="Tahoma" w:hAnsi="Tahoma" w:cs="Tahoma"/>
                <w:sz w:val="20"/>
                <w:szCs w:val="20"/>
              </w:rPr>
              <w:t>posebne družbene skupine</w:t>
            </w:r>
            <w:r w:rsidR="00B72989" w:rsidRPr="00473503">
              <w:rPr>
                <w:rFonts w:ascii="Tahoma" w:hAnsi="Tahoma" w:cs="Tahoma"/>
                <w:sz w:val="20"/>
                <w:szCs w:val="20"/>
              </w:rPr>
              <w:t>.</w:t>
            </w:r>
          </w:p>
        </w:tc>
      </w:tr>
      <w:tr w:rsidR="00043B6D" w:rsidRPr="00473503" w14:paraId="482CD152" w14:textId="77777777" w:rsidTr="00C75BF3">
        <w:trPr>
          <w:trHeight w:val="20"/>
        </w:trPr>
        <w:tc>
          <w:tcPr>
            <w:tcW w:w="2405" w:type="dxa"/>
          </w:tcPr>
          <w:p w14:paraId="38C396E6" w14:textId="77777777" w:rsidR="00DB23C8" w:rsidRPr="00473503" w:rsidRDefault="00043B6D" w:rsidP="00043B6D">
            <w:pPr>
              <w:pStyle w:val="Brezrazmikov"/>
              <w:rPr>
                <w:rFonts w:ascii="Tahoma" w:hAnsi="Tahoma" w:cs="Tahoma"/>
                <w:sz w:val="20"/>
                <w:szCs w:val="20"/>
              </w:rPr>
            </w:pPr>
            <w:bookmarkStart w:id="4" w:name="_Hlk2333677"/>
            <w:r w:rsidRPr="00473503">
              <w:rPr>
                <w:rFonts w:ascii="Tahoma" w:hAnsi="Tahoma" w:cs="Tahoma"/>
                <w:b/>
                <w:bCs/>
                <w:sz w:val="20"/>
                <w:szCs w:val="20"/>
              </w:rPr>
              <w:t xml:space="preserve">Rok za </w:t>
            </w:r>
          </w:p>
          <w:p w14:paraId="4280BE2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izvedbo naročila:</w:t>
            </w:r>
          </w:p>
        </w:tc>
        <w:tc>
          <w:tcPr>
            <w:tcW w:w="7007" w:type="dxa"/>
          </w:tcPr>
          <w:p w14:paraId="600C051B" w14:textId="1CEB5983" w:rsidR="00752A5F" w:rsidRPr="00473503" w:rsidRDefault="00EF2676" w:rsidP="002405E1">
            <w:pPr>
              <w:pStyle w:val="Brezrazmikov"/>
              <w:rPr>
                <w:rFonts w:ascii="Tahoma" w:hAnsi="Tahoma" w:cs="Tahoma"/>
                <w:sz w:val="20"/>
                <w:szCs w:val="20"/>
              </w:rPr>
            </w:pPr>
            <w:r w:rsidRPr="00473503">
              <w:rPr>
                <w:rFonts w:ascii="Tahoma" w:hAnsi="Tahoma" w:cs="Tahoma"/>
                <w:sz w:val="20"/>
                <w:szCs w:val="20"/>
              </w:rPr>
              <w:t>3</w:t>
            </w:r>
            <w:r w:rsidR="008B565E" w:rsidRPr="00473503">
              <w:rPr>
                <w:rFonts w:ascii="Tahoma" w:hAnsi="Tahoma" w:cs="Tahoma"/>
                <w:sz w:val="20"/>
                <w:szCs w:val="20"/>
              </w:rPr>
              <w:t>1</w:t>
            </w:r>
            <w:r w:rsidRPr="00473503">
              <w:rPr>
                <w:rFonts w:ascii="Tahoma" w:hAnsi="Tahoma" w:cs="Tahoma"/>
                <w:sz w:val="20"/>
                <w:szCs w:val="20"/>
              </w:rPr>
              <w:t>. 5. 2026</w:t>
            </w:r>
          </w:p>
        </w:tc>
      </w:tr>
      <w:bookmarkEnd w:id="4"/>
      <w:tr w:rsidR="00043B6D" w:rsidRPr="00473503" w14:paraId="79C09574" w14:textId="77777777" w:rsidTr="00C75BF3">
        <w:trPr>
          <w:trHeight w:val="20"/>
        </w:trPr>
        <w:tc>
          <w:tcPr>
            <w:tcW w:w="2405" w:type="dxa"/>
          </w:tcPr>
          <w:p w14:paraId="7A6721EF"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Rok za </w:t>
            </w:r>
          </w:p>
          <w:p w14:paraId="618DC44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postavitev vprašanj:</w:t>
            </w:r>
          </w:p>
        </w:tc>
        <w:tc>
          <w:tcPr>
            <w:tcW w:w="7007" w:type="dxa"/>
          </w:tcPr>
          <w:p w14:paraId="16B0051B" w14:textId="282D8FC1" w:rsidR="00043B6D" w:rsidRPr="00942A0D" w:rsidRDefault="00AE20DD" w:rsidP="00043B6D">
            <w:pPr>
              <w:pStyle w:val="Brezrazmikov"/>
              <w:rPr>
                <w:rFonts w:ascii="Tahoma" w:hAnsi="Tahoma" w:cs="Tahoma"/>
                <w:sz w:val="20"/>
                <w:szCs w:val="20"/>
              </w:rPr>
            </w:pPr>
            <w:r w:rsidRPr="00942A0D">
              <w:rPr>
                <w:rFonts w:ascii="Tahoma" w:hAnsi="Tahoma" w:cs="Tahoma"/>
                <w:sz w:val="20"/>
                <w:szCs w:val="20"/>
              </w:rPr>
              <w:t>29</w:t>
            </w:r>
            <w:r w:rsidR="00AF4301" w:rsidRPr="00942A0D">
              <w:rPr>
                <w:rFonts w:ascii="Tahoma" w:hAnsi="Tahoma" w:cs="Tahoma"/>
                <w:sz w:val="20"/>
                <w:szCs w:val="20"/>
              </w:rPr>
              <w:t>. 12</w:t>
            </w:r>
            <w:r w:rsidR="005C3E7C" w:rsidRPr="00942A0D">
              <w:rPr>
                <w:rFonts w:ascii="Tahoma" w:hAnsi="Tahoma" w:cs="Tahoma"/>
                <w:sz w:val="20"/>
                <w:szCs w:val="20"/>
              </w:rPr>
              <w:t>. 2025</w:t>
            </w:r>
            <w:r w:rsidR="00043B6D" w:rsidRPr="00942A0D">
              <w:rPr>
                <w:rFonts w:ascii="Tahoma" w:hAnsi="Tahoma" w:cs="Tahoma"/>
                <w:sz w:val="20"/>
                <w:szCs w:val="20"/>
              </w:rPr>
              <w:t xml:space="preserve"> do </w:t>
            </w:r>
            <w:r w:rsidR="00B507FC" w:rsidRPr="00942A0D">
              <w:rPr>
                <w:rFonts w:ascii="Tahoma" w:hAnsi="Tahoma" w:cs="Tahoma"/>
                <w:sz w:val="20"/>
                <w:szCs w:val="20"/>
              </w:rPr>
              <w:t>1</w:t>
            </w:r>
            <w:r w:rsidR="004E06BD" w:rsidRPr="00942A0D">
              <w:rPr>
                <w:rFonts w:ascii="Tahoma" w:hAnsi="Tahoma" w:cs="Tahoma"/>
                <w:sz w:val="20"/>
                <w:szCs w:val="20"/>
              </w:rPr>
              <w:t>2</w:t>
            </w:r>
            <w:r w:rsidR="00573082" w:rsidRPr="00942A0D">
              <w:rPr>
                <w:rFonts w:ascii="Tahoma" w:hAnsi="Tahoma" w:cs="Tahoma"/>
                <w:sz w:val="20"/>
                <w:szCs w:val="20"/>
              </w:rPr>
              <w:t>:</w:t>
            </w:r>
            <w:r w:rsidR="00043B6D" w:rsidRPr="00942A0D">
              <w:rPr>
                <w:rFonts w:ascii="Tahoma" w:hAnsi="Tahoma" w:cs="Tahoma"/>
                <w:sz w:val="20"/>
                <w:szCs w:val="20"/>
              </w:rPr>
              <w:t>00 ure izključno preko Portala javnih naročil</w:t>
            </w:r>
          </w:p>
        </w:tc>
      </w:tr>
      <w:tr w:rsidR="00043B6D" w:rsidRPr="00473503" w14:paraId="636892F6" w14:textId="77777777" w:rsidTr="00C75BF3">
        <w:trPr>
          <w:trHeight w:val="20"/>
        </w:trPr>
        <w:tc>
          <w:tcPr>
            <w:tcW w:w="2405" w:type="dxa"/>
          </w:tcPr>
          <w:p w14:paraId="6C326944"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Oddaja ponudb:</w:t>
            </w:r>
          </w:p>
        </w:tc>
        <w:tc>
          <w:tcPr>
            <w:tcW w:w="7007" w:type="dxa"/>
          </w:tcPr>
          <w:p w14:paraId="64FD45B8" w14:textId="2E039F8E" w:rsidR="00043B6D" w:rsidRPr="00F95AC7" w:rsidRDefault="00F95AC7" w:rsidP="008002A3">
            <w:pPr>
              <w:pStyle w:val="Brezrazmikov"/>
              <w:rPr>
                <w:rFonts w:ascii="Tahoma" w:hAnsi="Tahoma" w:cs="Tahoma"/>
                <w:color w:val="EE0000"/>
                <w:sz w:val="20"/>
                <w:szCs w:val="20"/>
              </w:rPr>
            </w:pPr>
            <w:r w:rsidRPr="00F95AC7">
              <w:rPr>
                <w:rFonts w:ascii="Tahoma" w:hAnsi="Tahoma" w:cs="Tahoma"/>
                <w:color w:val="EE0000"/>
                <w:sz w:val="20"/>
                <w:szCs w:val="20"/>
              </w:rPr>
              <w:t>9</w:t>
            </w:r>
            <w:r w:rsidR="00AE20DD" w:rsidRPr="00F95AC7">
              <w:rPr>
                <w:rFonts w:ascii="Tahoma" w:hAnsi="Tahoma" w:cs="Tahoma"/>
                <w:color w:val="EE0000"/>
                <w:sz w:val="20"/>
                <w:szCs w:val="20"/>
              </w:rPr>
              <w:t>. 1</w:t>
            </w:r>
            <w:r w:rsidR="005C3E7C" w:rsidRPr="00F95AC7">
              <w:rPr>
                <w:rFonts w:ascii="Tahoma" w:hAnsi="Tahoma" w:cs="Tahoma"/>
                <w:color w:val="EE0000"/>
                <w:sz w:val="20"/>
                <w:szCs w:val="20"/>
              </w:rPr>
              <w:t>. 202</w:t>
            </w:r>
            <w:r w:rsidR="00AE20DD" w:rsidRPr="00F95AC7">
              <w:rPr>
                <w:rFonts w:ascii="Tahoma" w:hAnsi="Tahoma" w:cs="Tahoma"/>
                <w:color w:val="EE0000"/>
                <w:sz w:val="20"/>
                <w:szCs w:val="20"/>
              </w:rPr>
              <w:t>6</w:t>
            </w:r>
            <w:r w:rsidR="00043B6D" w:rsidRPr="00F95AC7">
              <w:rPr>
                <w:rFonts w:ascii="Tahoma" w:hAnsi="Tahoma" w:cs="Tahoma"/>
                <w:color w:val="EE0000"/>
                <w:sz w:val="20"/>
                <w:szCs w:val="20"/>
              </w:rPr>
              <w:t xml:space="preserve"> do </w:t>
            </w:r>
            <w:r w:rsidR="00B5391C" w:rsidRPr="00F95AC7">
              <w:rPr>
                <w:rFonts w:ascii="Tahoma" w:hAnsi="Tahoma" w:cs="Tahoma"/>
                <w:color w:val="EE0000"/>
                <w:sz w:val="20"/>
                <w:szCs w:val="20"/>
              </w:rPr>
              <w:t>1</w:t>
            </w:r>
            <w:r w:rsidR="004E06BD" w:rsidRPr="00F95AC7">
              <w:rPr>
                <w:rFonts w:ascii="Tahoma" w:hAnsi="Tahoma" w:cs="Tahoma"/>
                <w:color w:val="EE0000"/>
                <w:sz w:val="20"/>
                <w:szCs w:val="20"/>
              </w:rPr>
              <w:t>2</w:t>
            </w:r>
            <w:r w:rsidR="00043B6D" w:rsidRPr="00F95AC7">
              <w:rPr>
                <w:rFonts w:ascii="Tahoma" w:hAnsi="Tahoma" w:cs="Tahoma"/>
                <w:color w:val="EE0000"/>
                <w:sz w:val="20"/>
                <w:szCs w:val="20"/>
              </w:rPr>
              <w:t>.00 ure v Informacijski sistem e-JN</w:t>
            </w:r>
          </w:p>
        </w:tc>
      </w:tr>
      <w:tr w:rsidR="00043B6D" w:rsidRPr="00473503" w14:paraId="5D4E619A" w14:textId="77777777" w:rsidTr="00C75BF3">
        <w:trPr>
          <w:trHeight w:val="20"/>
        </w:trPr>
        <w:tc>
          <w:tcPr>
            <w:tcW w:w="2405" w:type="dxa"/>
          </w:tcPr>
          <w:p w14:paraId="3DDACF85"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Odpiranje ponudb:</w:t>
            </w:r>
          </w:p>
        </w:tc>
        <w:tc>
          <w:tcPr>
            <w:tcW w:w="7007" w:type="dxa"/>
          </w:tcPr>
          <w:p w14:paraId="0E57E73A" w14:textId="71E6C655" w:rsidR="00043B6D" w:rsidRPr="00F95AC7" w:rsidRDefault="00F95AC7" w:rsidP="00043B6D">
            <w:pPr>
              <w:pStyle w:val="Brezrazmikov"/>
              <w:rPr>
                <w:rFonts w:ascii="Tahoma" w:hAnsi="Tahoma" w:cs="Tahoma"/>
                <w:color w:val="EE0000"/>
                <w:sz w:val="20"/>
                <w:szCs w:val="20"/>
              </w:rPr>
            </w:pPr>
            <w:r w:rsidRPr="00F95AC7">
              <w:rPr>
                <w:rFonts w:ascii="Tahoma" w:hAnsi="Tahoma" w:cs="Tahoma"/>
                <w:color w:val="EE0000"/>
                <w:sz w:val="20"/>
                <w:szCs w:val="20"/>
              </w:rPr>
              <w:t>9</w:t>
            </w:r>
            <w:r w:rsidR="00AE20DD" w:rsidRPr="00F95AC7">
              <w:rPr>
                <w:rFonts w:ascii="Tahoma" w:hAnsi="Tahoma" w:cs="Tahoma"/>
                <w:color w:val="EE0000"/>
                <w:sz w:val="20"/>
                <w:szCs w:val="20"/>
              </w:rPr>
              <w:t>. 1. 2026</w:t>
            </w:r>
            <w:r w:rsidR="005B7B5D" w:rsidRPr="00F95AC7">
              <w:rPr>
                <w:rFonts w:ascii="Tahoma" w:hAnsi="Tahoma" w:cs="Tahoma"/>
                <w:color w:val="EE0000"/>
                <w:sz w:val="20"/>
                <w:szCs w:val="20"/>
              </w:rPr>
              <w:t xml:space="preserve"> </w:t>
            </w:r>
            <w:r w:rsidR="00043B6D" w:rsidRPr="00F95AC7">
              <w:rPr>
                <w:rFonts w:ascii="Tahoma" w:hAnsi="Tahoma" w:cs="Tahoma"/>
                <w:color w:val="EE0000"/>
                <w:sz w:val="20"/>
                <w:szCs w:val="20"/>
              </w:rPr>
              <w:t xml:space="preserve">ob </w:t>
            </w:r>
            <w:r w:rsidR="005F24A5" w:rsidRPr="00F95AC7">
              <w:rPr>
                <w:rFonts w:ascii="Tahoma" w:hAnsi="Tahoma" w:cs="Tahoma"/>
                <w:color w:val="EE0000"/>
                <w:sz w:val="20"/>
                <w:szCs w:val="20"/>
              </w:rPr>
              <w:t>1</w:t>
            </w:r>
            <w:r w:rsidR="004E06BD" w:rsidRPr="00F95AC7">
              <w:rPr>
                <w:rFonts w:ascii="Tahoma" w:hAnsi="Tahoma" w:cs="Tahoma"/>
                <w:color w:val="EE0000"/>
                <w:sz w:val="20"/>
                <w:szCs w:val="20"/>
              </w:rPr>
              <w:t>3</w:t>
            </w:r>
            <w:r w:rsidR="005F24A5" w:rsidRPr="00F95AC7">
              <w:rPr>
                <w:rFonts w:ascii="Tahoma" w:hAnsi="Tahoma" w:cs="Tahoma"/>
                <w:color w:val="EE0000"/>
                <w:sz w:val="20"/>
                <w:szCs w:val="20"/>
              </w:rPr>
              <w:t>.00</w:t>
            </w:r>
            <w:r w:rsidR="00043B6D" w:rsidRPr="00F95AC7">
              <w:rPr>
                <w:rFonts w:ascii="Tahoma" w:hAnsi="Tahoma" w:cs="Tahoma"/>
                <w:color w:val="EE0000"/>
                <w:sz w:val="20"/>
                <w:szCs w:val="20"/>
              </w:rPr>
              <w:t xml:space="preserve"> uri v Informacijski sistem e-JN</w:t>
            </w:r>
          </w:p>
        </w:tc>
      </w:tr>
      <w:tr w:rsidR="00023DE6" w:rsidRPr="00473503" w14:paraId="642F53EC" w14:textId="77777777" w:rsidTr="00C75BF3">
        <w:trPr>
          <w:trHeight w:val="20"/>
        </w:trPr>
        <w:tc>
          <w:tcPr>
            <w:tcW w:w="2405" w:type="dxa"/>
          </w:tcPr>
          <w:p w14:paraId="2303405E" w14:textId="77777777" w:rsidR="00023DE6" w:rsidRPr="00473503" w:rsidRDefault="00023DE6" w:rsidP="00043B6D">
            <w:pPr>
              <w:pStyle w:val="Brezrazmikov"/>
              <w:rPr>
                <w:rFonts w:ascii="Tahoma" w:hAnsi="Tahoma" w:cs="Tahoma"/>
                <w:sz w:val="20"/>
                <w:szCs w:val="20"/>
              </w:rPr>
            </w:pPr>
            <w:bookmarkStart w:id="5" w:name="_Hlk141050585"/>
            <w:r w:rsidRPr="00473503">
              <w:rPr>
                <w:rFonts w:ascii="Tahoma" w:hAnsi="Tahoma" w:cs="Tahoma"/>
                <w:b/>
                <w:bCs/>
                <w:sz w:val="20"/>
                <w:szCs w:val="20"/>
              </w:rPr>
              <w:t>Rok veljavnosti</w:t>
            </w:r>
          </w:p>
          <w:p w14:paraId="4EC90D72" w14:textId="77777777" w:rsidR="00023DE6" w:rsidRPr="00473503" w:rsidRDefault="006831D7" w:rsidP="00043B6D">
            <w:pPr>
              <w:pStyle w:val="Brezrazmikov"/>
              <w:rPr>
                <w:rFonts w:ascii="Tahoma" w:hAnsi="Tahoma" w:cs="Tahoma"/>
                <w:b/>
                <w:bCs/>
                <w:sz w:val="20"/>
                <w:szCs w:val="20"/>
              </w:rPr>
            </w:pPr>
            <w:r w:rsidRPr="00473503">
              <w:rPr>
                <w:rFonts w:ascii="Tahoma" w:hAnsi="Tahoma" w:cs="Tahoma"/>
                <w:b/>
                <w:bCs/>
                <w:sz w:val="20"/>
                <w:szCs w:val="20"/>
              </w:rPr>
              <w:t>p</w:t>
            </w:r>
            <w:r w:rsidR="00023DE6" w:rsidRPr="00473503">
              <w:rPr>
                <w:rFonts w:ascii="Tahoma" w:hAnsi="Tahoma" w:cs="Tahoma"/>
                <w:b/>
                <w:bCs/>
                <w:sz w:val="20"/>
                <w:szCs w:val="20"/>
              </w:rPr>
              <w:t>onudb:</w:t>
            </w:r>
          </w:p>
        </w:tc>
        <w:tc>
          <w:tcPr>
            <w:tcW w:w="7007" w:type="dxa"/>
          </w:tcPr>
          <w:p w14:paraId="1215AA34" w14:textId="3408AA5F" w:rsidR="00023DE6" w:rsidRPr="00473503" w:rsidRDefault="002D21AE" w:rsidP="00233454">
            <w:pPr>
              <w:pStyle w:val="Brezrazmikov"/>
              <w:rPr>
                <w:rFonts w:ascii="Tahoma" w:hAnsi="Tahoma" w:cs="Tahoma"/>
                <w:sz w:val="20"/>
                <w:szCs w:val="20"/>
              </w:rPr>
            </w:pPr>
            <w:r w:rsidRPr="00473503">
              <w:rPr>
                <w:rFonts w:ascii="Tahoma" w:hAnsi="Tahoma" w:cs="Tahoma"/>
                <w:sz w:val="20"/>
                <w:szCs w:val="20"/>
              </w:rPr>
              <w:t xml:space="preserve">Najmanj </w:t>
            </w:r>
            <w:r w:rsidR="00233454" w:rsidRPr="00473503">
              <w:rPr>
                <w:rFonts w:ascii="Tahoma" w:hAnsi="Tahoma" w:cs="Tahoma"/>
                <w:sz w:val="20"/>
                <w:szCs w:val="20"/>
              </w:rPr>
              <w:t>9</w:t>
            </w:r>
            <w:r w:rsidRPr="00473503">
              <w:rPr>
                <w:rFonts w:ascii="Tahoma" w:hAnsi="Tahoma" w:cs="Tahoma"/>
                <w:sz w:val="20"/>
                <w:szCs w:val="20"/>
              </w:rPr>
              <w:t>0 dni po roku za oddajo ponudb.</w:t>
            </w:r>
          </w:p>
        </w:tc>
      </w:tr>
      <w:tr w:rsidR="00510FB6" w:rsidRPr="00473503" w14:paraId="26EBAD23" w14:textId="77777777" w:rsidTr="00C75BF3">
        <w:trPr>
          <w:trHeight w:val="20"/>
        </w:trPr>
        <w:tc>
          <w:tcPr>
            <w:tcW w:w="2405" w:type="dxa"/>
            <w:vMerge w:val="restart"/>
          </w:tcPr>
          <w:p w14:paraId="211608B7" w14:textId="0C9DB8FE" w:rsidR="00510FB6" w:rsidRPr="00473503" w:rsidRDefault="00510FB6" w:rsidP="00510FB6">
            <w:pPr>
              <w:pStyle w:val="Brezrazmikov"/>
              <w:rPr>
                <w:rFonts w:ascii="Tahoma" w:hAnsi="Tahoma" w:cs="Tahoma"/>
                <w:b/>
                <w:bCs/>
                <w:sz w:val="20"/>
                <w:szCs w:val="20"/>
              </w:rPr>
            </w:pPr>
            <w:r w:rsidRPr="00473503">
              <w:rPr>
                <w:rFonts w:ascii="Tahoma" w:hAnsi="Tahoma" w:cs="Tahoma"/>
                <w:b/>
                <w:bCs/>
                <w:sz w:val="20"/>
                <w:szCs w:val="20"/>
              </w:rPr>
              <w:lastRenderedPageBreak/>
              <w:t>Veljavnost finančnih zavarovanj:</w:t>
            </w:r>
          </w:p>
        </w:tc>
        <w:tc>
          <w:tcPr>
            <w:tcW w:w="7007" w:type="dxa"/>
          </w:tcPr>
          <w:p w14:paraId="65591E48" w14:textId="2B74850C" w:rsidR="00510FB6" w:rsidRPr="00473503" w:rsidRDefault="00510FB6" w:rsidP="00614A1E">
            <w:pPr>
              <w:pStyle w:val="Brezrazmikov"/>
              <w:rPr>
                <w:rFonts w:ascii="Tahoma" w:hAnsi="Tahoma" w:cs="Tahoma"/>
                <w:sz w:val="20"/>
                <w:szCs w:val="20"/>
              </w:rPr>
            </w:pPr>
            <w:r w:rsidRPr="00473503">
              <w:rPr>
                <w:rFonts w:ascii="Tahoma" w:hAnsi="Tahoma" w:cs="Tahoma"/>
                <w:sz w:val="20"/>
                <w:szCs w:val="20"/>
              </w:rPr>
              <w:t xml:space="preserve">Za resnost </w:t>
            </w:r>
            <w:r w:rsidRPr="00942A0D">
              <w:rPr>
                <w:rFonts w:ascii="Tahoma" w:hAnsi="Tahoma" w:cs="Tahoma"/>
                <w:sz w:val="20"/>
                <w:szCs w:val="20"/>
              </w:rPr>
              <w:t xml:space="preserve">ponudbe: </w:t>
            </w:r>
            <w:r w:rsidRPr="00F95AC7">
              <w:rPr>
                <w:rFonts w:ascii="Tahoma" w:hAnsi="Tahoma" w:cs="Tahoma"/>
                <w:color w:val="EE0000"/>
                <w:sz w:val="20"/>
                <w:szCs w:val="20"/>
              </w:rPr>
              <w:t xml:space="preserve">najmanj do </w:t>
            </w:r>
            <w:r w:rsidR="00F95AC7" w:rsidRPr="00F95AC7">
              <w:rPr>
                <w:rFonts w:ascii="Tahoma" w:hAnsi="Tahoma" w:cs="Tahoma"/>
                <w:color w:val="EE0000"/>
                <w:sz w:val="20"/>
                <w:szCs w:val="20"/>
              </w:rPr>
              <w:t>10</w:t>
            </w:r>
            <w:r w:rsidR="00AE20DD" w:rsidRPr="00F95AC7">
              <w:rPr>
                <w:rFonts w:ascii="Tahoma" w:hAnsi="Tahoma" w:cs="Tahoma"/>
                <w:color w:val="EE0000"/>
                <w:sz w:val="20"/>
                <w:szCs w:val="20"/>
              </w:rPr>
              <w:t>. 4</w:t>
            </w:r>
            <w:r w:rsidR="00CF7BD7" w:rsidRPr="00F95AC7">
              <w:rPr>
                <w:rFonts w:ascii="Tahoma" w:hAnsi="Tahoma" w:cs="Tahoma"/>
                <w:color w:val="EE0000"/>
                <w:sz w:val="20"/>
                <w:szCs w:val="20"/>
              </w:rPr>
              <w:t>. 2026</w:t>
            </w:r>
          </w:p>
        </w:tc>
      </w:tr>
      <w:tr w:rsidR="00510FB6" w:rsidRPr="00473503" w14:paraId="6FA41D3A" w14:textId="77777777" w:rsidTr="00C75BF3">
        <w:trPr>
          <w:trHeight w:val="20"/>
        </w:trPr>
        <w:tc>
          <w:tcPr>
            <w:tcW w:w="2405" w:type="dxa"/>
            <w:vMerge/>
          </w:tcPr>
          <w:p w14:paraId="52A67F44" w14:textId="77777777" w:rsidR="00510FB6" w:rsidRPr="00473503" w:rsidRDefault="00510FB6" w:rsidP="00510FB6">
            <w:pPr>
              <w:pStyle w:val="Brezrazmikov"/>
              <w:rPr>
                <w:rFonts w:ascii="Tahoma" w:hAnsi="Tahoma" w:cs="Tahoma"/>
                <w:b/>
                <w:bCs/>
                <w:sz w:val="20"/>
                <w:szCs w:val="20"/>
              </w:rPr>
            </w:pPr>
          </w:p>
        </w:tc>
        <w:tc>
          <w:tcPr>
            <w:tcW w:w="7007" w:type="dxa"/>
          </w:tcPr>
          <w:p w14:paraId="586D2EAA" w14:textId="7865F7B1"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dobro izvedbo pogodbenih obveznosti: 30 dni po roku za dokončanje del.</w:t>
            </w:r>
          </w:p>
        </w:tc>
      </w:tr>
      <w:tr w:rsidR="00510FB6" w:rsidRPr="00473503" w14:paraId="0E83DD34" w14:textId="77777777" w:rsidTr="00C75BF3">
        <w:trPr>
          <w:trHeight w:val="20"/>
        </w:trPr>
        <w:tc>
          <w:tcPr>
            <w:tcW w:w="2405" w:type="dxa"/>
            <w:vMerge/>
          </w:tcPr>
          <w:p w14:paraId="10C90EA4" w14:textId="77777777" w:rsidR="00510FB6" w:rsidRPr="00473503" w:rsidRDefault="00510FB6" w:rsidP="00510FB6">
            <w:pPr>
              <w:pStyle w:val="Brezrazmikov"/>
              <w:rPr>
                <w:rFonts w:ascii="Tahoma" w:hAnsi="Tahoma" w:cs="Tahoma"/>
                <w:b/>
                <w:bCs/>
                <w:sz w:val="20"/>
                <w:szCs w:val="20"/>
              </w:rPr>
            </w:pPr>
          </w:p>
        </w:tc>
        <w:tc>
          <w:tcPr>
            <w:tcW w:w="7007" w:type="dxa"/>
          </w:tcPr>
          <w:p w14:paraId="0C435796" w14:textId="18FC6AF6"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odpravo napak v garancijskem roku: 30 dni po poteku zadnjega garancijskega roka.</w:t>
            </w:r>
          </w:p>
        </w:tc>
      </w:tr>
      <w:bookmarkEnd w:id="5"/>
      <w:tr w:rsidR="00043B6D" w:rsidRPr="00473503" w14:paraId="2DBA99BD" w14:textId="77777777" w:rsidTr="00AE20DD">
        <w:trPr>
          <w:trHeight w:val="1262"/>
        </w:trPr>
        <w:tc>
          <w:tcPr>
            <w:tcW w:w="2405" w:type="dxa"/>
          </w:tcPr>
          <w:p w14:paraId="2B5F7225" w14:textId="27761483" w:rsidR="00043B6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Dokumentacija v zvezi z oddajo naročila obsega:</w:t>
            </w:r>
          </w:p>
        </w:tc>
        <w:tc>
          <w:tcPr>
            <w:tcW w:w="7007" w:type="dxa"/>
          </w:tcPr>
          <w:p w14:paraId="07AAB25D" w14:textId="4E93E1A2"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Navodila za pripravo ponudbe</w:t>
            </w:r>
            <w:r w:rsidR="008B1617" w:rsidRPr="00473503">
              <w:rPr>
                <w:rFonts w:ascii="Tahoma" w:hAnsi="Tahoma" w:cs="Tahoma"/>
                <w:sz w:val="20"/>
                <w:szCs w:val="20"/>
              </w:rPr>
              <w:t xml:space="preserve"> (</w:t>
            </w:r>
            <w:proofErr w:type="spellStart"/>
            <w:r w:rsidR="008B1617" w:rsidRPr="00473503">
              <w:rPr>
                <w:rFonts w:ascii="Tahoma" w:hAnsi="Tahoma" w:cs="Tahoma"/>
                <w:sz w:val="20"/>
                <w:szCs w:val="20"/>
              </w:rPr>
              <w:t>pdf</w:t>
            </w:r>
            <w:proofErr w:type="spellEnd"/>
            <w:r w:rsidR="008B1617" w:rsidRPr="00473503">
              <w:rPr>
                <w:rFonts w:ascii="Tahoma" w:hAnsi="Tahoma" w:cs="Tahoma"/>
                <w:sz w:val="20"/>
                <w:szCs w:val="20"/>
              </w:rPr>
              <w:t>)</w:t>
            </w:r>
            <w:r w:rsidRPr="00473503">
              <w:rPr>
                <w:rFonts w:ascii="Tahoma" w:hAnsi="Tahoma" w:cs="Tahoma"/>
                <w:sz w:val="20"/>
                <w:szCs w:val="20"/>
              </w:rPr>
              <w:t xml:space="preserve"> s ponudbenimi obrazci in vzorcem </w:t>
            </w:r>
            <w:r w:rsidR="00EA6DA9" w:rsidRPr="00473503">
              <w:rPr>
                <w:rFonts w:ascii="Tahoma" w:hAnsi="Tahoma" w:cs="Tahoma"/>
                <w:sz w:val="20"/>
                <w:szCs w:val="20"/>
              </w:rPr>
              <w:t>pogodbe</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word</w:t>
            </w:r>
            <w:proofErr w:type="spellEnd"/>
            <w:r w:rsidR="004E06BD" w:rsidRPr="00473503">
              <w:rPr>
                <w:rFonts w:ascii="Tahoma" w:hAnsi="Tahoma" w:cs="Tahoma"/>
                <w:sz w:val="20"/>
                <w:szCs w:val="20"/>
              </w:rPr>
              <w:t>)</w:t>
            </w:r>
          </w:p>
          <w:p w14:paraId="3A8940C0" w14:textId="0B392F00" w:rsidR="00573082" w:rsidRPr="00473503" w:rsidRDefault="00276558" w:rsidP="00043B6D">
            <w:pPr>
              <w:pStyle w:val="Brezrazmikov"/>
              <w:rPr>
                <w:rFonts w:ascii="Tahoma" w:hAnsi="Tahoma" w:cs="Tahoma"/>
                <w:sz w:val="20"/>
                <w:szCs w:val="20"/>
              </w:rPr>
            </w:pPr>
            <w:r w:rsidRPr="00473503">
              <w:rPr>
                <w:rFonts w:ascii="Tahoma" w:hAnsi="Tahoma" w:cs="Tahoma"/>
                <w:sz w:val="20"/>
                <w:szCs w:val="20"/>
              </w:rPr>
              <w:t>Specifikacija predračuna</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excel</w:t>
            </w:r>
            <w:proofErr w:type="spellEnd"/>
            <w:r w:rsidR="004E06BD" w:rsidRPr="00473503">
              <w:rPr>
                <w:rFonts w:ascii="Tahoma" w:hAnsi="Tahoma" w:cs="Tahoma"/>
                <w:sz w:val="20"/>
                <w:szCs w:val="20"/>
              </w:rPr>
              <w:t>)</w:t>
            </w:r>
          </w:p>
          <w:p w14:paraId="50174ACA" w14:textId="03F3D923"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ESP</w:t>
            </w:r>
            <w:r w:rsidR="00BA0FCB" w:rsidRPr="00473503">
              <w:rPr>
                <w:rFonts w:ascii="Tahoma" w:hAnsi="Tahoma" w:cs="Tahoma"/>
                <w:sz w:val="20"/>
                <w:szCs w:val="20"/>
              </w:rPr>
              <w:t>D</w:t>
            </w:r>
            <w:r w:rsidR="004E06BD" w:rsidRPr="00473503">
              <w:rPr>
                <w:rFonts w:ascii="Tahoma" w:hAnsi="Tahoma" w:cs="Tahoma"/>
                <w:sz w:val="20"/>
                <w:szCs w:val="20"/>
              </w:rPr>
              <w:t xml:space="preserve"> (html)</w:t>
            </w:r>
          </w:p>
          <w:p w14:paraId="3E85CA9C" w14:textId="6F493FE1" w:rsidR="004E06BD" w:rsidRPr="00473503" w:rsidRDefault="00276558" w:rsidP="00043B6D">
            <w:pPr>
              <w:pStyle w:val="Brezrazmikov"/>
              <w:rPr>
                <w:rFonts w:ascii="Tahoma" w:hAnsi="Tahoma" w:cs="Tahoma"/>
                <w:sz w:val="20"/>
                <w:szCs w:val="20"/>
              </w:rPr>
            </w:pPr>
            <w:r w:rsidRPr="00473503">
              <w:rPr>
                <w:rFonts w:ascii="Tahoma" w:hAnsi="Tahoma" w:cs="Tahoma"/>
                <w:sz w:val="20"/>
                <w:szCs w:val="20"/>
              </w:rPr>
              <w:t>PZI dokumentacija</w:t>
            </w:r>
            <w:r w:rsidR="004E06BD" w:rsidRPr="00473503">
              <w:rPr>
                <w:rFonts w:ascii="Tahoma" w:hAnsi="Tahoma" w:cs="Tahoma"/>
                <w:sz w:val="20"/>
                <w:szCs w:val="20"/>
              </w:rPr>
              <w:t xml:space="preserve"> (</w:t>
            </w:r>
            <w:proofErr w:type="spellStart"/>
            <w:r w:rsidR="004E06BD" w:rsidRPr="00473503">
              <w:rPr>
                <w:rFonts w:ascii="Tahoma" w:hAnsi="Tahoma" w:cs="Tahoma"/>
                <w:sz w:val="20"/>
                <w:szCs w:val="20"/>
              </w:rPr>
              <w:t>pdf</w:t>
            </w:r>
            <w:proofErr w:type="spellEnd"/>
            <w:r w:rsidR="004E06BD" w:rsidRPr="00473503">
              <w:rPr>
                <w:rFonts w:ascii="Tahoma" w:hAnsi="Tahoma" w:cs="Tahoma"/>
                <w:sz w:val="20"/>
                <w:szCs w:val="20"/>
              </w:rPr>
              <w:t>)</w:t>
            </w:r>
          </w:p>
        </w:tc>
      </w:tr>
      <w:tr w:rsidR="004E06BD" w:rsidRPr="00473503" w14:paraId="174883F6" w14:textId="77777777" w:rsidTr="004E06BD">
        <w:trPr>
          <w:trHeight w:val="1473"/>
        </w:trPr>
        <w:tc>
          <w:tcPr>
            <w:tcW w:w="2405" w:type="dxa"/>
          </w:tcPr>
          <w:p w14:paraId="51D47EE4" w14:textId="6D183B42" w:rsidR="004E06B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Ponudbena dokumentacija obsega:</w:t>
            </w:r>
          </w:p>
        </w:tc>
        <w:tc>
          <w:tcPr>
            <w:tcW w:w="7007" w:type="dxa"/>
          </w:tcPr>
          <w:p w14:paraId="01CD4160" w14:textId="08C9578D" w:rsidR="002D21AE" w:rsidRPr="00473503" w:rsidRDefault="002D21AE" w:rsidP="00043B6D">
            <w:pPr>
              <w:pStyle w:val="Brezrazmikov"/>
              <w:rPr>
                <w:rFonts w:ascii="Tahoma" w:hAnsi="Tahoma" w:cs="Tahoma"/>
                <w:sz w:val="20"/>
                <w:szCs w:val="20"/>
              </w:rPr>
            </w:pPr>
            <w:r w:rsidRPr="00473503">
              <w:rPr>
                <w:rFonts w:ascii="Tahoma" w:hAnsi="Tahoma" w:cs="Tahoma"/>
                <w:sz w:val="20"/>
                <w:szCs w:val="20"/>
              </w:rPr>
              <w:t>Finančno zavarovanje za resnost ponudbe, ki mora biti naročniku dostavljeno v fizični obliki v roku za oddajo ponudbe, kot opredeljeno v tej dokumentaciji, gl. poglavje 2.1.12.</w:t>
            </w:r>
          </w:p>
          <w:p w14:paraId="2351D2F7" w14:textId="0A4B321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Predračun</w:t>
            </w:r>
          </w:p>
          <w:p w14:paraId="4D38AB85" w14:textId="556AAC81"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Specifikacija predračuna</w:t>
            </w:r>
          </w:p>
          <w:p w14:paraId="498AC1DC" w14:textId="65354CDC" w:rsidR="004E06BD" w:rsidRPr="00473503" w:rsidRDefault="004E06BD" w:rsidP="00043B6D">
            <w:pPr>
              <w:pStyle w:val="Brezrazmikov"/>
              <w:rPr>
                <w:rFonts w:ascii="Tahoma" w:hAnsi="Tahoma" w:cs="Tahoma"/>
                <w:color w:val="FF0000"/>
                <w:sz w:val="20"/>
                <w:szCs w:val="20"/>
              </w:rPr>
            </w:pPr>
            <w:r w:rsidRPr="00473503">
              <w:rPr>
                <w:rFonts w:ascii="Tahoma" w:hAnsi="Tahoma" w:cs="Tahoma"/>
                <w:sz w:val="20"/>
                <w:szCs w:val="20"/>
              </w:rPr>
              <w:t>ESPD</w:t>
            </w:r>
          </w:p>
          <w:p w14:paraId="1B375572" w14:textId="0EEB7DEB" w:rsidR="00A974B5" w:rsidRPr="00473503" w:rsidRDefault="00A974B5" w:rsidP="00043B6D">
            <w:pPr>
              <w:pStyle w:val="Brezrazmikov"/>
              <w:rPr>
                <w:rFonts w:ascii="Tahoma" w:hAnsi="Tahoma" w:cs="Tahoma"/>
                <w:sz w:val="20"/>
                <w:szCs w:val="20"/>
              </w:rPr>
            </w:pPr>
            <w:r w:rsidRPr="00473503">
              <w:rPr>
                <w:rFonts w:ascii="Tahoma" w:hAnsi="Tahoma" w:cs="Tahoma"/>
                <w:sz w:val="20"/>
                <w:szCs w:val="20"/>
              </w:rPr>
              <w:t>Bonitetni obrazec z bonitetno oceno po Basel II (pogoj 3)</w:t>
            </w:r>
          </w:p>
          <w:p w14:paraId="31775E8B"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Podatki o gospodarskem subjektu</w:t>
            </w:r>
          </w:p>
          <w:p w14:paraId="362DA203"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Zahteva po 94. členu ZJN-3</w:t>
            </w:r>
          </w:p>
          <w:p w14:paraId="0D569C7E"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pogodbe</w:t>
            </w:r>
          </w:p>
          <w:p w14:paraId="2CD42951"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dobro izvedbo pogodbenih obveznosti</w:t>
            </w:r>
          </w:p>
          <w:p w14:paraId="63AB8040"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odpravo napak v garancijskem roku</w:t>
            </w:r>
          </w:p>
          <w:p w14:paraId="6014C14D" w14:textId="24DEBF6A"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 xml:space="preserve">Za podrobnejša navodila gl. poglavje 2.4. </w:t>
            </w:r>
          </w:p>
        </w:tc>
      </w:tr>
      <w:tr w:rsidR="008F53AB" w:rsidRPr="00473503" w14:paraId="2F0A0AA8" w14:textId="77777777" w:rsidTr="00BA0FCB">
        <w:trPr>
          <w:trHeight w:val="58"/>
        </w:trPr>
        <w:tc>
          <w:tcPr>
            <w:tcW w:w="2405" w:type="dxa"/>
          </w:tcPr>
          <w:p w14:paraId="6AA8C40B" w14:textId="77777777" w:rsidR="008F53AB" w:rsidRPr="00473503" w:rsidRDefault="008F53AB" w:rsidP="00043B6D">
            <w:pPr>
              <w:pStyle w:val="Brezrazmikov"/>
              <w:rPr>
                <w:rFonts w:ascii="Tahoma" w:hAnsi="Tahoma" w:cs="Tahoma"/>
                <w:b/>
                <w:bCs/>
                <w:sz w:val="20"/>
                <w:szCs w:val="20"/>
              </w:rPr>
            </w:pPr>
            <w:r w:rsidRPr="00473503">
              <w:rPr>
                <w:rFonts w:ascii="Tahoma" w:hAnsi="Tahoma" w:cs="Tahoma"/>
                <w:b/>
                <w:bCs/>
                <w:sz w:val="20"/>
                <w:szCs w:val="20"/>
              </w:rPr>
              <w:t>Podatki o objavi:</w:t>
            </w:r>
          </w:p>
        </w:tc>
        <w:tc>
          <w:tcPr>
            <w:tcW w:w="7007" w:type="dxa"/>
          </w:tcPr>
          <w:p w14:paraId="6775D8C6" w14:textId="24C62B2F" w:rsidR="008002A3" w:rsidRPr="00473503" w:rsidRDefault="008002A3" w:rsidP="005C3E7C">
            <w:pPr>
              <w:pStyle w:val="Brezrazmikov"/>
              <w:rPr>
                <w:rFonts w:ascii="Tahoma" w:hAnsi="Tahoma" w:cs="Tahoma"/>
                <w:sz w:val="20"/>
                <w:szCs w:val="20"/>
              </w:rPr>
            </w:pPr>
            <w:r w:rsidRPr="00473503">
              <w:rPr>
                <w:rFonts w:ascii="Tahoma" w:hAnsi="Tahoma" w:cs="Tahoma"/>
                <w:sz w:val="20"/>
                <w:szCs w:val="20"/>
              </w:rPr>
              <w:t>SL1</w:t>
            </w:r>
            <w:r w:rsidR="0070796C" w:rsidRPr="00473503">
              <w:rPr>
                <w:rFonts w:ascii="Tahoma" w:hAnsi="Tahoma" w:cs="Tahoma"/>
                <w:sz w:val="20"/>
                <w:szCs w:val="20"/>
              </w:rPr>
              <w:t xml:space="preserve">: </w:t>
            </w:r>
            <w:r w:rsidR="008F53AB" w:rsidRPr="00473503">
              <w:rPr>
                <w:rFonts w:ascii="Tahoma" w:hAnsi="Tahoma" w:cs="Tahoma"/>
                <w:sz w:val="20"/>
                <w:szCs w:val="20"/>
              </w:rPr>
              <w:t>Portal javnih naročil</w:t>
            </w:r>
            <w:r w:rsidR="008048EB" w:rsidRPr="00473503">
              <w:rPr>
                <w:rFonts w:ascii="Tahoma" w:hAnsi="Tahoma" w:cs="Tahoma"/>
                <w:sz w:val="20"/>
                <w:szCs w:val="20"/>
              </w:rPr>
              <w:t xml:space="preserve">, v objavo </w:t>
            </w:r>
            <w:r w:rsidR="008048EB" w:rsidRPr="00942A0D">
              <w:rPr>
                <w:rFonts w:ascii="Tahoma" w:hAnsi="Tahoma" w:cs="Tahoma"/>
                <w:sz w:val="20"/>
                <w:szCs w:val="20"/>
              </w:rPr>
              <w:t xml:space="preserve">poslano </w:t>
            </w:r>
            <w:r w:rsidR="00AE20DD" w:rsidRPr="00942A0D">
              <w:rPr>
                <w:rFonts w:ascii="Tahoma" w:hAnsi="Tahoma" w:cs="Tahoma"/>
                <w:sz w:val="20"/>
                <w:szCs w:val="20"/>
              </w:rPr>
              <w:t>1. 12</w:t>
            </w:r>
            <w:r w:rsidR="005C3E7C" w:rsidRPr="00942A0D">
              <w:rPr>
                <w:rFonts w:ascii="Tahoma" w:hAnsi="Tahoma" w:cs="Tahoma"/>
                <w:sz w:val="20"/>
                <w:szCs w:val="20"/>
              </w:rPr>
              <w:t>. 2025</w:t>
            </w:r>
          </w:p>
        </w:tc>
      </w:tr>
    </w:tbl>
    <w:p w14:paraId="2F47A9FF" w14:textId="77777777" w:rsidR="00E27EF3" w:rsidRPr="00F22900" w:rsidRDefault="009D38DE" w:rsidP="000978FF">
      <w:pPr>
        <w:pStyle w:val="Naslov2"/>
      </w:pPr>
      <w:bookmarkStart w:id="6" w:name="_Toc174661387"/>
      <w:r w:rsidRPr="00F22900">
        <w:t>Povabilo k oddaji ponudbe</w:t>
      </w:r>
      <w:bookmarkEnd w:id="6"/>
    </w:p>
    <w:p w14:paraId="6B5162BE" w14:textId="4961DF42" w:rsidR="00E27EF3" w:rsidRPr="00473503" w:rsidRDefault="007360C4" w:rsidP="00043B6D">
      <w:pPr>
        <w:pStyle w:val="Brezrazmikov"/>
        <w:rPr>
          <w:rFonts w:ascii="Tahoma" w:hAnsi="Tahoma" w:cs="Tahoma"/>
          <w:bCs/>
          <w:sz w:val="20"/>
          <w:szCs w:val="20"/>
        </w:rPr>
      </w:pPr>
      <w:r w:rsidRPr="00473503">
        <w:rPr>
          <w:rFonts w:ascii="Tahoma" w:hAnsi="Tahoma" w:cs="Tahoma"/>
          <w:sz w:val="20"/>
          <w:szCs w:val="20"/>
        </w:rPr>
        <w:t>V</w:t>
      </w:r>
      <w:r w:rsidR="00E27EF3" w:rsidRPr="00473503">
        <w:rPr>
          <w:rFonts w:ascii="Tahoma" w:hAnsi="Tahoma" w:cs="Tahoma"/>
          <w:bCs/>
          <w:sz w:val="20"/>
          <w:szCs w:val="20"/>
        </w:rPr>
        <w:t>abimo</w:t>
      </w:r>
      <w:r w:rsidR="0094438F" w:rsidRPr="00473503">
        <w:rPr>
          <w:rFonts w:ascii="Tahoma" w:hAnsi="Tahoma" w:cs="Tahoma"/>
          <w:bCs/>
          <w:sz w:val="20"/>
          <w:szCs w:val="20"/>
        </w:rPr>
        <w:t xml:space="preserve"> vas</w:t>
      </w:r>
      <w:r w:rsidR="00E27EF3" w:rsidRPr="00473503">
        <w:rPr>
          <w:rFonts w:ascii="Tahoma" w:hAnsi="Tahoma" w:cs="Tahoma"/>
          <w:bCs/>
          <w:sz w:val="20"/>
          <w:szCs w:val="20"/>
        </w:rPr>
        <w:t>, da podate vašo ponudbo v skladu z Navodili ponudnikom za izdelavo ponudbe</w:t>
      </w:r>
      <w:r w:rsidR="003B1CE6" w:rsidRPr="00473503">
        <w:rPr>
          <w:rFonts w:ascii="Tahoma" w:hAnsi="Tahoma" w:cs="Tahoma"/>
          <w:bCs/>
          <w:sz w:val="20"/>
          <w:szCs w:val="20"/>
        </w:rPr>
        <w:t>.</w:t>
      </w:r>
    </w:p>
    <w:p w14:paraId="55386EE0" w14:textId="77777777" w:rsidR="008002A3" w:rsidRPr="00473503" w:rsidRDefault="008002A3" w:rsidP="00043B6D">
      <w:pPr>
        <w:pStyle w:val="Brezrazmikov"/>
        <w:rPr>
          <w:rFonts w:ascii="Tahoma" w:hAnsi="Tahoma" w:cs="Tahoma"/>
          <w:bCs/>
          <w:sz w:val="20"/>
          <w:szCs w:val="20"/>
        </w:rPr>
      </w:pPr>
    </w:p>
    <w:p w14:paraId="113D4E85" w14:textId="77777777" w:rsidR="003B1CE6" w:rsidRPr="00473503" w:rsidRDefault="003B1CE6" w:rsidP="00043B6D">
      <w:pPr>
        <w:pStyle w:val="Brezrazmikov"/>
        <w:rPr>
          <w:rFonts w:ascii="Tahoma" w:hAnsi="Tahoma" w:cs="Tahoma"/>
          <w:bCs/>
          <w:sz w:val="20"/>
          <w:szCs w:val="20"/>
        </w:rPr>
      </w:pPr>
    </w:p>
    <w:p w14:paraId="5EFAE589" w14:textId="77777777" w:rsidR="00690620" w:rsidRPr="00473503" w:rsidRDefault="00690620" w:rsidP="00043B6D">
      <w:pPr>
        <w:pStyle w:val="Brezrazmikov"/>
        <w:rPr>
          <w:rFonts w:ascii="Tahoma" w:hAnsi="Tahoma" w:cs="Tahoma"/>
          <w:bCs/>
          <w:sz w:val="20"/>
          <w:szCs w:val="20"/>
        </w:rPr>
      </w:pPr>
    </w:p>
    <w:p w14:paraId="13C77300" w14:textId="164F68AB" w:rsidR="00E27EF3" w:rsidRPr="00473503" w:rsidRDefault="002D21AE" w:rsidP="00D63B39">
      <w:pPr>
        <w:pStyle w:val="Brezrazmikov"/>
        <w:ind w:left="3570"/>
        <w:jc w:val="center"/>
        <w:rPr>
          <w:rFonts w:ascii="Tahoma" w:hAnsi="Tahoma" w:cs="Tahoma"/>
          <w:bCs/>
          <w:sz w:val="20"/>
          <w:szCs w:val="20"/>
        </w:rPr>
      </w:pPr>
      <w:r w:rsidRPr="00473503">
        <w:rPr>
          <w:rFonts w:ascii="Tahoma" w:hAnsi="Tahoma" w:cs="Tahoma"/>
          <w:bCs/>
          <w:sz w:val="20"/>
          <w:szCs w:val="20"/>
        </w:rPr>
        <w:t>DOM DR. JOŽETA POTRČA POLJČANE</w:t>
      </w:r>
    </w:p>
    <w:p w14:paraId="6593844A" w14:textId="41139FA0" w:rsidR="00E27EF3" w:rsidRPr="00473503" w:rsidRDefault="002D21AE" w:rsidP="00D63B39">
      <w:pPr>
        <w:pStyle w:val="Brezrazmikov"/>
        <w:ind w:left="3570"/>
        <w:jc w:val="center"/>
        <w:rPr>
          <w:rFonts w:ascii="Tahoma" w:hAnsi="Tahoma" w:cs="Tahoma"/>
          <w:sz w:val="20"/>
          <w:szCs w:val="20"/>
        </w:rPr>
      </w:pPr>
      <w:r w:rsidRPr="00473503">
        <w:rPr>
          <w:rFonts w:ascii="Tahoma" w:hAnsi="Tahoma" w:cs="Tahoma"/>
          <w:bCs/>
          <w:sz w:val="20"/>
          <w:szCs w:val="20"/>
        </w:rPr>
        <w:t>Direktorica</w:t>
      </w:r>
    </w:p>
    <w:p w14:paraId="6746FB0C" w14:textId="52BF4CF9" w:rsidR="00183A73" w:rsidRPr="00473503" w:rsidRDefault="002D21AE" w:rsidP="00D63B39">
      <w:pPr>
        <w:pStyle w:val="Brezrazmikov"/>
        <w:ind w:left="3570"/>
        <w:jc w:val="center"/>
        <w:rPr>
          <w:rFonts w:ascii="Tahoma" w:hAnsi="Tahoma" w:cs="Tahoma"/>
          <w:sz w:val="20"/>
          <w:szCs w:val="20"/>
        </w:rPr>
      </w:pPr>
      <w:r w:rsidRPr="00473503">
        <w:rPr>
          <w:rFonts w:ascii="Tahoma" w:hAnsi="Tahoma" w:cs="Tahoma"/>
          <w:sz w:val="20"/>
          <w:szCs w:val="20"/>
        </w:rPr>
        <w:t xml:space="preserve">Iva Novak </w:t>
      </w:r>
      <w:proofErr w:type="spellStart"/>
      <w:r w:rsidRPr="00473503">
        <w:rPr>
          <w:rFonts w:ascii="Tahoma" w:hAnsi="Tahoma" w:cs="Tahoma"/>
          <w:sz w:val="20"/>
          <w:szCs w:val="20"/>
        </w:rPr>
        <w:t>l.r</w:t>
      </w:r>
      <w:proofErr w:type="spellEnd"/>
      <w:r w:rsidRPr="00473503">
        <w:rPr>
          <w:rFonts w:ascii="Tahoma" w:hAnsi="Tahoma" w:cs="Tahoma"/>
          <w:sz w:val="20"/>
          <w:szCs w:val="20"/>
        </w:rPr>
        <w:t>.</w:t>
      </w:r>
    </w:p>
    <w:p w14:paraId="2919F857" w14:textId="77777777" w:rsidR="0027135A" w:rsidRPr="00F22900" w:rsidRDefault="003D47A1" w:rsidP="0027135A">
      <w:pPr>
        <w:pStyle w:val="Naslov1"/>
        <w:rPr>
          <w:rFonts w:ascii="Tahoma" w:hAnsi="Tahoma"/>
        </w:rPr>
      </w:pPr>
      <w:bookmarkStart w:id="7" w:name="_Toc174661388"/>
      <w:r w:rsidRPr="00F22900">
        <w:rPr>
          <w:rFonts w:ascii="Tahoma" w:hAnsi="Tahoma"/>
        </w:rPr>
        <w:lastRenderedPageBreak/>
        <w:t>NAVODILA PONUDNIKOM ZA IZDELAVO PONUDBE</w:t>
      </w:r>
      <w:bookmarkEnd w:id="7"/>
    </w:p>
    <w:p w14:paraId="6458FA8B" w14:textId="77777777" w:rsidR="00043B6D" w:rsidRPr="00F22900" w:rsidRDefault="009D38DE" w:rsidP="000978FF">
      <w:pPr>
        <w:pStyle w:val="Naslov2"/>
      </w:pPr>
      <w:bookmarkStart w:id="8" w:name="_Toc532538584"/>
      <w:bookmarkStart w:id="9" w:name="_Toc9435512"/>
      <w:bookmarkStart w:id="10" w:name="_Toc2343174"/>
      <w:bookmarkStart w:id="11" w:name="_Toc10803966"/>
      <w:bookmarkStart w:id="12" w:name="_Toc174661389"/>
      <w:r w:rsidRPr="00F22900">
        <w:t>Pravila poslovanja</w:t>
      </w:r>
      <w:bookmarkEnd w:id="8"/>
      <w:bookmarkEnd w:id="9"/>
      <w:bookmarkEnd w:id="10"/>
      <w:bookmarkEnd w:id="11"/>
      <w:bookmarkEnd w:id="12"/>
    </w:p>
    <w:p w14:paraId="449097A3" w14:textId="77777777" w:rsidR="00043B6D" w:rsidRPr="00F22900" w:rsidRDefault="0094438F" w:rsidP="000978FF">
      <w:pPr>
        <w:pStyle w:val="Naslov3"/>
      </w:pPr>
      <w:bookmarkStart w:id="13" w:name="_Toc532538585"/>
      <w:bookmarkStart w:id="14" w:name="_Toc9435513"/>
      <w:bookmarkStart w:id="15" w:name="_Toc2343175"/>
      <w:bookmarkStart w:id="16" w:name="_Toc10803967"/>
      <w:bookmarkStart w:id="17" w:name="_Toc174661390"/>
      <w:r w:rsidRPr="00F22900">
        <w:t>Normativna</w:t>
      </w:r>
      <w:r w:rsidR="00043B6D" w:rsidRPr="00F22900">
        <w:t xml:space="preserve"> podlaga</w:t>
      </w:r>
      <w:bookmarkEnd w:id="13"/>
      <w:bookmarkEnd w:id="14"/>
      <w:bookmarkEnd w:id="15"/>
      <w:bookmarkEnd w:id="16"/>
      <w:bookmarkEnd w:id="17"/>
    </w:p>
    <w:p w14:paraId="7A162CB1" w14:textId="77777777" w:rsidR="00B62E61" w:rsidRPr="00473503" w:rsidRDefault="00B62E61" w:rsidP="00B62E61">
      <w:pPr>
        <w:pStyle w:val="Brezrazmikov"/>
        <w:rPr>
          <w:rFonts w:ascii="Tahoma" w:hAnsi="Tahoma" w:cs="Tahoma"/>
          <w:sz w:val="20"/>
          <w:szCs w:val="20"/>
        </w:rPr>
      </w:pPr>
      <w:r w:rsidRPr="00473503">
        <w:rPr>
          <w:rFonts w:ascii="Tahoma" w:hAnsi="Tahoma" w:cs="Tahoma"/>
          <w:sz w:val="20"/>
          <w:szCs w:val="20"/>
        </w:rPr>
        <w:t>Javno naročilo se izvaja predvsem na podlagi naslednjih navedenih sprejetih zakonov in podzakonskih predpisov:</w:t>
      </w:r>
    </w:p>
    <w:p w14:paraId="3FBD7265" w14:textId="4A56AE2F"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Zakon o javnem naročanju (ZJN-3;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w:t>
      </w:r>
    </w:p>
    <w:p w14:paraId="61DA5C57"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pravnem varstvu v postopkih javnega naročanja (ZPVPJN; Uradni list RS, št. 43/11, 60/11 - ZTP-D, 63/13, 90/14 - ZDU-1l, 60/17 in 72/19);</w:t>
      </w:r>
    </w:p>
    <w:p w14:paraId="111552AB"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integriteti in preprečevanju korupcije (</w:t>
      </w:r>
      <w:proofErr w:type="spellStart"/>
      <w:r w:rsidRPr="00473503">
        <w:rPr>
          <w:rFonts w:ascii="Tahoma" w:hAnsi="Tahoma" w:cs="Tahoma"/>
          <w:sz w:val="20"/>
          <w:szCs w:val="20"/>
        </w:rPr>
        <w:t>ZIntPK</w:t>
      </w:r>
      <w:proofErr w:type="spellEnd"/>
      <w:r w:rsidRPr="00473503">
        <w:rPr>
          <w:rFonts w:ascii="Tahoma" w:hAnsi="Tahoma" w:cs="Tahoma"/>
          <w:sz w:val="20"/>
          <w:szCs w:val="20"/>
        </w:rPr>
        <w:t xml:space="preserve">; </w:t>
      </w:r>
      <w:r w:rsidR="003B1ADA" w:rsidRPr="00473503">
        <w:rPr>
          <w:rFonts w:ascii="Tahoma" w:hAnsi="Tahoma" w:cs="Tahoma"/>
          <w:sz w:val="20"/>
          <w:szCs w:val="20"/>
        </w:rPr>
        <w:t xml:space="preserve">Uradni list RS, št. </w:t>
      </w:r>
      <w:r w:rsidR="00892B30" w:rsidRPr="00473503">
        <w:rPr>
          <w:rFonts w:ascii="Tahoma" w:hAnsi="Tahoma" w:cs="Tahoma"/>
          <w:sz w:val="20"/>
          <w:szCs w:val="20"/>
        </w:rPr>
        <w:t xml:space="preserve">69/11 – uradno prečiščeno besedilo, 158/20, 3/22 – </w:t>
      </w:r>
      <w:proofErr w:type="spellStart"/>
      <w:r w:rsidR="00892B30" w:rsidRPr="00473503">
        <w:rPr>
          <w:rFonts w:ascii="Tahoma" w:hAnsi="Tahoma" w:cs="Tahoma"/>
          <w:sz w:val="20"/>
          <w:szCs w:val="20"/>
        </w:rPr>
        <w:t>ZDeb</w:t>
      </w:r>
      <w:proofErr w:type="spellEnd"/>
      <w:r w:rsidR="00892B30" w:rsidRPr="00473503">
        <w:rPr>
          <w:rFonts w:ascii="Tahoma" w:hAnsi="Tahoma" w:cs="Tahoma"/>
          <w:sz w:val="20"/>
          <w:szCs w:val="20"/>
        </w:rPr>
        <w:t xml:space="preserve"> in 16/23 – </w:t>
      </w:r>
      <w:proofErr w:type="spellStart"/>
      <w:r w:rsidR="00892B30" w:rsidRPr="00473503">
        <w:rPr>
          <w:rFonts w:ascii="Tahoma" w:hAnsi="Tahoma" w:cs="Tahoma"/>
          <w:sz w:val="20"/>
          <w:szCs w:val="20"/>
        </w:rPr>
        <w:t>ZZPri</w:t>
      </w:r>
      <w:proofErr w:type="spellEnd"/>
      <w:r w:rsidRPr="00473503">
        <w:rPr>
          <w:rFonts w:ascii="Tahoma" w:hAnsi="Tahoma" w:cs="Tahoma"/>
          <w:sz w:val="20"/>
          <w:szCs w:val="20"/>
        </w:rPr>
        <w:t>);</w:t>
      </w:r>
    </w:p>
    <w:p w14:paraId="7A113486"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Obligacijski zakonik (OZ; Uradni list RS, št. 97/07 - uradno prečiščeno besedilo, 64/16 - </w:t>
      </w:r>
      <w:proofErr w:type="spellStart"/>
      <w:r w:rsidRPr="00473503">
        <w:rPr>
          <w:rFonts w:ascii="Tahoma" w:hAnsi="Tahoma" w:cs="Tahoma"/>
          <w:sz w:val="20"/>
          <w:szCs w:val="20"/>
        </w:rPr>
        <w:t>odl</w:t>
      </w:r>
      <w:proofErr w:type="spellEnd"/>
      <w:r w:rsidRPr="00473503">
        <w:rPr>
          <w:rFonts w:ascii="Tahoma" w:hAnsi="Tahoma" w:cs="Tahoma"/>
          <w:sz w:val="20"/>
          <w:szCs w:val="20"/>
        </w:rPr>
        <w:t>. US in 20/18 – OROZ631);</w:t>
      </w:r>
    </w:p>
    <w:p w14:paraId="1A698B25" w14:textId="46BCACB6" w:rsidR="00D63B39" w:rsidRPr="00473503" w:rsidRDefault="001A2874">
      <w:pPr>
        <w:pStyle w:val="Brezrazmikov"/>
        <w:numPr>
          <w:ilvl w:val="0"/>
          <w:numId w:val="11"/>
        </w:numPr>
        <w:rPr>
          <w:rFonts w:ascii="Tahoma" w:hAnsi="Tahoma" w:cs="Tahoma"/>
          <w:sz w:val="20"/>
          <w:szCs w:val="20"/>
        </w:rPr>
      </w:pPr>
      <w:r w:rsidRPr="00473503">
        <w:rPr>
          <w:rFonts w:ascii="Tahoma" w:hAnsi="Tahoma" w:cs="Tahoma"/>
          <w:sz w:val="20"/>
          <w:szCs w:val="20"/>
        </w:rPr>
        <w:t>Zakon o varstvu osebnih podatkov (Uradni list RS, št. 163/22);</w:t>
      </w:r>
    </w:p>
    <w:p w14:paraId="3270518C"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Uredba o finančnih zavarovanjih pri javnem naročanju (Uradni list RS, št. 27/16);</w:t>
      </w:r>
    </w:p>
    <w:p w14:paraId="0E13F20D" w14:textId="77777777" w:rsidR="00D63B39" w:rsidRPr="00473503" w:rsidRDefault="00D63B39">
      <w:pPr>
        <w:pStyle w:val="Brezrazmikov"/>
        <w:numPr>
          <w:ilvl w:val="0"/>
          <w:numId w:val="11"/>
        </w:numPr>
        <w:rPr>
          <w:rFonts w:ascii="Tahoma" w:hAnsi="Tahoma" w:cs="Tahoma"/>
          <w:sz w:val="20"/>
          <w:szCs w:val="20"/>
        </w:rPr>
      </w:pPr>
      <w:r w:rsidRPr="00473503">
        <w:rPr>
          <w:rFonts w:ascii="Tahoma" w:hAnsi="Tahoma" w:cs="Tahoma"/>
          <w:sz w:val="20"/>
          <w:szCs w:val="20"/>
        </w:rPr>
        <w:t xml:space="preserve">Uredba o zelenem javnem naročanju (Uradni list RS, št. 51/17, 64/19 in 121/21) </w:t>
      </w:r>
    </w:p>
    <w:p w14:paraId="6F178205" w14:textId="5C1433CC" w:rsidR="0094438F" w:rsidRPr="00473503" w:rsidRDefault="00892B30">
      <w:pPr>
        <w:pStyle w:val="Brezrazmikov"/>
        <w:numPr>
          <w:ilvl w:val="0"/>
          <w:numId w:val="11"/>
        </w:numPr>
        <w:rPr>
          <w:rFonts w:ascii="Tahoma" w:hAnsi="Tahoma" w:cs="Tahoma"/>
          <w:sz w:val="20"/>
          <w:szCs w:val="20"/>
        </w:rPr>
      </w:pPr>
      <w:r w:rsidRPr="00473503">
        <w:rPr>
          <w:rFonts w:ascii="Tahoma" w:hAnsi="Tahoma" w:cs="Tahoma"/>
          <w:sz w:val="20"/>
          <w:szCs w:val="20"/>
        </w:rPr>
        <w:t>vsa ostala veljavna zakonodaja, ki velja v Republiki Sloveniji in ureja zadevno področje</w:t>
      </w:r>
      <w:r w:rsidR="00B62E61" w:rsidRPr="00473503">
        <w:rPr>
          <w:rFonts w:ascii="Tahoma" w:hAnsi="Tahoma" w:cs="Tahoma"/>
          <w:sz w:val="20"/>
          <w:szCs w:val="20"/>
        </w:rPr>
        <w:t>.</w:t>
      </w:r>
    </w:p>
    <w:p w14:paraId="65FA0B8F" w14:textId="77777777" w:rsidR="00043B6D" w:rsidRPr="00F22900" w:rsidRDefault="00043B6D" w:rsidP="00462EE7">
      <w:pPr>
        <w:pStyle w:val="Naslov3"/>
      </w:pPr>
      <w:bookmarkStart w:id="18" w:name="_Toc532538586"/>
      <w:bookmarkStart w:id="19" w:name="_Toc9435514"/>
      <w:bookmarkStart w:id="20" w:name="_Toc2343176"/>
      <w:bookmarkStart w:id="21" w:name="_Toc10803968"/>
      <w:bookmarkStart w:id="22" w:name="_Toc174661391"/>
      <w:r w:rsidRPr="00F22900">
        <w:t>Pomen izrazov v navodilih</w:t>
      </w:r>
      <w:bookmarkEnd w:id="18"/>
      <w:bookmarkEnd w:id="19"/>
      <w:bookmarkEnd w:id="20"/>
      <w:bookmarkEnd w:id="21"/>
      <w:bookmarkEnd w:id="22"/>
    </w:p>
    <w:p w14:paraId="449A5FBD"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Gospodarski subjekt</w:t>
      </w:r>
      <w:r w:rsidRPr="00473503">
        <w:rPr>
          <w:rFonts w:ascii="Tahoma" w:hAnsi="Tahoma" w:cs="Tahoma"/>
          <w:sz w:val="20"/>
          <w:szCs w:val="20"/>
        </w:rPr>
        <w:t xml:space="preserve"> je pravna ali fizična oseba, ki nastopa v ponudbi in prevzema dela, ki so predmet naročila</w:t>
      </w:r>
      <w:r w:rsidR="007360C4" w:rsidRPr="00473503">
        <w:rPr>
          <w:rFonts w:ascii="Tahoma" w:hAnsi="Tahoma" w:cs="Tahoma"/>
          <w:sz w:val="20"/>
          <w:szCs w:val="20"/>
        </w:rPr>
        <w:t>.</w:t>
      </w:r>
    </w:p>
    <w:p w14:paraId="7157B9FD"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Ponudnik</w:t>
      </w:r>
      <w:r w:rsidRPr="00473503">
        <w:rPr>
          <w:rFonts w:ascii="Tahoma" w:hAnsi="Tahoma" w:cs="Tahoma"/>
          <w:sz w:val="20"/>
          <w:szCs w:val="20"/>
        </w:rPr>
        <w:t xml:space="preserve"> je gospodarski subjekt (ali skupina takih subjektov), ki odda ponudbo.</w:t>
      </w:r>
    </w:p>
    <w:p w14:paraId="4D870111" w14:textId="6730B644" w:rsidR="00043B6D" w:rsidRPr="00473503" w:rsidRDefault="00323DD0" w:rsidP="00FB58CD">
      <w:pPr>
        <w:numPr>
          <w:ilvl w:val="0"/>
          <w:numId w:val="4"/>
        </w:numPr>
        <w:spacing w:after="0" w:line="280" w:lineRule="atLeast"/>
        <w:jc w:val="both"/>
        <w:rPr>
          <w:rFonts w:ascii="Tahoma" w:hAnsi="Tahoma" w:cs="Tahoma"/>
          <w:sz w:val="20"/>
          <w:szCs w:val="20"/>
        </w:rPr>
      </w:pPr>
      <w:r>
        <w:rPr>
          <w:rFonts w:ascii="Tahoma" w:hAnsi="Tahoma" w:cs="Tahoma"/>
          <w:b/>
          <w:sz w:val="20"/>
          <w:szCs w:val="20"/>
        </w:rPr>
        <w:t>Dobavitelj</w:t>
      </w:r>
      <w:r w:rsidR="00043B6D" w:rsidRPr="00473503">
        <w:rPr>
          <w:rFonts w:ascii="Tahoma" w:hAnsi="Tahoma" w:cs="Tahoma"/>
          <w:sz w:val="20"/>
          <w:szCs w:val="20"/>
        </w:rPr>
        <w:t xml:space="preserve"> je ponudnik, s katerim je sklenjen</w:t>
      </w:r>
      <w:r w:rsidR="007D4677" w:rsidRPr="00473503">
        <w:rPr>
          <w:rFonts w:ascii="Tahoma" w:hAnsi="Tahoma" w:cs="Tahoma"/>
          <w:sz w:val="20"/>
          <w:szCs w:val="20"/>
        </w:rPr>
        <w:t xml:space="preserve"> </w:t>
      </w:r>
      <w:r w:rsidR="00EA6DA9" w:rsidRPr="00473503">
        <w:rPr>
          <w:rFonts w:ascii="Tahoma" w:hAnsi="Tahoma" w:cs="Tahoma"/>
          <w:sz w:val="20"/>
          <w:szCs w:val="20"/>
        </w:rPr>
        <w:t>pogodba</w:t>
      </w:r>
      <w:r w:rsidR="00043B6D" w:rsidRPr="00473503">
        <w:rPr>
          <w:rFonts w:ascii="Tahoma" w:hAnsi="Tahoma" w:cs="Tahoma"/>
          <w:sz w:val="20"/>
          <w:szCs w:val="20"/>
        </w:rPr>
        <w:t xml:space="preserve"> za izvedbo naročila.</w:t>
      </w:r>
    </w:p>
    <w:p w14:paraId="4F40C137" w14:textId="263CAFC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 xml:space="preserve">Glavni </w:t>
      </w:r>
      <w:r w:rsidR="00323DD0">
        <w:rPr>
          <w:rFonts w:ascii="Tahoma" w:hAnsi="Tahoma" w:cs="Tahoma"/>
          <w:b/>
          <w:sz w:val="20"/>
          <w:szCs w:val="20"/>
        </w:rPr>
        <w:t>dobavitelj</w:t>
      </w:r>
      <w:r w:rsidRPr="00473503">
        <w:rPr>
          <w:rFonts w:ascii="Tahoma" w:hAnsi="Tahoma" w:cs="Tahoma"/>
          <w:sz w:val="20"/>
          <w:szCs w:val="20"/>
        </w:rPr>
        <w:t xml:space="preserve"> je ponudnik, s katerim je </w:t>
      </w:r>
      <w:r w:rsidR="007D4677" w:rsidRPr="00473503">
        <w:rPr>
          <w:rFonts w:ascii="Tahoma" w:hAnsi="Tahoma" w:cs="Tahoma"/>
          <w:sz w:val="20"/>
          <w:szCs w:val="20"/>
        </w:rPr>
        <w:t xml:space="preserve">sklenjen </w:t>
      </w:r>
      <w:r w:rsidR="00EA6DA9" w:rsidRPr="00473503">
        <w:rPr>
          <w:rFonts w:ascii="Tahoma" w:hAnsi="Tahoma" w:cs="Tahoma"/>
          <w:sz w:val="20"/>
          <w:szCs w:val="20"/>
        </w:rPr>
        <w:t>pogodba</w:t>
      </w:r>
      <w:r w:rsidR="007D4677" w:rsidRPr="00473503">
        <w:rPr>
          <w:rFonts w:ascii="Tahoma" w:hAnsi="Tahoma" w:cs="Tahoma"/>
          <w:sz w:val="20"/>
          <w:szCs w:val="20"/>
        </w:rPr>
        <w:t xml:space="preserve"> </w:t>
      </w:r>
      <w:r w:rsidRPr="00473503">
        <w:rPr>
          <w:rFonts w:ascii="Tahoma" w:hAnsi="Tahoma" w:cs="Tahoma"/>
          <w:sz w:val="20"/>
          <w:szCs w:val="20"/>
        </w:rPr>
        <w:t>za izvedbo naročila, kjer sodelujejo tudi podizvajalci.</w:t>
      </w:r>
    </w:p>
    <w:p w14:paraId="0241453C" w14:textId="77777777" w:rsidR="00043B6D" w:rsidRPr="00473503" w:rsidRDefault="00043B6D" w:rsidP="00FB58CD">
      <w:pPr>
        <w:numPr>
          <w:ilvl w:val="0"/>
          <w:numId w:val="4"/>
        </w:numPr>
        <w:spacing w:after="0" w:line="280" w:lineRule="atLeast"/>
        <w:jc w:val="both"/>
        <w:rPr>
          <w:rFonts w:ascii="Tahoma" w:hAnsi="Tahoma" w:cs="Tahoma"/>
          <w:sz w:val="20"/>
          <w:szCs w:val="20"/>
        </w:rPr>
      </w:pPr>
      <w:r w:rsidRPr="00473503">
        <w:rPr>
          <w:rFonts w:ascii="Tahoma" w:hAnsi="Tahoma" w:cs="Tahoma"/>
          <w:b/>
          <w:sz w:val="20"/>
          <w:szCs w:val="20"/>
        </w:rPr>
        <w:t>ESPD</w:t>
      </w:r>
      <w:r w:rsidRPr="00473503">
        <w:rPr>
          <w:rFonts w:ascii="Tahoma" w:hAnsi="Tahoma" w:cs="Tahoma"/>
          <w:sz w:val="20"/>
          <w:szCs w:val="20"/>
        </w:rPr>
        <w:t xml:space="preserve"> je enotni evropski dokument v zvezi z oddajo javnega naročila (79. člen ZJN-3) in predstavlja uradno izjavo gospodarskega subjekta, da ne obstajajo razlogi za njegovo izključitev in da izpolnjuje naročnikove pogoje za sodelovanje.</w:t>
      </w:r>
    </w:p>
    <w:p w14:paraId="1D09B1A4" w14:textId="77777777" w:rsidR="00892B30" w:rsidRPr="00F22900" w:rsidRDefault="00892B30" w:rsidP="000978FF">
      <w:pPr>
        <w:pStyle w:val="Naslov3"/>
      </w:pPr>
      <w:bookmarkStart w:id="23" w:name="_Toc174661392"/>
      <w:bookmarkStart w:id="24" w:name="_Toc532538587"/>
      <w:bookmarkStart w:id="25" w:name="_Toc9435515"/>
      <w:bookmarkStart w:id="26" w:name="_Toc2343177"/>
      <w:bookmarkStart w:id="27" w:name="_Toc10803969"/>
      <w:r w:rsidRPr="00F22900">
        <w:t>Protikorupcijsko določilo</w:t>
      </w:r>
      <w:bookmarkEnd w:id="23"/>
    </w:p>
    <w:p w14:paraId="17F0A5D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času postopka oddaje javnega naročila naročnik in ponudnik ali tretje osebe ne smejo začenjati in izvajati dejanj, ki bi vnaprej določili izbor določene ponudbe.</w:t>
      </w:r>
    </w:p>
    <w:p w14:paraId="0616071D" w14:textId="77777777" w:rsidR="00892B30" w:rsidRPr="00473503" w:rsidRDefault="00892B30" w:rsidP="0098705A">
      <w:pPr>
        <w:pStyle w:val="Brezrazmikov"/>
        <w:rPr>
          <w:rFonts w:ascii="Tahoma" w:hAnsi="Tahoma" w:cs="Tahoma"/>
          <w:sz w:val="20"/>
          <w:szCs w:val="20"/>
        </w:rPr>
      </w:pPr>
    </w:p>
    <w:p w14:paraId="161BA24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 xml:space="preserve">V času od izbire ponudbe do začetka veljavnosti </w:t>
      </w:r>
      <w:r w:rsidR="0098705A" w:rsidRPr="00473503">
        <w:rPr>
          <w:rFonts w:ascii="Tahoma" w:hAnsi="Tahoma" w:cs="Tahoma"/>
          <w:sz w:val="20"/>
          <w:szCs w:val="20"/>
        </w:rPr>
        <w:t>pogodbe</w:t>
      </w:r>
      <w:r w:rsidRPr="00473503">
        <w:rPr>
          <w:rFonts w:ascii="Tahoma" w:hAnsi="Tahoma" w:cs="Tahoma"/>
          <w:sz w:val="20"/>
          <w:szCs w:val="20"/>
        </w:rPr>
        <w:t xml:space="preserve"> in ponudnik ne smeta začenjati dejanj, ki bi lahko povzročila, da </w:t>
      </w:r>
      <w:r w:rsidR="0098705A" w:rsidRPr="00473503">
        <w:rPr>
          <w:rFonts w:ascii="Tahoma" w:hAnsi="Tahoma" w:cs="Tahoma"/>
          <w:sz w:val="20"/>
          <w:szCs w:val="20"/>
        </w:rPr>
        <w:t>pogodba</w:t>
      </w:r>
      <w:r w:rsidRPr="00473503">
        <w:rPr>
          <w:rFonts w:ascii="Tahoma" w:hAnsi="Tahoma" w:cs="Tahoma"/>
          <w:sz w:val="20"/>
          <w:szCs w:val="20"/>
        </w:rPr>
        <w:t xml:space="preserve"> ne bi začel</w:t>
      </w:r>
      <w:r w:rsidR="0098705A" w:rsidRPr="00473503">
        <w:rPr>
          <w:rFonts w:ascii="Tahoma" w:hAnsi="Tahoma" w:cs="Tahoma"/>
          <w:sz w:val="20"/>
          <w:szCs w:val="20"/>
        </w:rPr>
        <w:t>a</w:t>
      </w:r>
      <w:r w:rsidRPr="00473503">
        <w:rPr>
          <w:rFonts w:ascii="Tahoma" w:hAnsi="Tahoma" w:cs="Tahoma"/>
          <w:sz w:val="20"/>
          <w:szCs w:val="20"/>
        </w:rPr>
        <w:t xml:space="preserve"> veljati ali da ne bi bil izpolnjen</w:t>
      </w:r>
      <w:r w:rsidR="0098705A" w:rsidRPr="00473503">
        <w:rPr>
          <w:rFonts w:ascii="Tahoma" w:hAnsi="Tahoma" w:cs="Tahoma"/>
          <w:sz w:val="20"/>
          <w:szCs w:val="20"/>
        </w:rPr>
        <w:t>a</w:t>
      </w:r>
      <w:r w:rsidRPr="00473503">
        <w:rPr>
          <w:rFonts w:ascii="Tahoma" w:hAnsi="Tahoma" w:cs="Tahoma"/>
          <w:sz w:val="20"/>
          <w:szCs w:val="20"/>
        </w:rPr>
        <w:t>.</w:t>
      </w:r>
    </w:p>
    <w:p w14:paraId="3D2C4C5D" w14:textId="77777777" w:rsidR="00892B30" w:rsidRPr="00473503" w:rsidRDefault="00892B30" w:rsidP="0098705A">
      <w:pPr>
        <w:pStyle w:val="Brezrazmikov"/>
        <w:rPr>
          <w:rFonts w:ascii="Tahoma" w:hAnsi="Tahoma" w:cs="Tahoma"/>
          <w:sz w:val="20"/>
          <w:szCs w:val="20"/>
        </w:rPr>
      </w:pPr>
    </w:p>
    <w:p w14:paraId="677A60D4"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primeru ustavitve postopka nobena stran ne sme začenjati in izvajati postopkov, ki bi oteževali razveljavitev ali spremembo odločitve o izbiri, ali ki bi vplivali na nepristranskost naročnika in/ali Državne revizijske komisije.</w:t>
      </w:r>
    </w:p>
    <w:p w14:paraId="5CE18512" w14:textId="77777777" w:rsidR="00043B6D" w:rsidRPr="00F22900" w:rsidRDefault="00043B6D" w:rsidP="000978FF">
      <w:pPr>
        <w:pStyle w:val="Naslov3"/>
      </w:pPr>
      <w:bookmarkStart w:id="28" w:name="_Toc174661393"/>
      <w:r w:rsidRPr="00F22900">
        <w:t>Pojasnila in spremembe razpisne dokumentacije</w:t>
      </w:r>
      <w:bookmarkEnd w:id="24"/>
      <w:bookmarkEnd w:id="25"/>
      <w:bookmarkEnd w:id="26"/>
      <w:bookmarkEnd w:id="27"/>
      <w:bookmarkEnd w:id="28"/>
    </w:p>
    <w:p w14:paraId="52BAFE7F"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Dodatna pojasnila in vprašanja v zvezi z javnim naročilom lahko gospodarski subjekti zahtevajo izključno preko Portala javnih naročil do roka, določenega v poglavju 1.2 te dokumentacije. Pojasnila in vprašanja morajo biti zastavljena v slovenskem jeziku.</w:t>
      </w:r>
    </w:p>
    <w:p w14:paraId="6AC22ABF" w14:textId="77777777" w:rsidR="00892B30" w:rsidRPr="00473503" w:rsidRDefault="00892B30" w:rsidP="00892B30">
      <w:pPr>
        <w:pStyle w:val="Brezrazmikov"/>
        <w:rPr>
          <w:rFonts w:ascii="Tahoma" w:hAnsi="Tahoma" w:cs="Tahoma"/>
          <w:sz w:val="20"/>
          <w:szCs w:val="20"/>
        </w:rPr>
      </w:pPr>
    </w:p>
    <w:p w14:paraId="35EECEB5"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lastRenderedPageBreak/>
        <w:t>Naročnik bo zahtevo za pojasnilo dokumentacije v zvezi z oddajo javnega naročila oziroma kakršnokoli drugo vprašanje v zvezi z naročilom štel kot pravočasno, v kolikor bo na portalu javnih naročil zastavljeno najkasneje do roka za postavitev vprašanj. Vsi odgovori na pravočasno zastavljena vprašanja in morebitne spremembe in pojasnila dokumentacije v zvezi z oddajo javnega naročila bodo objavljeni na portalu javnih naročil ali preko njega. Na zahteve za pojasnila oziroma druga vprašanja v zvezi z naročilom, zastavljena po roku, naročnik ne bo odgovarjal.</w:t>
      </w:r>
    </w:p>
    <w:p w14:paraId="257CD01F" w14:textId="77777777" w:rsidR="00892B30" w:rsidRPr="00473503" w:rsidRDefault="00892B30" w:rsidP="00892B30">
      <w:pPr>
        <w:pStyle w:val="Brezrazmikov"/>
        <w:rPr>
          <w:rFonts w:ascii="Tahoma" w:hAnsi="Tahoma" w:cs="Tahoma"/>
          <w:sz w:val="20"/>
          <w:szCs w:val="20"/>
        </w:rPr>
      </w:pPr>
    </w:p>
    <w:p w14:paraId="4048EAFC"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in morajo biti upoštevane pri pripravi ponudbe. Kot del dokumentacije štejejo tudi vprašanja in odgovori, objavljeni na portalu javnih naročil. Naročnik lahko po potrebi podaljša rok za oddajo ponudb, da ponudnikom omogoči upoštevanje dopolnitev. S premaknitvijo roka za oddajo ponudb se pravice in obveznosti naročnika in ponudnikov vežejo na nove roke, ki posledično izhajajo iz podaljšanega roka za oddajo ponudb.</w:t>
      </w:r>
    </w:p>
    <w:p w14:paraId="486BA874" w14:textId="77777777" w:rsidR="00892B30" w:rsidRPr="00473503" w:rsidRDefault="00892B30" w:rsidP="00892B30">
      <w:pPr>
        <w:pStyle w:val="Brezrazmikov"/>
        <w:rPr>
          <w:rFonts w:ascii="Tahoma" w:hAnsi="Tahoma" w:cs="Tahoma"/>
          <w:sz w:val="20"/>
          <w:szCs w:val="20"/>
        </w:rPr>
      </w:pPr>
    </w:p>
    <w:p w14:paraId="652A3AFC" w14:textId="77777777" w:rsidR="00227D33" w:rsidRPr="00473503" w:rsidRDefault="00892B30" w:rsidP="00892B30">
      <w:pPr>
        <w:pStyle w:val="Brezrazmikov"/>
        <w:rPr>
          <w:rFonts w:ascii="Tahoma" w:hAnsi="Tahoma" w:cs="Tahoma"/>
          <w:sz w:val="20"/>
          <w:szCs w:val="20"/>
        </w:rPr>
      </w:pPr>
      <w:r w:rsidRPr="00473503">
        <w:rPr>
          <w:rFonts w:ascii="Tahoma" w:hAnsi="Tahoma" w:cs="Tahoma"/>
          <w:sz w:val="20"/>
          <w:szCs w:val="20"/>
        </w:rPr>
        <w:t>Sestanka s ponudniki ne bo</w:t>
      </w:r>
      <w:r w:rsidR="00227D33" w:rsidRPr="00473503">
        <w:rPr>
          <w:rFonts w:ascii="Tahoma" w:hAnsi="Tahoma" w:cs="Tahoma"/>
          <w:sz w:val="20"/>
          <w:szCs w:val="20"/>
        </w:rPr>
        <w:t>.</w:t>
      </w:r>
    </w:p>
    <w:p w14:paraId="2025D560" w14:textId="77777777" w:rsidR="00043B6D" w:rsidRPr="00F22900" w:rsidRDefault="00043B6D" w:rsidP="000978FF">
      <w:pPr>
        <w:pStyle w:val="Naslov3"/>
      </w:pPr>
      <w:bookmarkStart w:id="29" w:name="_Toc532538588"/>
      <w:bookmarkStart w:id="30" w:name="_Toc9435516"/>
      <w:bookmarkStart w:id="31" w:name="_Toc2343178"/>
      <w:bookmarkStart w:id="32" w:name="_Toc10803970"/>
      <w:bookmarkStart w:id="33" w:name="_Toc174661394"/>
      <w:r w:rsidRPr="00F22900">
        <w:t>Zaupnost in javnost podatkov</w:t>
      </w:r>
      <w:bookmarkEnd w:id="29"/>
      <w:bookmarkEnd w:id="30"/>
      <w:bookmarkEnd w:id="31"/>
      <w:bookmarkEnd w:id="32"/>
      <w:bookmarkEnd w:id="33"/>
    </w:p>
    <w:p w14:paraId="66779911"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Kot zaupen bo varovan le tisti podatek gospodarskega subjekta, ki po zakonu lahko velja za osebni ali tajni podatek ali za poslovno skrivnost in je kot tak v predloženi dokumentaciji vsak zase vidno označen in s priloženim sklepom gospodarskega subjekta opredeljen kot poslovna skrivnost.</w:t>
      </w:r>
    </w:p>
    <w:p w14:paraId="15380F2C" w14:textId="77777777" w:rsidR="00892B30" w:rsidRPr="00473503" w:rsidRDefault="00892B30" w:rsidP="00892B30">
      <w:pPr>
        <w:pStyle w:val="Brezrazmikov"/>
        <w:rPr>
          <w:rFonts w:ascii="Tahoma" w:hAnsi="Tahoma" w:cs="Tahoma"/>
          <w:sz w:val="20"/>
          <w:szCs w:val="20"/>
        </w:rPr>
      </w:pPr>
    </w:p>
    <w:p w14:paraId="22AAD757" w14:textId="77777777" w:rsidR="00043B6D" w:rsidRPr="00473503" w:rsidRDefault="00892B30" w:rsidP="00892B30">
      <w:pPr>
        <w:pStyle w:val="Brezrazmikov"/>
        <w:rPr>
          <w:rFonts w:ascii="Tahoma" w:hAnsi="Tahoma" w:cs="Tahoma"/>
          <w:sz w:val="20"/>
          <w:szCs w:val="20"/>
        </w:rPr>
      </w:pPr>
      <w:r w:rsidRPr="00473503">
        <w:rPr>
          <w:rFonts w:ascii="Tahoma" w:hAnsi="Tahoma" w:cs="Tahoma"/>
          <w:sz w:val="20"/>
          <w:szCs w:val="20"/>
        </w:rPr>
        <w:t>Podatki gospodarskega subjekta v naročnikovih predlogah (obrazcih) za izdelavo ponudbe (razen osebnih podatkov) so javni in ne smejo biti opredeljeni kot poslovna skrivnost</w:t>
      </w:r>
      <w:r w:rsidR="00043B6D" w:rsidRPr="00473503">
        <w:rPr>
          <w:rFonts w:ascii="Tahoma" w:hAnsi="Tahoma" w:cs="Tahoma"/>
          <w:sz w:val="20"/>
          <w:szCs w:val="20"/>
        </w:rPr>
        <w:t>.</w:t>
      </w:r>
    </w:p>
    <w:p w14:paraId="0F13DB9B" w14:textId="77777777" w:rsidR="00043B6D" w:rsidRPr="00F22900" w:rsidRDefault="00043B6D" w:rsidP="000978FF">
      <w:pPr>
        <w:pStyle w:val="Naslov3"/>
      </w:pPr>
      <w:bookmarkStart w:id="34" w:name="_Toc532538589"/>
      <w:bookmarkStart w:id="35" w:name="_Toc9435517"/>
      <w:bookmarkStart w:id="36" w:name="_Toc2343179"/>
      <w:bookmarkStart w:id="37" w:name="_Toc10803971"/>
      <w:bookmarkStart w:id="38" w:name="_Toc174661395"/>
      <w:proofErr w:type="spellStart"/>
      <w:r w:rsidRPr="00F22900">
        <w:t>Obličnost</w:t>
      </w:r>
      <w:proofErr w:type="spellEnd"/>
      <w:r w:rsidRPr="00F22900">
        <w:t xml:space="preserve"> ponudbe</w:t>
      </w:r>
      <w:bookmarkEnd w:id="34"/>
      <w:bookmarkEnd w:id="35"/>
      <w:bookmarkEnd w:id="36"/>
      <w:bookmarkEnd w:id="37"/>
      <w:bookmarkEnd w:id="38"/>
    </w:p>
    <w:p w14:paraId="07DC893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Ponudbo lahko odda vsaka pravna ali fizična oseba, ki je registrirana za opravljanje dejavnosti, ki je predmet javnega naročila in ima za opravljanje te dejavnosti vsa predpisana dovoljenja.</w:t>
      </w:r>
    </w:p>
    <w:p w14:paraId="32892739" w14:textId="77777777" w:rsidR="00892B30" w:rsidRPr="00064907" w:rsidRDefault="00892B30" w:rsidP="00892B30">
      <w:pPr>
        <w:pStyle w:val="Brezrazmikov"/>
        <w:rPr>
          <w:rFonts w:ascii="Tahoma" w:hAnsi="Tahoma" w:cs="Tahoma"/>
          <w:sz w:val="20"/>
          <w:szCs w:val="20"/>
        </w:rPr>
      </w:pPr>
    </w:p>
    <w:p w14:paraId="52B2958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Ponudba je lahko samostojna, skupna ali ponudba s podizvajalci.</w:t>
      </w:r>
    </w:p>
    <w:p w14:paraId="281FB530" w14:textId="77777777" w:rsidR="00892B30" w:rsidRPr="00064907" w:rsidRDefault="00892B30" w:rsidP="00892B30">
      <w:pPr>
        <w:pStyle w:val="Brezrazmikov"/>
        <w:rPr>
          <w:rFonts w:ascii="Tahoma" w:hAnsi="Tahoma" w:cs="Tahoma"/>
          <w:sz w:val="20"/>
          <w:szCs w:val="20"/>
        </w:rPr>
      </w:pPr>
    </w:p>
    <w:p w14:paraId="6376B50C"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Samostojna</w:t>
      </w:r>
      <w:r w:rsidRPr="00064907">
        <w:rPr>
          <w:rFonts w:ascii="Tahoma" w:hAnsi="Tahoma" w:cs="Tahoma"/>
          <w:sz w:val="20"/>
          <w:szCs w:val="20"/>
        </w:rPr>
        <w:t xml:space="preserve"> </w:t>
      </w:r>
      <w:r w:rsidRPr="00064907">
        <w:rPr>
          <w:rFonts w:ascii="Tahoma" w:hAnsi="Tahoma" w:cs="Tahoma"/>
          <w:b/>
          <w:bCs/>
          <w:sz w:val="20"/>
          <w:szCs w:val="20"/>
        </w:rPr>
        <w:t>ponudba</w:t>
      </w:r>
      <w:r w:rsidRPr="00064907">
        <w:rPr>
          <w:rFonts w:ascii="Tahoma" w:hAnsi="Tahoma" w:cs="Tahoma"/>
          <w:sz w:val="20"/>
          <w:szCs w:val="20"/>
        </w:rPr>
        <w:t xml:space="preserve"> je ponudba, v kateri nastopa samo en gospodarski subjekt (</w:t>
      </w:r>
      <w:r w:rsidRPr="00064907">
        <w:rPr>
          <w:rFonts w:ascii="Tahoma" w:hAnsi="Tahoma" w:cs="Tahoma"/>
          <w:i/>
          <w:sz w:val="20"/>
          <w:szCs w:val="20"/>
        </w:rPr>
        <w:t>samostojni ponudnik</w:t>
      </w:r>
      <w:r w:rsidRPr="00064907">
        <w:rPr>
          <w:rFonts w:ascii="Tahoma" w:hAnsi="Tahoma" w:cs="Tahoma"/>
          <w:sz w:val="20"/>
          <w:szCs w:val="20"/>
        </w:rPr>
        <w:t>), ki neposredno sam s svojim znanjem, kadrom in zagotovljenimi tehničnimi zmogljivostmi izpolnjuje razpisane pogoje ter prevzema izvedbo celotnega naročila.</w:t>
      </w:r>
    </w:p>
    <w:p w14:paraId="5C0C798E" w14:textId="77777777" w:rsidR="00892B30" w:rsidRPr="00064907" w:rsidRDefault="00892B30" w:rsidP="00892B30">
      <w:pPr>
        <w:pStyle w:val="Brezrazmikov"/>
        <w:rPr>
          <w:rFonts w:ascii="Tahoma" w:hAnsi="Tahoma" w:cs="Tahoma"/>
          <w:sz w:val="20"/>
          <w:szCs w:val="20"/>
        </w:rPr>
      </w:pPr>
    </w:p>
    <w:p w14:paraId="65A02183"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Skupna ponudba</w:t>
      </w:r>
      <w:r w:rsidRPr="00064907">
        <w:rPr>
          <w:rFonts w:ascii="Tahoma" w:hAnsi="Tahoma" w:cs="Tahoma"/>
          <w:sz w:val="20"/>
          <w:szCs w:val="20"/>
        </w:rPr>
        <w:t xml:space="preserve"> je ponudba, v kateri kot ponudnik nastopa več gospodarskih subjektov (v nadaljevanju: partnerjev), ki skupaj prevzemajo izvedbo naročila. Partnerji so med seboj enakopravni in v razmerju do naročnika neomejeno solidarno odgovarjajo za izvedbo celotnega naročila. V ponudbi mora biti navedeno</w:t>
      </w:r>
      <w:r w:rsidRPr="00064907">
        <w:rPr>
          <w:rFonts w:ascii="Tahoma" w:hAnsi="Tahoma" w:cs="Tahoma"/>
          <w:i/>
          <w:sz w:val="20"/>
          <w:szCs w:val="20"/>
        </w:rPr>
        <w:t xml:space="preserve">, </w:t>
      </w:r>
      <w:r w:rsidRPr="00064907">
        <w:rPr>
          <w:rFonts w:ascii="Tahoma" w:hAnsi="Tahoma" w:cs="Tahoma"/>
          <w:sz w:val="20"/>
          <w:szCs w:val="20"/>
        </w:rPr>
        <w:t>kdo so partnerji, kdo je vodilni partner, ki jih zastopa ter katera dela iz naročila in za kakšno ceno vsak prevzema.</w:t>
      </w:r>
    </w:p>
    <w:p w14:paraId="4B329221" w14:textId="77777777" w:rsidR="00892B30" w:rsidRPr="00064907" w:rsidRDefault="00892B30" w:rsidP="00892B30">
      <w:pPr>
        <w:pStyle w:val="Brezrazmikov"/>
        <w:rPr>
          <w:rFonts w:ascii="Tahoma" w:hAnsi="Tahoma" w:cs="Tahoma"/>
          <w:sz w:val="20"/>
          <w:szCs w:val="20"/>
        </w:rPr>
      </w:pPr>
    </w:p>
    <w:p w14:paraId="6E1CD94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Pred sklenitvijo pogodbe mora biti naročniku predložena partnerska pogodba, ki vsebuje:</w:t>
      </w:r>
    </w:p>
    <w:p w14:paraId="63C831B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vodilnega (</w:t>
      </w:r>
      <w:proofErr w:type="spellStart"/>
      <w:r w:rsidRPr="00064907">
        <w:rPr>
          <w:rFonts w:ascii="Tahoma" w:hAnsi="Tahoma" w:cs="Tahoma"/>
          <w:sz w:val="20"/>
          <w:szCs w:val="20"/>
        </w:rPr>
        <w:t>poslovodečega</w:t>
      </w:r>
      <w:proofErr w:type="spellEnd"/>
      <w:r w:rsidRPr="00064907">
        <w:rPr>
          <w:rFonts w:ascii="Tahoma" w:hAnsi="Tahoma" w:cs="Tahoma"/>
          <w:sz w:val="20"/>
          <w:szCs w:val="20"/>
        </w:rPr>
        <w:t>) partnerja, ki bo od naročnika sprejemal obveznosti, navodila in lahko tudi plačila v imenu in za račun vseh sodelujočih,</w:t>
      </w:r>
    </w:p>
    <w:p w14:paraId="1228FB4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pooblastilo vodilnemu partnerju za podpis pogodbe,</w:t>
      </w:r>
    </w:p>
    <w:p w14:paraId="493D7211" w14:textId="16DC9BEB"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 xml:space="preserve">delež in vrsto </w:t>
      </w:r>
      <w:r w:rsidR="00AD30D0" w:rsidRPr="00064907">
        <w:rPr>
          <w:rFonts w:ascii="Tahoma" w:hAnsi="Tahoma" w:cs="Tahoma"/>
          <w:sz w:val="20"/>
          <w:szCs w:val="20"/>
        </w:rPr>
        <w:t>dobav</w:t>
      </w:r>
      <w:r w:rsidRPr="00064907">
        <w:rPr>
          <w:rFonts w:ascii="Tahoma" w:hAnsi="Tahoma" w:cs="Tahoma"/>
          <w:sz w:val="20"/>
          <w:szCs w:val="20"/>
        </w:rPr>
        <w:t>, ki jih bo opravil posamezni partner,</w:t>
      </w:r>
    </w:p>
    <w:p w14:paraId="554DDFC0"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da vsi partnerji v skupni ponudbi za izvedbo celotnega javnega naročila naročniku odgovarjajo neomejeno solidarno.</w:t>
      </w:r>
    </w:p>
    <w:p w14:paraId="278D9FF8" w14:textId="77777777" w:rsidR="00892B30" w:rsidRPr="00064907" w:rsidRDefault="00892B30" w:rsidP="00892B30">
      <w:pPr>
        <w:pStyle w:val="Brezrazmikov"/>
        <w:rPr>
          <w:rFonts w:ascii="Tahoma" w:hAnsi="Tahoma" w:cs="Tahoma"/>
          <w:sz w:val="20"/>
          <w:szCs w:val="20"/>
        </w:rPr>
      </w:pPr>
    </w:p>
    <w:p w14:paraId="7F3EB10D"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Ponudba s podizvajalci</w:t>
      </w:r>
      <w:r w:rsidRPr="00064907">
        <w:rPr>
          <w:rFonts w:ascii="Tahoma" w:hAnsi="Tahoma" w:cs="Tahoma"/>
          <w:sz w:val="20"/>
          <w:szCs w:val="20"/>
        </w:rPr>
        <w:t xml:space="preserve"> je ponudba, v kateri je za izvedbo določenega dela naročila kot podizvajalec nominiran ustrezno usposobljen gospodarski subjekt. Ne glede na število podizvajalcev v razmerju do naročnika ponudnik v celoti odgovarja za izvedbo naročila.</w:t>
      </w:r>
    </w:p>
    <w:p w14:paraId="231B3643" w14:textId="77777777" w:rsidR="00892B30" w:rsidRPr="00064907" w:rsidRDefault="00892B30" w:rsidP="00892B30">
      <w:pPr>
        <w:pStyle w:val="Brezrazmikov"/>
        <w:rPr>
          <w:rFonts w:ascii="Tahoma" w:hAnsi="Tahoma" w:cs="Tahoma"/>
          <w:sz w:val="20"/>
          <w:szCs w:val="20"/>
        </w:rPr>
      </w:pPr>
    </w:p>
    <w:p w14:paraId="65FD699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lastRenderedPageBreak/>
        <w:t xml:space="preserve">V ponudbi mora biti navedeno kateri posel in za kakšno ceno prevzema posamezni podizvajalec. Vrednost poslov podizvajalcev ne sme presegati vrednosti posla, ki ga prevzema ponudnik oziroma posamezni partner v skupni ponudbi. </w:t>
      </w:r>
    </w:p>
    <w:p w14:paraId="45C91ACD" w14:textId="77777777" w:rsidR="00892B30" w:rsidRPr="00064907" w:rsidRDefault="00892B30" w:rsidP="00892B30">
      <w:pPr>
        <w:pStyle w:val="Brezrazmikov"/>
        <w:rPr>
          <w:rFonts w:ascii="Tahoma" w:hAnsi="Tahoma" w:cs="Tahoma"/>
          <w:sz w:val="20"/>
          <w:szCs w:val="20"/>
        </w:rPr>
      </w:pPr>
    </w:p>
    <w:p w14:paraId="4F160CDA" w14:textId="317A3DF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Podizvajalec, ki zahteva naročnikovo neposredno plačilo za izvedena dela, mora to svojo zahtevo predložiti že v ponudbi. Če podizvajalec ne zahteva neposrednega plačila, mora </w:t>
      </w:r>
      <w:r w:rsidR="00323DD0">
        <w:rPr>
          <w:rFonts w:ascii="Tahoma" w:hAnsi="Tahoma" w:cs="Tahoma"/>
          <w:sz w:val="20"/>
          <w:szCs w:val="20"/>
        </w:rPr>
        <w:t>dobavitelj</w:t>
      </w:r>
      <w:r w:rsidRPr="00064907">
        <w:rPr>
          <w:rFonts w:ascii="Tahoma" w:hAnsi="Tahoma" w:cs="Tahoma"/>
          <w:sz w:val="20"/>
          <w:szCs w:val="20"/>
        </w:rPr>
        <w:t xml:space="preserve"> naročniku najpozneje v 60 dneh od plačila končnega računa oziroma situacije poslati svojo pisno izjavo in pisno izjavo podizvajalca, da je podizvajalec prejel plačilo za izvedene </w:t>
      </w:r>
      <w:r w:rsidR="00AD30D0" w:rsidRPr="00064907">
        <w:rPr>
          <w:rFonts w:ascii="Tahoma" w:hAnsi="Tahoma" w:cs="Tahoma"/>
          <w:sz w:val="20"/>
          <w:szCs w:val="20"/>
        </w:rPr>
        <w:t>dobave</w:t>
      </w:r>
      <w:r w:rsidRPr="00064907">
        <w:rPr>
          <w:rFonts w:ascii="Tahoma" w:hAnsi="Tahoma" w:cs="Tahoma"/>
          <w:sz w:val="20"/>
          <w:szCs w:val="20"/>
        </w:rPr>
        <w:t>, neposredno povezane s predmetom javnega naročila</w:t>
      </w:r>
    </w:p>
    <w:p w14:paraId="1BF7F3FE" w14:textId="77777777" w:rsidR="00892B30" w:rsidRPr="00064907" w:rsidRDefault="00892B30" w:rsidP="00892B30">
      <w:pPr>
        <w:pStyle w:val="Brezrazmikov"/>
        <w:rPr>
          <w:rFonts w:ascii="Tahoma" w:hAnsi="Tahoma" w:cs="Tahoma"/>
          <w:sz w:val="20"/>
          <w:szCs w:val="20"/>
        </w:rPr>
      </w:pPr>
    </w:p>
    <w:p w14:paraId="1258273A" w14:textId="7E6A0833"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Če glavni </w:t>
      </w:r>
      <w:r w:rsidR="00323DD0">
        <w:rPr>
          <w:rFonts w:ascii="Tahoma" w:hAnsi="Tahoma" w:cs="Tahoma"/>
          <w:sz w:val="20"/>
          <w:szCs w:val="20"/>
        </w:rPr>
        <w:t>dobavitelj</w:t>
      </w:r>
      <w:r w:rsidRPr="00064907">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112. člena ZJN-3.</w:t>
      </w:r>
    </w:p>
    <w:p w14:paraId="5AE58847" w14:textId="77777777" w:rsidR="00892B30" w:rsidRPr="00064907" w:rsidRDefault="00892B30" w:rsidP="00892B30">
      <w:pPr>
        <w:pStyle w:val="Brezrazmikov"/>
        <w:rPr>
          <w:rFonts w:ascii="Tahoma" w:hAnsi="Tahoma" w:cs="Tahoma"/>
          <w:sz w:val="20"/>
          <w:szCs w:val="20"/>
        </w:rPr>
      </w:pPr>
    </w:p>
    <w:p w14:paraId="32A9EC14"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Določbe glede plačila podizvajalcem smiselno veljajo tudi za podizvajalce podizvajalcev ali nadaljnje podizvajalce v </w:t>
      </w:r>
      <w:proofErr w:type="spellStart"/>
      <w:r w:rsidRPr="00064907">
        <w:rPr>
          <w:rFonts w:ascii="Tahoma" w:hAnsi="Tahoma" w:cs="Tahoma"/>
          <w:sz w:val="20"/>
          <w:szCs w:val="20"/>
        </w:rPr>
        <w:t>podizvajalski</w:t>
      </w:r>
      <w:proofErr w:type="spellEnd"/>
      <w:r w:rsidRPr="00064907">
        <w:rPr>
          <w:rFonts w:ascii="Tahoma" w:hAnsi="Tahoma" w:cs="Tahoma"/>
          <w:sz w:val="20"/>
          <w:szCs w:val="20"/>
        </w:rPr>
        <w:t xml:space="preserve"> verigi.</w:t>
      </w:r>
    </w:p>
    <w:p w14:paraId="3BD27E67" w14:textId="77777777" w:rsidR="00892B30" w:rsidRPr="00064907" w:rsidRDefault="00892B30" w:rsidP="00892B30">
      <w:pPr>
        <w:pStyle w:val="Brezrazmikov"/>
        <w:rPr>
          <w:rFonts w:ascii="Tahoma" w:hAnsi="Tahoma" w:cs="Tahoma"/>
          <w:sz w:val="20"/>
          <w:szCs w:val="20"/>
        </w:rPr>
      </w:pPr>
    </w:p>
    <w:p w14:paraId="154805AB"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Pri izbrani ponudbi so kakršnekoli naknadne spremembe v zvezi s podizvajalci možne le ob izpolnjevanju razpisanih zahtev in pogojev za priznanje sposobnosti.</w:t>
      </w:r>
    </w:p>
    <w:p w14:paraId="070E3935" w14:textId="77777777" w:rsidR="00892B30" w:rsidRPr="00064907" w:rsidRDefault="00892B30" w:rsidP="00892B30">
      <w:pPr>
        <w:pStyle w:val="Brezrazmikov"/>
        <w:rPr>
          <w:rFonts w:ascii="Tahoma" w:hAnsi="Tahoma" w:cs="Tahoma"/>
          <w:sz w:val="20"/>
          <w:szCs w:val="20"/>
        </w:rPr>
      </w:pPr>
    </w:p>
    <w:p w14:paraId="47B54FB0"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Ponudnik s sedežem v tuji državi</w:t>
      </w:r>
      <w:r w:rsidRPr="00064907">
        <w:rPr>
          <w:rFonts w:ascii="Tahoma" w:hAnsi="Tahoma" w:cs="Tahoma"/>
          <w:sz w:val="20"/>
          <w:szCs w:val="20"/>
        </w:rPr>
        <w:t xml:space="preserve"> mora izpolnjevati enake pogoje kot ponudnik s sedežem v Republiki Sloveniji. Enako velja tudi v primeru, da ponudnik nastopa s partnerjem ali podizvajalcem ali se sklicuje na uporabo zmogljivosti drugih subjektov.</w:t>
      </w:r>
    </w:p>
    <w:p w14:paraId="11BEFDF0" w14:textId="77777777" w:rsidR="00892B30" w:rsidRPr="00064907" w:rsidRDefault="00892B30" w:rsidP="00892B30">
      <w:pPr>
        <w:pStyle w:val="Brezrazmikov"/>
        <w:rPr>
          <w:rFonts w:ascii="Tahoma" w:hAnsi="Tahoma" w:cs="Tahoma"/>
          <w:sz w:val="20"/>
          <w:szCs w:val="20"/>
        </w:rPr>
      </w:pPr>
    </w:p>
    <w:p w14:paraId="6720A25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A011914" w14:textId="77777777" w:rsidR="00892B30" w:rsidRPr="00064907" w:rsidRDefault="00892B30" w:rsidP="00892B30">
      <w:pPr>
        <w:pStyle w:val="Brezrazmikov"/>
        <w:rPr>
          <w:rFonts w:ascii="Tahoma" w:hAnsi="Tahoma" w:cs="Tahoma"/>
          <w:sz w:val="20"/>
          <w:szCs w:val="20"/>
        </w:rPr>
      </w:pPr>
    </w:p>
    <w:p w14:paraId="472C11E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ki nima sedeža v Republiki Sloveniji, mora v obrazcu Podatki o gospodarskem subjektu, imenovati pooblaščenca za vročanje v Republiki Sloveniji, v skladu z Zakonom o splošnem upravnem postopku ZUP-UPB 2 (Uradni list RS 24/2006, s spremembami).</w:t>
      </w:r>
    </w:p>
    <w:p w14:paraId="00B855AB" w14:textId="77777777" w:rsidR="00892B30" w:rsidRPr="00064907" w:rsidRDefault="00892B30" w:rsidP="00892B30">
      <w:pPr>
        <w:pStyle w:val="Brezrazmikov"/>
        <w:rPr>
          <w:rFonts w:ascii="Tahoma" w:hAnsi="Tahoma" w:cs="Tahoma"/>
          <w:sz w:val="20"/>
          <w:szCs w:val="20"/>
        </w:rPr>
      </w:pPr>
    </w:p>
    <w:p w14:paraId="3ABB26D0"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oziroma gospodarski subjekt s sedežem izven Republike Slovenije bo moral za ugotavljanje sposobnosti, sam predložiti vsa potrdila/dokazila pristojnega organa iz katerih izhaja, da za gospodarski subjekt ne obstajajo razlogi za izključitev in ta izpolnjuje pogoje za sodelovanje, v kolikor takšnega potrdila iz ustreznega registra ne bo mogel pridobiti naročnik.</w:t>
      </w:r>
    </w:p>
    <w:p w14:paraId="38CCBB0D" w14:textId="77777777" w:rsidR="00892B30" w:rsidRPr="00064907" w:rsidRDefault="00892B30" w:rsidP="00892B30">
      <w:pPr>
        <w:pStyle w:val="Brezrazmikov"/>
        <w:rPr>
          <w:rFonts w:ascii="Tahoma" w:hAnsi="Tahoma" w:cs="Tahoma"/>
          <w:sz w:val="20"/>
          <w:szCs w:val="20"/>
        </w:rPr>
      </w:pPr>
    </w:p>
    <w:p w14:paraId="2130BD9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65E5F17E" w14:textId="77777777" w:rsidR="00892B30" w:rsidRPr="00064907" w:rsidRDefault="00892B30" w:rsidP="00892B30">
      <w:pPr>
        <w:pStyle w:val="Brezrazmikov"/>
        <w:rPr>
          <w:rFonts w:ascii="Tahoma" w:hAnsi="Tahoma" w:cs="Tahoma"/>
          <w:sz w:val="20"/>
          <w:szCs w:val="20"/>
        </w:rPr>
      </w:pPr>
    </w:p>
    <w:p w14:paraId="416E4BF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Uporaba </w:t>
      </w:r>
      <w:r w:rsidRPr="00064907">
        <w:rPr>
          <w:rFonts w:ascii="Tahoma" w:hAnsi="Tahoma" w:cs="Tahoma"/>
          <w:b/>
          <w:bCs/>
          <w:sz w:val="20"/>
          <w:szCs w:val="20"/>
        </w:rPr>
        <w:t xml:space="preserve">zmogljivosti drugih subjektov: </w:t>
      </w:r>
      <w:r w:rsidRPr="00064907">
        <w:rPr>
          <w:rFonts w:ascii="Tahoma" w:hAnsi="Tahoma" w:cs="Tahoma"/>
          <w:sz w:val="20"/>
          <w:szCs w:val="20"/>
        </w:rPr>
        <w:t>Ponudnik lahko glede pogojev v zvezi z ekonomskim in finančnim položajem ter tehnično in strokovno sposobnostjo po potrebi za posamezno javno naročilo uporabi zmogljivosti drugih subjektov, ne glede na pravno razmerje med njim in temi subjekti. Če želi ponudnik uporabiti zmogljivosti drugih subjektov, mora naročniku dokazati, da bo imel na voljo potrebna sredstva, na primer s predložitvijo zagotovil teh subjektov v ta namen.</w:t>
      </w:r>
    </w:p>
    <w:p w14:paraId="3F65DAE3" w14:textId="77777777" w:rsidR="00892B30" w:rsidRPr="00064907" w:rsidRDefault="00892B30" w:rsidP="00892B30">
      <w:pPr>
        <w:pStyle w:val="Brezrazmikov"/>
        <w:rPr>
          <w:rFonts w:ascii="Tahoma" w:hAnsi="Tahoma" w:cs="Tahoma"/>
          <w:sz w:val="20"/>
          <w:szCs w:val="20"/>
        </w:rPr>
      </w:pPr>
    </w:p>
    <w:p w14:paraId="418B163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subjekti, katerih zmogljivosti namerava uporabiti gospodarski subjekt, ne izpolnjujejo ustreznih pogojev za sodelovanje in zanje obstajajo razlogi za izključitev, bo naročnik od ponudnika zahteval zamenjavo subjekta, ki ne izpolnjuje pogojev za sodelovanje.</w:t>
      </w:r>
    </w:p>
    <w:p w14:paraId="0FE067CB" w14:textId="77777777" w:rsidR="00892B30" w:rsidRPr="00064907" w:rsidRDefault="00892B30" w:rsidP="00892B30">
      <w:pPr>
        <w:pStyle w:val="Brezrazmikov"/>
        <w:rPr>
          <w:rFonts w:ascii="Tahoma" w:hAnsi="Tahoma" w:cs="Tahoma"/>
          <w:sz w:val="20"/>
          <w:szCs w:val="20"/>
        </w:rPr>
      </w:pPr>
    </w:p>
    <w:p w14:paraId="5F783D24" w14:textId="61737154" w:rsidR="009D03F4" w:rsidRPr="00AE20DD" w:rsidRDefault="00892B30" w:rsidP="00892B30">
      <w:pPr>
        <w:pStyle w:val="Brezrazmikov"/>
        <w:rPr>
          <w:rFonts w:ascii="Tahoma" w:hAnsi="Tahoma" w:cs="Tahoma"/>
          <w:sz w:val="20"/>
          <w:szCs w:val="20"/>
        </w:rPr>
      </w:pPr>
      <w:r w:rsidRPr="00064907">
        <w:rPr>
          <w:rFonts w:ascii="Tahoma" w:hAnsi="Tahoma" w:cs="Tahoma"/>
          <w:sz w:val="20"/>
          <w:szCs w:val="20"/>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r w:rsidR="0025610F" w:rsidRPr="00064907">
        <w:rPr>
          <w:rFonts w:ascii="Tahoma" w:hAnsi="Tahoma" w:cs="Tahoma"/>
          <w:sz w:val="20"/>
          <w:szCs w:val="20"/>
        </w:rPr>
        <w:t>.</w:t>
      </w:r>
    </w:p>
    <w:p w14:paraId="65A5FAD3" w14:textId="77777777" w:rsidR="00023DE6" w:rsidRPr="00F22900" w:rsidRDefault="00023DE6" w:rsidP="000978FF">
      <w:pPr>
        <w:pStyle w:val="Naslov3"/>
      </w:pPr>
      <w:bookmarkStart w:id="39" w:name="_Toc174661396"/>
      <w:bookmarkStart w:id="40" w:name="_Toc532538593"/>
      <w:bookmarkStart w:id="41" w:name="_Toc9435521"/>
      <w:bookmarkStart w:id="42" w:name="_Toc2343183"/>
      <w:bookmarkStart w:id="43" w:name="_Toc10803975"/>
      <w:r w:rsidRPr="00F22900">
        <w:lastRenderedPageBreak/>
        <w:t>Sklopi</w:t>
      </w:r>
      <w:r w:rsidR="003C66FB" w:rsidRPr="00F22900">
        <w:t>, celovitost ponudbe</w:t>
      </w:r>
      <w:r w:rsidR="00892B30" w:rsidRPr="00F22900">
        <w:t xml:space="preserve"> in variante</w:t>
      </w:r>
      <w:bookmarkEnd w:id="39"/>
    </w:p>
    <w:p w14:paraId="2B944C11" w14:textId="59071C9B" w:rsidR="00023DE6" w:rsidRPr="00064907" w:rsidRDefault="00023DE6" w:rsidP="003C66FB">
      <w:pPr>
        <w:pStyle w:val="Brezrazmikov"/>
        <w:rPr>
          <w:rFonts w:ascii="Tahoma" w:hAnsi="Tahoma" w:cs="Tahoma"/>
          <w:sz w:val="20"/>
          <w:szCs w:val="20"/>
        </w:rPr>
      </w:pPr>
      <w:r w:rsidRPr="00064907">
        <w:rPr>
          <w:rFonts w:ascii="Tahoma" w:hAnsi="Tahoma" w:cs="Tahoma"/>
          <w:sz w:val="20"/>
          <w:szCs w:val="20"/>
        </w:rPr>
        <w:t xml:space="preserve">Javno naročilo </w:t>
      </w:r>
      <w:r w:rsidR="00670968" w:rsidRPr="00064907">
        <w:rPr>
          <w:rFonts w:ascii="Tahoma" w:hAnsi="Tahoma" w:cs="Tahoma"/>
          <w:sz w:val="20"/>
          <w:szCs w:val="20"/>
        </w:rPr>
        <w:t>je</w:t>
      </w:r>
      <w:r w:rsidR="00347092" w:rsidRPr="00064907">
        <w:rPr>
          <w:rFonts w:ascii="Tahoma" w:hAnsi="Tahoma" w:cs="Tahoma"/>
          <w:sz w:val="20"/>
          <w:szCs w:val="20"/>
        </w:rPr>
        <w:t xml:space="preserve"> razdeljeno </w:t>
      </w:r>
      <w:r w:rsidR="00462EE7" w:rsidRPr="00064907">
        <w:rPr>
          <w:rFonts w:ascii="Tahoma" w:hAnsi="Tahoma" w:cs="Tahoma"/>
          <w:sz w:val="20"/>
          <w:szCs w:val="20"/>
        </w:rPr>
        <w:t>sklope</w:t>
      </w:r>
      <w:r w:rsidR="00347092" w:rsidRPr="00064907">
        <w:rPr>
          <w:rFonts w:ascii="Tahoma" w:hAnsi="Tahoma" w:cs="Tahoma"/>
          <w:sz w:val="20"/>
          <w:szCs w:val="20"/>
        </w:rPr>
        <w:t>.</w:t>
      </w:r>
    </w:p>
    <w:p w14:paraId="607FF445" w14:textId="77777777" w:rsidR="00670968" w:rsidRPr="00064907" w:rsidRDefault="00670968" w:rsidP="003C66FB">
      <w:pPr>
        <w:pStyle w:val="Brezrazmikov"/>
        <w:rPr>
          <w:rFonts w:ascii="Tahoma" w:hAnsi="Tahoma" w:cs="Tahoma"/>
          <w:sz w:val="20"/>
          <w:szCs w:val="20"/>
        </w:rPr>
      </w:pPr>
    </w:p>
    <w:p w14:paraId="60203877" w14:textId="77777777" w:rsidR="00670968" w:rsidRPr="00064907" w:rsidRDefault="00670968" w:rsidP="00670968">
      <w:pPr>
        <w:pStyle w:val="Brezrazmikov"/>
        <w:rPr>
          <w:rFonts w:ascii="Tahoma" w:hAnsi="Tahoma" w:cs="Tahoma"/>
          <w:sz w:val="20"/>
          <w:szCs w:val="20"/>
        </w:rPr>
      </w:pPr>
      <w:r w:rsidRPr="00064907">
        <w:rPr>
          <w:rFonts w:ascii="Tahoma" w:hAnsi="Tahoma" w:cs="Tahoma"/>
          <w:sz w:val="20"/>
          <w:szCs w:val="20"/>
        </w:rPr>
        <w:t>Naročilo se oddaja po posameznih sklopih. Ponudniki lahko oddajo ponudbo za vsak posamezni sklop. Ponudniki v ponudbi navedejo, za katere sklope oddajajo ponudbo.</w:t>
      </w:r>
    </w:p>
    <w:p w14:paraId="5EF913C4" w14:textId="77777777" w:rsidR="00670968" w:rsidRPr="00064907" w:rsidRDefault="00670968" w:rsidP="00670968">
      <w:pPr>
        <w:pStyle w:val="Brezrazmikov"/>
        <w:rPr>
          <w:rFonts w:ascii="Tahoma" w:hAnsi="Tahoma" w:cs="Tahoma"/>
          <w:sz w:val="20"/>
          <w:szCs w:val="20"/>
        </w:rPr>
      </w:pPr>
    </w:p>
    <w:tbl>
      <w:tblPr>
        <w:tblStyle w:val="Tabelamrea4poudarek1"/>
        <w:tblW w:w="0" w:type="auto"/>
        <w:tblLook w:val="04A0" w:firstRow="1" w:lastRow="0" w:firstColumn="1" w:lastColumn="0" w:noHBand="0" w:noVBand="1"/>
      </w:tblPr>
      <w:tblGrid>
        <w:gridCol w:w="562"/>
        <w:gridCol w:w="9508"/>
      </w:tblGrid>
      <w:tr w:rsidR="00670968" w:rsidRPr="00064907" w14:paraId="75C6AA8A" w14:textId="77777777" w:rsidTr="006709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4FD7C9F" w14:textId="01457D42" w:rsidR="00670968" w:rsidRPr="00064907" w:rsidRDefault="00670968" w:rsidP="00670968">
            <w:pPr>
              <w:pStyle w:val="Brezrazmikov"/>
              <w:rPr>
                <w:rFonts w:ascii="Tahoma" w:hAnsi="Tahoma" w:cs="Tahoma"/>
                <w:sz w:val="20"/>
                <w:szCs w:val="20"/>
              </w:rPr>
            </w:pPr>
            <w:r w:rsidRPr="00064907">
              <w:rPr>
                <w:rFonts w:ascii="Tahoma" w:hAnsi="Tahoma" w:cs="Tahoma"/>
                <w:sz w:val="20"/>
                <w:szCs w:val="20"/>
              </w:rPr>
              <w:t>Št.</w:t>
            </w:r>
          </w:p>
        </w:tc>
        <w:tc>
          <w:tcPr>
            <w:tcW w:w="9508" w:type="dxa"/>
          </w:tcPr>
          <w:p w14:paraId="0BA28B4C" w14:textId="7E64EE90" w:rsidR="00670968" w:rsidRPr="00064907" w:rsidRDefault="00670968" w:rsidP="00670968">
            <w:pPr>
              <w:pStyle w:val="Brezrazmikov"/>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Naziv sklopa</w:t>
            </w:r>
          </w:p>
        </w:tc>
      </w:tr>
      <w:tr w:rsidR="00670968" w:rsidRPr="00064907" w14:paraId="08D5C142" w14:textId="77777777" w:rsidTr="00D878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6189585B" w14:textId="5F249B26" w:rsidR="00670968" w:rsidRPr="00064907" w:rsidRDefault="00670968" w:rsidP="00670968">
            <w:pPr>
              <w:pStyle w:val="Brezrazmikov"/>
              <w:rPr>
                <w:rFonts w:ascii="Tahoma" w:hAnsi="Tahoma" w:cs="Tahoma"/>
                <w:b w:val="0"/>
                <w:bCs w:val="0"/>
                <w:sz w:val="20"/>
                <w:szCs w:val="20"/>
              </w:rPr>
            </w:pPr>
            <w:r w:rsidRPr="00064907">
              <w:rPr>
                <w:rFonts w:ascii="Tahoma" w:hAnsi="Tahoma" w:cs="Tahoma"/>
                <w:b w:val="0"/>
                <w:bCs w:val="0"/>
                <w:sz w:val="20"/>
                <w:szCs w:val="20"/>
              </w:rPr>
              <w:t>1</w:t>
            </w:r>
          </w:p>
        </w:tc>
        <w:tc>
          <w:tcPr>
            <w:tcW w:w="9508" w:type="dxa"/>
            <w:tcBorders>
              <w:top w:val="single" w:sz="5" w:space="0" w:color="000000"/>
              <w:left w:val="single" w:sz="5" w:space="0" w:color="000000"/>
              <w:bottom w:val="single" w:sz="5" w:space="0" w:color="000000"/>
              <w:right w:val="single" w:sz="5" w:space="0" w:color="000000"/>
            </w:tcBorders>
            <w:vAlign w:val="center"/>
          </w:tcPr>
          <w:p w14:paraId="6D0F8E5F" w14:textId="4CE0F3FE" w:rsidR="00670968" w:rsidRPr="00064907" w:rsidRDefault="00670968" w:rsidP="00670968">
            <w:pPr>
              <w:pStyle w:val="Brezrazmikov"/>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bookmarkStart w:id="44" w:name="_Hlk210048521"/>
            <w:r w:rsidRPr="00064907">
              <w:rPr>
                <w:rFonts w:ascii="Tahoma" w:hAnsi="Tahoma" w:cs="Tahoma"/>
                <w:sz w:val="20"/>
                <w:szCs w:val="20"/>
              </w:rPr>
              <w:t xml:space="preserve">Sklop 1: </w:t>
            </w:r>
            <w:bookmarkStart w:id="45" w:name="_Hlk210130848"/>
            <w:r w:rsidRPr="00064907">
              <w:rPr>
                <w:rFonts w:ascii="Tahoma" w:hAnsi="Tahoma" w:cs="Tahoma"/>
                <w:sz w:val="20"/>
                <w:szCs w:val="20"/>
              </w:rPr>
              <w:t xml:space="preserve">Dobava in montaža opreme za projekt </w:t>
            </w:r>
            <w:r w:rsidR="00E75481" w:rsidRPr="00064907">
              <w:rPr>
                <w:rFonts w:ascii="Tahoma" w:hAnsi="Tahoma" w:cs="Tahoma"/>
                <w:sz w:val="20"/>
                <w:szCs w:val="20"/>
              </w:rPr>
              <w:t>»Center integrirane dolgotrajne oskrbe Majšperk«</w:t>
            </w:r>
            <w:bookmarkEnd w:id="45"/>
            <w:r w:rsidR="00046E3F" w:rsidRPr="00064907">
              <w:rPr>
                <w:rFonts w:ascii="Tahoma" w:hAnsi="Tahoma" w:cs="Tahoma"/>
                <w:sz w:val="20"/>
                <w:szCs w:val="20"/>
              </w:rPr>
              <w:t xml:space="preserve"> </w:t>
            </w:r>
            <w:bookmarkEnd w:id="44"/>
            <w:r w:rsidR="00046E3F" w:rsidRPr="00064907">
              <w:rPr>
                <w:rFonts w:ascii="Tahoma" w:hAnsi="Tahoma" w:cs="Tahoma"/>
                <w:sz w:val="20"/>
                <w:szCs w:val="20"/>
              </w:rPr>
              <w:t>(notranja oprema)</w:t>
            </w:r>
          </w:p>
        </w:tc>
      </w:tr>
      <w:tr w:rsidR="00670968" w:rsidRPr="00064907" w14:paraId="2BE625B6" w14:textId="77777777" w:rsidTr="00D8782C">
        <w:tc>
          <w:tcPr>
            <w:cnfStyle w:val="001000000000" w:firstRow="0" w:lastRow="0" w:firstColumn="1" w:lastColumn="0" w:oddVBand="0" w:evenVBand="0" w:oddHBand="0" w:evenHBand="0" w:firstRowFirstColumn="0" w:firstRowLastColumn="0" w:lastRowFirstColumn="0" w:lastRowLastColumn="0"/>
            <w:tcW w:w="562" w:type="dxa"/>
          </w:tcPr>
          <w:p w14:paraId="0B63C670" w14:textId="1A60F2B3" w:rsidR="00670968" w:rsidRPr="00064907" w:rsidRDefault="00670968" w:rsidP="00670968">
            <w:pPr>
              <w:pStyle w:val="Brezrazmikov"/>
              <w:rPr>
                <w:rFonts w:ascii="Tahoma" w:hAnsi="Tahoma" w:cs="Tahoma"/>
                <w:b w:val="0"/>
                <w:bCs w:val="0"/>
                <w:sz w:val="20"/>
                <w:szCs w:val="20"/>
              </w:rPr>
            </w:pPr>
            <w:r w:rsidRPr="00064907">
              <w:rPr>
                <w:rFonts w:ascii="Tahoma" w:hAnsi="Tahoma" w:cs="Tahoma"/>
                <w:b w:val="0"/>
                <w:bCs w:val="0"/>
                <w:sz w:val="20"/>
                <w:szCs w:val="20"/>
              </w:rPr>
              <w:t>2</w:t>
            </w:r>
          </w:p>
        </w:tc>
        <w:tc>
          <w:tcPr>
            <w:tcW w:w="9508" w:type="dxa"/>
            <w:tcBorders>
              <w:top w:val="single" w:sz="5" w:space="0" w:color="000000"/>
              <w:left w:val="single" w:sz="5" w:space="0" w:color="000000"/>
              <w:bottom w:val="single" w:sz="5" w:space="0" w:color="000000"/>
              <w:right w:val="single" w:sz="5" w:space="0" w:color="000000"/>
            </w:tcBorders>
            <w:vAlign w:val="center"/>
          </w:tcPr>
          <w:p w14:paraId="0DC078C7" w14:textId="4ACD689D" w:rsidR="00670968" w:rsidRPr="00064907" w:rsidRDefault="00670968" w:rsidP="00670968">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Sklop 2: Dobava in montaža opreme za projekt </w:t>
            </w:r>
            <w:r w:rsidR="00E75481" w:rsidRPr="00064907">
              <w:rPr>
                <w:rFonts w:ascii="Tahoma" w:hAnsi="Tahoma" w:cs="Tahoma"/>
                <w:sz w:val="20"/>
                <w:szCs w:val="20"/>
              </w:rPr>
              <w:t xml:space="preserve">»Center integrirane dolgotrajne oskrbe Majšperk« </w:t>
            </w:r>
            <w:r w:rsidR="00046E3F" w:rsidRPr="00064907">
              <w:rPr>
                <w:rFonts w:ascii="Tahoma" w:hAnsi="Tahoma" w:cs="Tahoma"/>
                <w:sz w:val="20"/>
                <w:szCs w:val="20"/>
              </w:rPr>
              <w:t>(</w:t>
            </w:r>
            <w:r w:rsidR="00D8073D" w:rsidRPr="00064907">
              <w:rPr>
                <w:rFonts w:ascii="Tahoma" w:hAnsi="Tahoma" w:cs="Tahoma"/>
                <w:sz w:val="20"/>
                <w:szCs w:val="20"/>
              </w:rPr>
              <w:t xml:space="preserve">oprema </w:t>
            </w:r>
            <w:r w:rsidR="00046E3F" w:rsidRPr="00064907">
              <w:rPr>
                <w:rFonts w:ascii="Tahoma" w:hAnsi="Tahoma" w:cs="Tahoma"/>
                <w:sz w:val="20"/>
                <w:szCs w:val="20"/>
              </w:rPr>
              <w:t>kuhinj</w:t>
            </w:r>
            <w:r w:rsidR="00D8073D" w:rsidRPr="00064907">
              <w:rPr>
                <w:rFonts w:ascii="Tahoma" w:hAnsi="Tahoma" w:cs="Tahoma"/>
                <w:sz w:val="20"/>
                <w:szCs w:val="20"/>
              </w:rPr>
              <w:t>e</w:t>
            </w:r>
            <w:r w:rsidR="00046E3F" w:rsidRPr="00064907">
              <w:rPr>
                <w:rFonts w:ascii="Tahoma" w:hAnsi="Tahoma" w:cs="Tahoma"/>
                <w:sz w:val="20"/>
                <w:szCs w:val="20"/>
              </w:rPr>
              <w:t>)</w:t>
            </w:r>
          </w:p>
        </w:tc>
      </w:tr>
    </w:tbl>
    <w:p w14:paraId="7336F2BA" w14:textId="77777777" w:rsidR="003C66FB" w:rsidRPr="00064907" w:rsidRDefault="003C66FB" w:rsidP="003C66FB">
      <w:pPr>
        <w:pStyle w:val="Brezrazmikov"/>
        <w:rPr>
          <w:rFonts w:ascii="Tahoma" w:hAnsi="Tahoma" w:cs="Tahoma"/>
          <w:sz w:val="20"/>
          <w:szCs w:val="20"/>
        </w:rPr>
      </w:pPr>
    </w:p>
    <w:p w14:paraId="1E0ABF83" w14:textId="75C1D409"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Ponudnik mora ponuditi izvedbo </w:t>
      </w:r>
      <w:r w:rsidR="00C5298D" w:rsidRPr="00064907">
        <w:rPr>
          <w:rFonts w:ascii="Tahoma" w:hAnsi="Tahoma" w:cs="Tahoma"/>
          <w:sz w:val="20"/>
          <w:szCs w:val="20"/>
        </w:rPr>
        <w:t>celotnega predmeta javnega naročila</w:t>
      </w:r>
      <w:r w:rsidRPr="00064907">
        <w:rPr>
          <w:rFonts w:ascii="Tahoma" w:hAnsi="Tahoma" w:cs="Tahoma"/>
          <w:sz w:val="20"/>
          <w:szCs w:val="20"/>
        </w:rPr>
        <w:t xml:space="preserve">, po zahtevanih tehničnih specifikacijah. </w:t>
      </w:r>
    </w:p>
    <w:p w14:paraId="1D61B479" w14:textId="77777777" w:rsidR="003C66FB" w:rsidRPr="00064907" w:rsidRDefault="003C66FB" w:rsidP="003C66FB">
      <w:pPr>
        <w:pStyle w:val="Brezrazmikov"/>
        <w:rPr>
          <w:rFonts w:ascii="Tahoma" w:hAnsi="Tahoma" w:cs="Tahoma"/>
          <w:sz w:val="20"/>
          <w:szCs w:val="20"/>
        </w:rPr>
      </w:pPr>
    </w:p>
    <w:p w14:paraId="48553C0E"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Ponudnik mora v celoti izpolnjevati vse zahteve naročnika, navedene v dokumentaciji v zvezi z oddajo predmetnega javnega naročila. Ponudba, ki ne bo izpolnjevala vseh zahtev iz te dokumentacije, bo izločena iz nadaljnjega ocenjevanja.</w:t>
      </w:r>
    </w:p>
    <w:p w14:paraId="43547ED2" w14:textId="77777777" w:rsidR="0000163B" w:rsidRPr="00064907" w:rsidRDefault="0000163B" w:rsidP="003C66FB">
      <w:pPr>
        <w:pStyle w:val="Brezrazmikov"/>
        <w:rPr>
          <w:rFonts w:ascii="Tahoma" w:hAnsi="Tahoma" w:cs="Tahoma"/>
          <w:sz w:val="20"/>
          <w:szCs w:val="20"/>
        </w:rPr>
      </w:pPr>
    </w:p>
    <w:p w14:paraId="08EDC479" w14:textId="6E7C065E" w:rsidR="003C66FB" w:rsidRPr="00064907" w:rsidRDefault="0000163B" w:rsidP="003C66FB">
      <w:pPr>
        <w:pStyle w:val="Brezrazmikov"/>
        <w:rPr>
          <w:rFonts w:ascii="Tahoma" w:hAnsi="Tahoma" w:cs="Tahoma"/>
          <w:b/>
          <w:bCs/>
          <w:sz w:val="20"/>
          <w:szCs w:val="20"/>
          <w:lang w:val="sl"/>
        </w:rPr>
      </w:pPr>
      <w:r w:rsidRPr="00064907">
        <w:rPr>
          <w:rFonts w:ascii="Tahoma" w:hAnsi="Tahoma" w:cs="Tahoma"/>
          <w:b/>
          <w:bCs/>
          <w:sz w:val="20"/>
          <w:szCs w:val="20"/>
          <w:lang w:val="sl"/>
        </w:rPr>
        <w:t>Delež lesa ali lesnih tvoriv v pohištvu znaša najmanj 70 % prostornine uporabljenih materialov za izdelavo pohištva, razen če predpis ali namen uporabe to prepoveduje ali onemogoča.</w:t>
      </w:r>
    </w:p>
    <w:p w14:paraId="4FA310ED" w14:textId="77777777" w:rsidR="0000163B" w:rsidRPr="00064907" w:rsidRDefault="0000163B" w:rsidP="003C66FB">
      <w:pPr>
        <w:pStyle w:val="Brezrazmikov"/>
        <w:rPr>
          <w:rFonts w:ascii="Tahoma" w:hAnsi="Tahoma" w:cs="Tahoma"/>
          <w:b/>
          <w:bCs/>
          <w:sz w:val="20"/>
          <w:szCs w:val="20"/>
        </w:rPr>
      </w:pPr>
    </w:p>
    <w:p w14:paraId="24971234" w14:textId="77777777" w:rsidR="003C66FB" w:rsidRPr="00F22900" w:rsidRDefault="003C66FB" w:rsidP="003C66FB">
      <w:pPr>
        <w:pStyle w:val="Brezrazmikov"/>
        <w:rPr>
          <w:rFonts w:ascii="Tahoma" w:hAnsi="Tahoma" w:cs="Tahoma"/>
        </w:rPr>
      </w:pPr>
      <w:r w:rsidRPr="00064907">
        <w:rPr>
          <w:rFonts w:ascii="Tahoma" w:hAnsi="Tahoma" w:cs="Tahoma"/>
          <w:sz w:val="20"/>
          <w:szCs w:val="20"/>
        </w:rPr>
        <w:t>Variantne ponudbe niso dopustne. Naročnik dopušča, da isti gospodarski subjekt predloži več ponudb, vendar le v kolikor v različnih ponudbah nastopa v različnih vlogah (bodisi kot samostojni ponudnik, bodisi kot partner v skupnem nastopu), medtem ko lahko isti gospodarski subjekt v isti vlogi (bodisi kot ponudnik, bodisi kot partner v skupnem nastopu) odda zgolj eno ponudbo. V primeru, da bo isti gospodarski subjekt predložil več kot eno ponudbo, v kateri bo nastopal v isti vlogi, bodo vse ponudbe tega gospodarskega subjekta izločene iz postopka oddaje javnega naročila. Gospodarski subjekt lahko kot podizvajalec nastopa v ponudbah različnih ponudnikov.</w:t>
      </w:r>
    </w:p>
    <w:p w14:paraId="52A209DD" w14:textId="77777777" w:rsidR="003C66FB" w:rsidRPr="00F22900" w:rsidRDefault="003C66FB" w:rsidP="003C66FB">
      <w:pPr>
        <w:pStyle w:val="Naslov3"/>
      </w:pPr>
      <w:bookmarkStart w:id="46" w:name="_Toc174661397"/>
      <w:r w:rsidRPr="00F22900">
        <w:t>Ocenjena vrednost javnega naročila</w:t>
      </w:r>
      <w:bookmarkEnd w:id="46"/>
    </w:p>
    <w:p w14:paraId="574BC8D2" w14:textId="07173ECB" w:rsidR="00D816E6" w:rsidRPr="00064907" w:rsidRDefault="00D84EA8" w:rsidP="003C66FB">
      <w:pPr>
        <w:pStyle w:val="Brezrazmikov"/>
        <w:rPr>
          <w:rFonts w:ascii="Tahoma" w:hAnsi="Tahoma" w:cs="Tahoma"/>
          <w:sz w:val="20"/>
          <w:szCs w:val="20"/>
        </w:rPr>
      </w:pPr>
      <w:r w:rsidRPr="00F44EA5">
        <w:rPr>
          <w:rFonts w:ascii="Tahoma" w:hAnsi="Tahoma" w:cs="Tahoma"/>
          <w:sz w:val="20"/>
          <w:szCs w:val="20"/>
        </w:rPr>
        <w:t>Skupna o</w:t>
      </w:r>
      <w:r w:rsidR="003C66FB" w:rsidRPr="00F44EA5">
        <w:rPr>
          <w:rFonts w:ascii="Tahoma" w:hAnsi="Tahoma" w:cs="Tahoma"/>
          <w:sz w:val="20"/>
          <w:szCs w:val="20"/>
        </w:rPr>
        <w:t>cenjena</w:t>
      </w:r>
      <w:r w:rsidR="003C66FB" w:rsidRPr="00064907">
        <w:rPr>
          <w:rFonts w:ascii="Tahoma" w:hAnsi="Tahoma" w:cs="Tahoma"/>
          <w:sz w:val="20"/>
          <w:szCs w:val="20"/>
        </w:rPr>
        <w:t xml:space="preserve"> vrednost javnega naročila </w:t>
      </w:r>
      <w:r w:rsidR="00A60CE0" w:rsidRPr="00064907">
        <w:rPr>
          <w:rFonts w:ascii="Tahoma" w:hAnsi="Tahoma" w:cs="Tahoma"/>
          <w:color w:val="000000"/>
          <w:sz w:val="20"/>
          <w:szCs w:val="20"/>
        </w:rPr>
        <w:t xml:space="preserve">590.266,11 EUR </w:t>
      </w:r>
      <w:r w:rsidR="00D8554C" w:rsidRPr="00064907">
        <w:rPr>
          <w:rFonts w:ascii="Tahoma" w:hAnsi="Tahoma" w:cs="Tahoma"/>
          <w:sz w:val="20"/>
          <w:szCs w:val="20"/>
        </w:rPr>
        <w:t>brez DDV</w:t>
      </w:r>
      <w:r w:rsidR="00B122CC" w:rsidRPr="00064907">
        <w:rPr>
          <w:rFonts w:ascii="Tahoma" w:hAnsi="Tahoma" w:cs="Tahoma"/>
          <w:sz w:val="20"/>
          <w:szCs w:val="20"/>
        </w:rPr>
        <w:t>.</w:t>
      </w:r>
    </w:p>
    <w:p w14:paraId="42E73C84" w14:textId="77777777" w:rsidR="003C66FB" w:rsidRPr="00F22900" w:rsidRDefault="003C66FB" w:rsidP="000978FF">
      <w:pPr>
        <w:pStyle w:val="Naslov3"/>
      </w:pPr>
      <w:bookmarkStart w:id="47" w:name="_Toc174661398"/>
      <w:r w:rsidRPr="00F22900">
        <w:t>Jezik ponudbe</w:t>
      </w:r>
      <w:bookmarkEnd w:id="47"/>
    </w:p>
    <w:p w14:paraId="3C096194"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Postopek javnega naročila poteka v slovenskem jeziku. Ponudnik mora predložiti ponudbo v slovenskem jeziku. Dokazila uradnih institucij so lahko predložena v jeziku države, ki jih izda.</w:t>
      </w:r>
    </w:p>
    <w:p w14:paraId="4EF14B7F" w14:textId="77777777" w:rsidR="003C66FB" w:rsidRPr="00064907" w:rsidRDefault="003C66FB" w:rsidP="003C66FB">
      <w:pPr>
        <w:pStyle w:val="Brezrazmikov"/>
        <w:rPr>
          <w:rFonts w:ascii="Tahoma" w:hAnsi="Tahoma" w:cs="Tahoma"/>
          <w:sz w:val="20"/>
          <w:szCs w:val="20"/>
        </w:rPr>
      </w:pPr>
    </w:p>
    <w:p w14:paraId="19EA3416"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Naročnik bo od ponudnika zahteval, da del ponudbe, ki ni predložen v slovenskem jeziku, na lastne stroške uradno prevede v slovenski jezik, če bo ob pregledovanju in ocenjevanju ponudb menil, da je to potrebno, ter mu za to določil ustrezen rok, ki ne bo krajši od dveh delovnih dni. Stroške prevoda nosi ponudnik. Za presojo spornih vprašanj se vedno uporablja ponudba oziroma njen uradni prevod v slovenskem jeziku.</w:t>
      </w:r>
    </w:p>
    <w:p w14:paraId="48DCE784" w14:textId="77777777" w:rsidR="003C66FB" w:rsidRPr="00064907" w:rsidRDefault="003C66FB" w:rsidP="003C66FB">
      <w:pPr>
        <w:pStyle w:val="Brezrazmikov"/>
        <w:rPr>
          <w:rFonts w:ascii="Tahoma" w:hAnsi="Tahoma" w:cs="Tahoma"/>
          <w:sz w:val="20"/>
          <w:szCs w:val="20"/>
        </w:rPr>
      </w:pPr>
    </w:p>
    <w:p w14:paraId="5DAA7D4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Kot uradni prevod bo naročnik poleg sodno overjenega prevoda štel tudi prevod, ki ga opravi prevajalec, ki ni sodno zapriseženi tolmač, če k pisnemu prevodu poda izjavo, da je prevod istoveten izvirniku, jo lastnoročno podpiše in overi podpis.</w:t>
      </w:r>
    </w:p>
    <w:p w14:paraId="70951430" w14:textId="77777777" w:rsidR="00BC7746" w:rsidRPr="00F22900" w:rsidRDefault="00BC7746" w:rsidP="000978FF">
      <w:pPr>
        <w:pStyle w:val="Naslov3"/>
      </w:pPr>
      <w:bookmarkStart w:id="48" w:name="_Toc174661399"/>
      <w:r w:rsidRPr="00F22900">
        <w:t>Veljavnost ponudbe</w:t>
      </w:r>
      <w:bookmarkEnd w:id="48"/>
    </w:p>
    <w:p w14:paraId="223457E5" w14:textId="77777777" w:rsidR="003C66FB" w:rsidRPr="00064907" w:rsidRDefault="00BC7746" w:rsidP="003C66FB">
      <w:pPr>
        <w:pStyle w:val="Brezrazmikov"/>
        <w:rPr>
          <w:rFonts w:ascii="Tahoma" w:hAnsi="Tahoma" w:cs="Tahoma"/>
          <w:sz w:val="20"/>
          <w:szCs w:val="20"/>
        </w:rPr>
      </w:pPr>
      <w:r w:rsidRPr="00064907">
        <w:rPr>
          <w:rFonts w:ascii="Tahoma" w:hAnsi="Tahoma" w:cs="Tahoma"/>
          <w:sz w:val="20"/>
          <w:szCs w:val="20"/>
        </w:rPr>
        <w:t xml:space="preserve">Ponudba mora biti veljavna najmanj </w:t>
      </w:r>
      <w:r w:rsidR="00023DE6" w:rsidRPr="00064907">
        <w:rPr>
          <w:rFonts w:ascii="Tahoma" w:hAnsi="Tahoma" w:cs="Tahoma"/>
          <w:sz w:val="20"/>
          <w:szCs w:val="20"/>
        </w:rPr>
        <w:t>do datuma, navedenega v poglavju 1.2</w:t>
      </w:r>
      <w:r w:rsidRPr="00064907">
        <w:rPr>
          <w:rFonts w:ascii="Tahoma" w:hAnsi="Tahoma" w:cs="Tahoma"/>
          <w:sz w:val="20"/>
          <w:szCs w:val="20"/>
        </w:rPr>
        <w:t>.</w:t>
      </w:r>
      <w:r w:rsidR="008056AA" w:rsidRPr="00064907">
        <w:rPr>
          <w:rFonts w:ascii="Tahoma" w:hAnsi="Tahoma" w:cs="Tahoma"/>
          <w:sz w:val="20"/>
          <w:szCs w:val="20"/>
        </w:rPr>
        <w:t xml:space="preserve"> </w:t>
      </w:r>
      <w:r w:rsidR="003C66FB" w:rsidRPr="00064907">
        <w:rPr>
          <w:rFonts w:ascii="Tahoma" w:hAnsi="Tahoma" w:cs="Tahoma"/>
          <w:sz w:val="20"/>
          <w:szCs w:val="20"/>
        </w:rPr>
        <w:t>Rok veljavnosti ponudbe ponudniki potrdijo s predložitvijo ponudbe (Obrazec Predračun). V primeru krajšega roka veljavnosti ponudbe se ponudba izloči iz postopka javnega naročanja.</w:t>
      </w:r>
    </w:p>
    <w:p w14:paraId="4D1CB9BE" w14:textId="77777777" w:rsidR="003C66FB" w:rsidRPr="00064907" w:rsidRDefault="003C66FB" w:rsidP="003C66FB">
      <w:pPr>
        <w:pStyle w:val="Brezrazmikov"/>
        <w:rPr>
          <w:rFonts w:ascii="Tahoma" w:hAnsi="Tahoma" w:cs="Tahoma"/>
          <w:sz w:val="20"/>
          <w:szCs w:val="20"/>
        </w:rPr>
      </w:pPr>
    </w:p>
    <w:p w14:paraId="620E87C9" w14:textId="77777777" w:rsidR="00870AE2" w:rsidRPr="00064907" w:rsidRDefault="003C66FB" w:rsidP="00870AE2">
      <w:pPr>
        <w:pStyle w:val="Brezrazmikov"/>
        <w:rPr>
          <w:rFonts w:ascii="Tahoma" w:hAnsi="Tahoma" w:cs="Tahoma"/>
          <w:sz w:val="20"/>
          <w:szCs w:val="20"/>
        </w:rPr>
      </w:pPr>
      <w:r w:rsidRPr="00064907">
        <w:rPr>
          <w:rFonts w:ascii="Tahoma" w:hAnsi="Tahoma" w:cs="Tahoma"/>
          <w:sz w:val="20"/>
          <w:szCs w:val="20"/>
        </w:rPr>
        <w:lastRenderedPageBreak/>
        <w:t>V izjemnih okoliščinah bo naročnik lahko zahteval, da ponudniki podaljšajo veljavnost ponudb za določeno dodatno obdobje</w:t>
      </w:r>
      <w:r w:rsidR="008056AA" w:rsidRPr="00064907">
        <w:rPr>
          <w:rFonts w:ascii="Tahoma" w:hAnsi="Tahoma" w:cs="Tahoma"/>
          <w:sz w:val="20"/>
          <w:szCs w:val="20"/>
        </w:rPr>
        <w:t>.</w:t>
      </w:r>
    </w:p>
    <w:p w14:paraId="627C1B16" w14:textId="77777777" w:rsidR="00043B6D" w:rsidRPr="00F22900" w:rsidRDefault="00043B6D" w:rsidP="000978FF">
      <w:pPr>
        <w:pStyle w:val="Naslov3"/>
      </w:pPr>
      <w:bookmarkStart w:id="49" w:name="_Toc174661400"/>
      <w:r w:rsidRPr="00F22900">
        <w:t>Predložitev ponudbe</w:t>
      </w:r>
      <w:bookmarkEnd w:id="40"/>
      <w:bookmarkEnd w:id="41"/>
      <w:bookmarkEnd w:id="42"/>
      <w:bookmarkEnd w:id="43"/>
      <w:bookmarkEnd w:id="49"/>
    </w:p>
    <w:p w14:paraId="4E27F88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Ponudniki morajo ponudbe predložiti v informacijski sistem e-JN </w:t>
      </w:r>
      <w:bookmarkStart w:id="50" w:name="_Hlk63327831"/>
      <w:r w:rsidRPr="00064907">
        <w:rPr>
          <w:rFonts w:ascii="Tahoma" w:hAnsi="Tahoma" w:cs="Tahoma"/>
          <w:sz w:val="20"/>
          <w:szCs w:val="20"/>
        </w:rPr>
        <w:t xml:space="preserve">(v nadaljevanju: sistem e-JN) </w:t>
      </w:r>
      <w:bookmarkEnd w:id="50"/>
      <w:r w:rsidRPr="00064907">
        <w:rPr>
          <w:rFonts w:ascii="Tahoma" w:hAnsi="Tahoma" w:cs="Tahoma"/>
          <w:sz w:val="20"/>
          <w:szCs w:val="20"/>
        </w:rPr>
        <w:t xml:space="preserve">na spletnem naslovu </w:t>
      </w:r>
      <w:hyperlink r:id="rId11"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v skladu s točko 3 dokumenta Navodila za uporabo informacijskega sistema e-JN: PONUDNIKI (v nadaljevanju: Navodila za uporabo e-JN), ki je objavljen na spletnem naslovu </w:t>
      </w:r>
      <w:hyperlink r:id="rId12" w:history="1">
        <w:r w:rsidRPr="00064907">
          <w:rPr>
            <w:rStyle w:val="Hiperpovezava"/>
            <w:rFonts w:ascii="Tahoma" w:hAnsi="Tahoma" w:cs="Tahoma"/>
            <w:sz w:val="20"/>
            <w:szCs w:val="20"/>
          </w:rPr>
          <w:t>https://ejn.gov.si</w:t>
        </w:r>
      </w:hyperlink>
      <w:r w:rsidRPr="00064907">
        <w:rPr>
          <w:rFonts w:ascii="Tahoma" w:hAnsi="Tahoma" w:cs="Tahoma"/>
          <w:sz w:val="20"/>
          <w:szCs w:val="20"/>
        </w:rPr>
        <w:t>.</w:t>
      </w:r>
    </w:p>
    <w:p w14:paraId="6E753AB6" w14:textId="77777777" w:rsidR="003C66FB" w:rsidRPr="00064907" w:rsidRDefault="003C66FB" w:rsidP="003C66FB">
      <w:pPr>
        <w:spacing w:after="0" w:line="240" w:lineRule="auto"/>
        <w:jc w:val="both"/>
        <w:rPr>
          <w:rFonts w:ascii="Tahoma" w:hAnsi="Tahoma" w:cs="Tahoma"/>
          <w:sz w:val="20"/>
          <w:szCs w:val="20"/>
        </w:rPr>
      </w:pPr>
    </w:p>
    <w:p w14:paraId="225A4DC2"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 se mora pred oddajo ponudbe registrirati na spletnem naslovu </w:t>
      </w:r>
      <w:hyperlink r:id="rId13" w:history="1">
        <w:r w:rsidRPr="00064907">
          <w:rPr>
            <w:rStyle w:val="Hiperpovezava"/>
            <w:rFonts w:ascii="Tahoma" w:hAnsi="Tahoma" w:cs="Tahoma"/>
            <w:sz w:val="20"/>
            <w:szCs w:val="20"/>
          </w:rPr>
          <w:t>https://ejn.gov.si</w:t>
        </w:r>
      </w:hyperlink>
      <w:r w:rsidRPr="00064907">
        <w:rPr>
          <w:rFonts w:ascii="Tahoma" w:hAnsi="Tahoma" w:cs="Tahoma"/>
          <w:sz w:val="20"/>
          <w:szCs w:val="20"/>
        </w:rPr>
        <w:t>, v skladu z Navodili za uporabo e-JN. Če je ponudnik že registriran v sistem e-JN, se v aplikacijo prijavi na istem naslovu.</w:t>
      </w:r>
    </w:p>
    <w:p w14:paraId="7D65C5D8" w14:textId="77777777" w:rsidR="003C66FB" w:rsidRPr="00064907" w:rsidRDefault="003C66FB" w:rsidP="003C66FB">
      <w:pPr>
        <w:spacing w:after="0" w:line="240" w:lineRule="auto"/>
        <w:jc w:val="both"/>
        <w:rPr>
          <w:rFonts w:ascii="Tahoma" w:hAnsi="Tahoma" w:cs="Tahoma"/>
          <w:sz w:val="20"/>
          <w:szCs w:val="20"/>
        </w:rPr>
      </w:pPr>
    </w:p>
    <w:p w14:paraId="4463DC6A"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064907">
        <w:rPr>
          <w:rStyle w:val="Sprotnaopomba-sklic"/>
          <w:rFonts w:ascii="Tahoma" w:hAnsi="Tahoma" w:cs="Tahoma"/>
          <w:sz w:val="20"/>
          <w:szCs w:val="20"/>
        </w:rPr>
        <w:footnoteReference w:id="1"/>
      </w:r>
      <w:r w:rsidRPr="00064907">
        <w:rPr>
          <w:rFonts w:ascii="Tahoma" w:hAnsi="Tahoma" w:cs="Tahoma"/>
          <w:sz w:val="20"/>
          <w:szCs w:val="20"/>
        </w:rPr>
        <w:t>). Z oddajo ponudbe je ta zavezujoča za čas, naveden v ponudbi, razen če jo uporabnik ponudnika umakne ali spremeni pred potekom roka za oddajo ponudb.</w:t>
      </w:r>
    </w:p>
    <w:p w14:paraId="460BAC8B" w14:textId="77777777" w:rsidR="003C66FB" w:rsidRPr="00064907" w:rsidRDefault="003C66FB" w:rsidP="003C66FB">
      <w:pPr>
        <w:spacing w:after="0" w:line="240" w:lineRule="auto"/>
        <w:jc w:val="both"/>
        <w:rPr>
          <w:rFonts w:ascii="Tahoma" w:hAnsi="Tahoma" w:cs="Tahoma"/>
          <w:sz w:val="20"/>
          <w:szCs w:val="20"/>
        </w:rPr>
      </w:pPr>
    </w:p>
    <w:p w14:paraId="48E728C3"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Ponudba se šteje za pravočasno oddano, če jo naročnik prejme preko sistema e-JN </w:t>
      </w:r>
      <w:hyperlink r:id="rId14"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w:t>
      </w:r>
      <w:r w:rsidRPr="00064907">
        <w:rPr>
          <w:rFonts w:ascii="Tahoma" w:hAnsi="Tahoma" w:cs="Tahoma"/>
          <w:bCs/>
          <w:sz w:val="20"/>
          <w:szCs w:val="20"/>
        </w:rPr>
        <w:t>najkasneje do datuma in ure, določene v poglavju 1.2.</w:t>
      </w:r>
      <w:r w:rsidRPr="00064907">
        <w:rPr>
          <w:rFonts w:ascii="Tahoma" w:hAnsi="Tahoma" w:cs="Tahoma"/>
          <w:sz w:val="20"/>
          <w:szCs w:val="20"/>
        </w:rPr>
        <w:t xml:space="preserve"> Za oddano ponudbo se šteje ponudba, ki je v sistemu e-JN označena s statusom »ODDANA«.</w:t>
      </w:r>
    </w:p>
    <w:p w14:paraId="671399A1" w14:textId="77777777" w:rsidR="003C66FB" w:rsidRPr="00064907" w:rsidRDefault="003C66FB" w:rsidP="003C66FB">
      <w:pPr>
        <w:spacing w:after="0" w:line="240" w:lineRule="auto"/>
        <w:jc w:val="both"/>
        <w:rPr>
          <w:rFonts w:ascii="Tahoma" w:hAnsi="Tahoma" w:cs="Tahoma"/>
          <w:sz w:val="20"/>
          <w:szCs w:val="20"/>
        </w:rPr>
      </w:pPr>
    </w:p>
    <w:p w14:paraId="75F998B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0363AB07" w14:textId="77777777" w:rsidR="003C66FB" w:rsidRPr="00064907" w:rsidRDefault="003C66FB" w:rsidP="003C66FB">
      <w:pPr>
        <w:spacing w:after="0" w:line="240" w:lineRule="auto"/>
        <w:jc w:val="both"/>
        <w:rPr>
          <w:rFonts w:ascii="Tahoma" w:hAnsi="Tahoma" w:cs="Tahoma"/>
          <w:sz w:val="20"/>
          <w:szCs w:val="20"/>
        </w:rPr>
      </w:pPr>
    </w:p>
    <w:p w14:paraId="21A4CE3D"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 preteku roka za predložitev ponudb ponudbe ne bo več mogoče oddati.</w:t>
      </w:r>
    </w:p>
    <w:p w14:paraId="4A88B175" w14:textId="77777777" w:rsidR="003C66FB" w:rsidRPr="00064907" w:rsidRDefault="003C66FB" w:rsidP="003C66FB">
      <w:pPr>
        <w:pStyle w:val="Brezrazmikov"/>
        <w:rPr>
          <w:rFonts w:ascii="Tahoma" w:hAnsi="Tahoma" w:cs="Tahoma"/>
          <w:sz w:val="20"/>
          <w:szCs w:val="20"/>
        </w:rPr>
      </w:pPr>
    </w:p>
    <w:p w14:paraId="790CB14A" w14:textId="77777777" w:rsidR="00D63D46" w:rsidRPr="00064907" w:rsidRDefault="003C66FB" w:rsidP="003C66FB">
      <w:pPr>
        <w:pStyle w:val="Brezrazmikov"/>
        <w:rPr>
          <w:rFonts w:ascii="Tahoma" w:hAnsi="Tahoma" w:cs="Tahoma"/>
          <w:sz w:val="20"/>
          <w:szCs w:val="20"/>
        </w:rPr>
      </w:pPr>
      <w:r w:rsidRPr="00064907">
        <w:rPr>
          <w:rFonts w:ascii="Tahoma" w:hAnsi="Tahoma" w:cs="Tahoma"/>
          <w:sz w:val="20"/>
          <w:szCs w:val="20"/>
        </w:rPr>
        <w:t>Dostop do povezave za oddajo elektronske ponudbe v tem postopku javnega naročila je objavljen v objavi naročila na Portalu javnih naročil</w:t>
      </w:r>
      <w:r w:rsidR="00043B6D" w:rsidRPr="00064907">
        <w:rPr>
          <w:rFonts w:ascii="Tahoma" w:hAnsi="Tahoma" w:cs="Tahoma"/>
          <w:sz w:val="20"/>
          <w:szCs w:val="20"/>
        </w:rPr>
        <w:t>.</w:t>
      </w:r>
    </w:p>
    <w:p w14:paraId="76FA5146" w14:textId="77777777" w:rsidR="003C66FB" w:rsidRPr="00F22900" w:rsidRDefault="003C66FB" w:rsidP="000978FF">
      <w:pPr>
        <w:pStyle w:val="Naslov3"/>
      </w:pPr>
      <w:bookmarkStart w:id="51" w:name="_Toc174661401"/>
      <w:bookmarkStart w:id="52" w:name="_Toc532538594"/>
      <w:bookmarkStart w:id="53" w:name="_Toc9435523"/>
      <w:bookmarkStart w:id="54" w:name="_Toc2343184"/>
      <w:bookmarkStart w:id="55" w:name="_Toc10803977"/>
      <w:r w:rsidRPr="00F22900">
        <w:t>Finančna zavarovanja</w:t>
      </w:r>
      <w:bookmarkEnd w:id="51"/>
    </w:p>
    <w:p w14:paraId="7C0CF21F"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resnost ponudbe</w:t>
      </w:r>
    </w:p>
    <w:p w14:paraId="17B18DAB" w14:textId="77777777" w:rsidR="003C66FB" w:rsidRPr="00064907" w:rsidRDefault="003C66FB" w:rsidP="003C66FB">
      <w:pPr>
        <w:pStyle w:val="Brezrazmikov"/>
        <w:rPr>
          <w:rFonts w:ascii="Tahoma" w:hAnsi="Tahoma" w:cs="Tahoma"/>
          <w:sz w:val="20"/>
          <w:szCs w:val="20"/>
        </w:rPr>
      </w:pPr>
    </w:p>
    <w:p w14:paraId="4615B953" w14:textId="68A3B340"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za resnost ponudbe zahteva </w:t>
      </w:r>
      <w:r w:rsidR="00C334DA" w:rsidRPr="00AE20DD">
        <w:rPr>
          <w:rFonts w:ascii="Tahoma" w:hAnsi="Tahoma" w:cs="Tahoma"/>
          <w:sz w:val="20"/>
          <w:szCs w:val="20"/>
        </w:rPr>
        <w:t>1</w:t>
      </w:r>
      <w:r w:rsidR="00B122CC" w:rsidRPr="00AE20DD">
        <w:rPr>
          <w:rFonts w:ascii="Tahoma" w:hAnsi="Tahoma" w:cs="Tahoma"/>
          <w:sz w:val="20"/>
          <w:szCs w:val="20"/>
        </w:rPr>
        <w:t xml:space="preserve"> x bianco podpisano in žigosano menico</w:t>
      </w:r>
      <w:r w:rsidRPr="00AE20DD">
        <w:rPr>
          <w:rFonts w:ascii="Tahoma" w:hAnsi="Tahoma" w:cs="Tahoma"/>
          <w:sz w:val="20"/>
          <w:szCs w:val="20"/>
        </w:rPr>
        <w:t xml:space="preserve"> in menično izjavo s pooblastilom za izpolnitev in unovčenje, v višini </w:t>
      </w:r>
      <w:r w:rsidR="005870C0" w:rsidRPr="00AE20DD">
        <w:rPr>
          <w:rFonts w:ascii="Tahoma" w:hAnsi="Tahoma" w:cs="Tahoma"/>
          <w:sz w:val="20"/>
          <w:szCs w:val="20"/>
        </w:rPr>
        <w:t>2 % ponudbene vrednosti</w:t>
      </w:r>
      <w:r w:rsidRPr="00AE20DD">
        <w:rPr>
          <w:rFonts w:ascii="Tahoma" w:hAnsi="Tahoma" w:cs="Tahoma"/>
          <w:sz w:val="20"/>
          <w:szCs w:val="20"/>
        </w:rPr>
        <w:t>, z oznako „Brez protesta“, plačljivo na prvi poziv in veljavno do roka, določenega v poglavju 1.2.</w:t>
      </w:r>
    </w:p>
    <w:p w14:paraId="4A738F2D" w14:textId="77777777" w:rsidR="00510FB6" w:rsidRPr="00064907" w:rsidRDefault="00510FB6" w:rsidP="00510FB6">
      <w:pPr>
        <w:pStyle w:val="Brezrazmikov"/>
        <w:rPr>
          <w:rFonts w:ascii="Tahoma" w:hAnsi="Tahoma" w:cs="Tahoma"/>
          <w:sz w:val="20"/>
          <w:szCs w:val="20"/>
        </w:rPr>
      </w:pPr>
    </w:p>
    <w:p w14:paraId="4E488C03"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Menico z menično izjavo, dano za resnost ponudbe, naročnik unovči, če ponudnik:</w:t>
      </w:r>
    </w:p>
    <w:p w14:paraId="503020B0"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po odpiranju ponudb svojo ponudbo umakne ali jo spremeni v času njene veljavnosti,</w:t>
      </w:r>
    </w:p>
    <w:p w14:paraId="6162D25B"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zavrne sklenitev pogodbe,</w:t>
      </w:r>
    </w:p>
    <w:p w14:paraId="272CE5C5"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ob sklenitvi pogodbe ne predloži finančnega zavarovanja za dobro izvedbo pogodbenih obveznosti.</w:t>
      </w:r>
    </w:p>
    <w:p w14:paraId="007781F3" w14:textId="77777777" w:rsidR="00510FB6" w:rsidRPr="00064907" w:rsidRDefault="00510FB6" w:rsidP="00510FB6">
      <w:pPr>
        <w:pStyle w:val="Brezrazmikov"/>
        <w:rPr>
          <w:rFonts w:ascii="Tahoma" w:hAnsi="Tahoma" w:cs="Tahoma"/>
          <w:sz w:val="20"/>
          <w:szCs w:val="20"/>
        </w:rPr>
      </w:pPr>
    </w:p>
    <w:p w14:paraId="03C0F06B"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unovči menico z menično izjavo tudi v primeru, da se v postopku javnega naročila izkaže, da je ponudnik podal neresnične izjave. Naročnik po zaključku postopka oddaje javnega naročila neizbranim ponudnikom vrne </w:t>
      </w:r>
      <w:proofErr w:type="spellStart"/>
      <w:r w:rsidRPr="00064907">
        <w:rPr>
          <w:rFonts w:ascii="Tahoma" w:hAnsi="Tahoma" w:cs="Tahoma"/>
          <w:sz w:val="20"/>
          <w:szCs w:val="20"/>
        </w:rPr>
        <w:t>neunovčene</w:t>
      </w:r>
      <w:proofErr w:type="spellEnd"/>
      <w:r w:rsidRPr="00064907">
        <w:rPr>
          <w:rFonts w:ascii="Tahoma" w:hAnsi="Tahoma" w:cs="Tahoma"/>
          <w:sz w:val="20"/>
          <w:szCs w:val="20"/>
        </w:rPr>
        <w:t xml:space="preserve"> menice za resnost ponudbe.</w:t>
      </w:r>
    </w:p>
    <w:p w14:paraId="1BD3E1A3" w14:textId="77777777" w:rsidR="00510FB6" w:rsidRPr="00064907" w:rsidRDefault="00510FB6" w:rsidP="00510FB6">
      <w:pPr>
        <w:pStyle w:val="Brezrazmikov"/>
        <w:rPr>
          <w:rFonts w:ascii="Tahoma" w:hAnsi="Tahoma" w:cs="Tahoma"/>
          <w:sz w:val="20"/>
          <w:szCs w:val="20"/>
        </w:rPr>
      </w:pPr>
    </w:p>
    <w:p w14:paraId="2A83E1FF"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Vzorec menične izjave s pooblastilom za izpolnitev in unovčenje je sestavni del te dokumentacije v zvezi z javnim naročilom.</w:t>
      </w:r>
    </w:p>
    <w:p w14:paraId="2081BB88" w14:textId="77777777" w:rsidR="00510FB6" w:rsidRPr="00064907" w:rsidRDefault="00510FB6" w:rsidP="00510FB6">
      <w:pPr>
        <w:pStyle w:val="Brezrazmikov"/>
        <w:rPr>
          <w:rFonts w:ascii="Tahoma" w:hAnsi="Tahoma" w:cs="Tahoma"/>
          <w:sz w:val="20"/>
          <w:szCs w:val="20"/>
        </w:rPr>
      </w:pPr>
    </w:p>
    <w:p w14:paraId="2C0421F8"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lastRenderedPageBreak/>
        <w:t>Če ponudnik zavarovanja ne bo predložil ali bo predložil zavarovanje, ki ni skladno z zahtevami naročnika in zato ni v celoti unovčljivo skladno z navedenimi zahtevami, bo naročnik takšno ponudbo izločil.</w:t>
      </w:r>
    </w:p>
    <w:p w14:paraId="3597E2DA" w14:textId="77777777" w:rsidR="00510FB6" w:rsidRPr="00064907" w:rsidRDefault="00510FB6" w:rsidP="00510FB6">
      <w:pPr>
        <w:pStyle w:val="Brezrazmikov"/>
        <w:rPr>
          <w:rFonts w:ascii="Tahoma" w:hAnsi="Tahoma" w:cs="Tahoma"/>
          <w:sz w:val="20"/>
          <w:szCs w:val="20"/>
        </w:rPr>
      </w:pPr>
    </w:p>
    <w:p w14:paraId="1EE6866C"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Ponudnik mora predložiti zavarovanje za resnost ponudbe do roka za predložitev ponudb osebno ali po pošti na naslov: </w:t>
      </w:r>
    </w:p>
    <w:p w14:paraId="0CBFA877" w14:textId="77777777" w:rsidR="00510FB6" w:rsidRPr="00064907" w:rsidRDefault="00510FB6" w:rsidP="00510FB6">
      <w:pPr>
        <w:pStyle w:val="Brezrazmikov"/>
        <w:rPr>
          <w:rFonts w:ascii="Tahoma" w:hAnsi="Tahoma" w:cs="Tahoma"/>
          <w:sz w:val="20"/>
          <w:szCs w:val="20"/>
        </w:rPr>
      </w:pPr>
    </w:p>
    <w:p w14:paraId="7B09EFB6" w14:textId="77777777" w:rsidR="00510FB6" w:rsidRPr="00064907" w:rsidRDefault="00510FB6" w:rsidP="00510FB6">
      <w:pPr>
        <w:pStyle w:val="Brezrazmikov"/>
        <w:ind w:left="357"/>
        <w:rPr>
          <w:rFonts w:ascii="Tahoma" w:hAnsi="Tahoma" w:cs="Tahoma"/>
          <w:b/>
          <w:bCs/>
          <w:sz w:val="20"/>
          <w:szCs w:val="20"/>
        </w:rPr>
      </w:pPr>
      <w:r w:rsidRPr="00064907">
        <w:rPr>
          <w:rFonts w:ascii="Tahoma" w:hAnsi="Tahoma" w:cs="Tahoma"/>
          <w:b/>
          <w:bCs/>
          <w:sz w:val="20"/>
          <w:szCs w:val="20"/>
        </w:rPr>
        <w:t>DOM DR. JOŽETA POTRČA POLJČANE</w:t>
      </w:r>
    </w:p>
    <w:p w14:paraId="473E00F8" w14:textId="6A516241" w:rsidR="00510FB6" w:rsidRPr="00064907" w:rsidRDefault="00D86567" w:rsidP="00510FB6">
      <w:pPr>
        <w:pStyle w:val="Brezrazmikov"/>
        <w:ind w:left="357"/>
        <w:rPr>
          <w:rFonts w:ascii="Tahoma" w:hAnsi="Tahoma" w:cs="Tahoma"/>
          <w:sz w:val="20"/>
          <w:szCs w:val="20"/>
        </w:rPr>
      </w:pPr>
      <w:r w:rsidRPr="00064907">
        <w:rPr>
          <w:rFonts w:ascii="Tahoma" w:hAnsi="Tahoma" w:cs="Tahoma"/>
          <w:sz w:val="20"/>
          <w:szCs w:val="20"/>
        </w:rPr>
        <w:t xml:space="preserve">Zgornje Poljčane, </w:t>
      </w:r>
      <w:r w:rsidR="00510FB6" w:rsidRPr="00064907">
        <w:rPr>
          <w:rFonts w:ascii="Tahoma" w:hAnsi="Tahoma" w:cs="Tahoma"/>
          <w:sz w:val="20"/>
          <w:szCs w:val="20"/>
        </w:rPr>
        <w:t>Potrčeva ulica 1</w:t>
      </w:r>
    </w:p>
    <w:p w14:paraId="227A8F6F" w14:textId="30B7FAA5" w:rsidR="00510FB6" w:rsidRPr="00064907" w:rsidRDefault="00510FB6" w:rsidP="00510FB6">
      <w:pPr>
        <w:pStyle w:val="Brezrazmikov"/>
        <w:ind w:left="357"/>
        <w:rPr>
          <w:rFonts w:ascii="Tahoma" w:hAnsi="Tahoma" w:cs="Tahoma"/>
          <w:sz w:val="20"/>
          <w:szCs w:val="20"/>
        </w:rPr>
      </w:pPr>
      <w:r w:rsidRPr="00064907">
        <w:rPr>
          <w:rFonts w:ascii="Tahoma" w:hAnsi="Tahoma" w:cs="Tahoma"/>
          <w:sz w:val="20"/>
          <w:szCs w:val="20"/>
        </w:rPr>
        <w:t>2319 Poljčane.</w:t>
      </w:r>
    </w:p>
    <w:p w14:paraId="52DD5D41" w14:textId="77777777" w:rsidR="00510FB6" w:rsidRPr="00064907" w:rsidRDefault="00510FB6" w:rsidP="00510FB6">
      <w:pPr>
        <w:pStyle w:val="Brezrazmikov"/>
        <w:rPr>
          <w:rFonts w:ascii="Tahoma" w:hAnsi="Tahoma" w:cs="Tahoma"/>
          <w:sz w:val="20"/>
          <w:szCs w:val="20"/>
        </w:rPr>
      </w:pPr>
    </w:p>
    <w:p w14:paraId="114F6ED7" w14:textId="7B169795"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Ponudnik predloži finančno zavarovanje za resnost ponudbe v zapečateni ali zaprti ovojnici. Na ovojnici mora biti poleg naziva in naslova naročnika naveden tudi naziv in naslov ponudnika. Prav tako mora biti na ovojnici razvidno besedilo »</w:t>
      </w:r>
      <w:r w:rsidRPr="00064907">
        <w:rPr>
          <w:rFonts w:ascii="Tahoma" w:hAnsi="Tahoma" w:cs="Tahoma"/>
          <w:b/>
          <w:bCs/>
          <w:sz w:val="20"/>
          <w:szCs w:val="20"/>
        </w:rPr>
        <w:t xml:space="preserve">NE ODPIRAJ – FINANČNO ZAVAROVANJE – JAVNO NAROČILO </w:t>
      </w:r>
      <w:r w:rsidR="00EE5FBD" w:rsidRPr="00064907">
        <w:rPr>
          <w:rFonts w:ascii="Tahoma" w:hAnsi="Tahoma" w:cs="Tahoma"/>
          <w:b/>
          <w:bCs/>
          <w:sz w:val="20"/>
          <w:szCs w:val="20"/>
        </w:rPr>
        <w:t>DOBAVA IN MONTAŽA OPREME ZA PROJEKT »CENTER INTEGRIRANE DOLGOTRAJNE OSKRBE MAJŠPERK!</w:t>
      </w:r>
      <w:r w:rsidR="00942A0D">
        <w:rPr>
          <w:rFonts w:ascii="Tahoma" w:hAnsi="Tahoma" w:cs="Tahoma"/>
          <w:b/>
          <w:bCs/>
          <w:sz w:val="20"/>
          <w:szCs w:val="20"/>
        </w:rPr>
        <w:t xml:space="preserve"> – Sklop št. ____</w:t>
      </w:r>
      <w:r w:rsidRPr="00064907">
        <w:rPr>
          <w:rFonts w:ascii="Tahoma" w:hAnsi="Tahoma" w:cs="Tahoma"/>
          <w:sz w:val="20"/>
          <w:szCs w:val="20"/>
        </w:rPr>
        <w:t>«. Za opremo ovojnice lahko ponudnik uporabi Obrazec Ovojnica, ki je sestavni del dokumentacije v zvezi z javnim naročilom. Ponudnik obrazec izpolni in ga nalepi na ovojnico.</w:t>
      </w:r>
    </w:p>
    <w:p w14:paraId="2F5BFAFC" w14:textId="77777777" w:rsidR="00510FB6" w:rsidRPr="00064907" w:rsidRDefault="00510FB6" w:rsidP="00510FB6">
      <w:pPr>
        <w:pStyle w:val="Brezrazmikov"/>
        <w:rPr>
          <w:rFonts w:ascii="Tahoma" w:hAnsi="Tahoma" w:cs="Tahoma"/>
          <w:sz w:val="20"/>
          <w:szCs w:val="20"/>
        </w:rPr>
      </w:pPr>
    </w:p>
    <w:p w14:paraId="76B856F5"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Finančno zavarovanje za resnost ponudbe mora na sedež naročnika prispeti do datuma in ure, ki je določen kot rok za oddajo ponudbe (gl. poglavje 1.2). V primeru, da bo finančno zavarovanje za resnost ponudbe k naročniku prispelo po zgoraj navedenem roku, bo takšna ponudba opredeljena za nepravočasno in iz nadaljnjega postopka javnega naročila izločena, ovojnica pa bo zaprta vrnjena na naslov ponudnika.</w:t>
      </w:r>
    </w:p>
    <w:p w14:paraId="0D5AFECE" w14:textId="77777777" w:rsidR="003C66FB" w:rsidRPr="00F22900" w:rsidRDefault="003C66FB" w:rsidP="003C66FB">
      <w:pPr>
        <w:pStyle w:val="Brezrazmikov"/>
        <w:rPr>
          <w:rFonts w:ascii="Tahoma" w:hAnsi="Tahoma" w:cs="Tahoma"/>
        </w:rPr>
      </w:pPr>
    </w:p>
    <w:p w14:paraId="76EDE5F2" w14:textId="77777777" w:rsidR="003C66FB" w:rsidRPr="00064907" w:rsidRDefault="003C66FB" w:rsidP="00510FB6">
      <w:pPr>
        <w:pStyle w:val="Brezrazmikov"/>
        <w:keepNext/>
        <w:rPr>
          <w:rFonts w:ascii="Tahoma" w:hAnsi="Tahoma" w:cs="Tahoma"/>
          <w:b/>
          <w:bCs/>
          <w:sz w:val="20"/>
          <w:szCs w:val="20"/>
        </w:rPr>
      </w:pPr>
      <w:bookmarkStart w:id="56" w:name="_Hlk141050571"/>
      <w:r w:rsidRPr="00064907">
        <w:rPr>
          <w:rFonts w:ascii="Tahoma" w:hAnsi="Tahoma" w:cs="Tahoma"/>
          <w:b/>
          <w:bCs/>
          <w:sz w:val="20"/>
          <w:szCs w:val="20"/>
        </w:rPr>
        <w:t>Zavarovanje za dobro izvedbo pogodbenih obveznosti</w:t>
      </w:r>
    </w:p>
    <w:p w14:paraId="1F9B6F33" w14:textId="77777777" w:rsidR="003C66FB" w:rsidRPr="00064907" w:rsidRDefault="003C66FB" w:rsidP="00510FB6">
      <w:pPr>
        <w:pStyle w:val="Brezrazmikov"/>
        <w:keepNext/>
        <w:rPr>
          <w:rFonts w:ascii="Tahoma" w:hAnsi="Tahoma" w:cs="Tahoma"/>
          <w:sz w:val="20"/>
          <w:szCs w:val="20"/>
        </w:rPr>
      </w:pPr>
    </w:p>
    <w:p w14:paraId="2905BBCA" w14:textId="53F65BEC" w:rsidR="003C66FB" w:rsidRPr="00064907" w:rsidRDefault="003C66FB" w:rsidP="00510FB6">
      <w:pPr>
        <w:pStyle w:val="Brezrazmikov"/>
        <w:keepNext/>
        <w:rPr>
          <w:rFonts w:ascii="Tahoma" w:hAnsi="Tahoma" w:cs="Tahoma"/>
          <w:sz w:val="20"/>
          <w:szCs w:val="20"/>
        </w:rPr>
      </w:pPr>
      <w:r w:rsidRPr="00064907">
        <w:rPr>
          <w:rFonts w:ascii="Tahoma" w:hAnsi="Tahoma" w:cs="Tahoma"/>
          <w:sz w:val="20"/>
          <w:szCs w:val="20"/>
        </w:rPr>
        <w:t xml:space="preserve">Izbrani ponudnik bo moral naročniku </w:t>
      </w:r>
      <w:r w:rsidR="003878AF" w:rsidRPr="00064907">
        <w:rPr>
          <w:rFonts w:ascii="Tahoma" w:hAnsi="Tahoma" w:cs="Tahoma"/>
          <w:sz w:val="20"/>
          <w:szCs w:val="20"/>
        </w:rPr>
        <w:t>najkasneje v roku 15 dni po</w:t>
      </w:r>
      <w:r w:rsidRPr="00064907">
        <w:rPr>
          <w:rFonts w:ascii="Tahoma" w:hAnsi="Tahoma" w:cs="Tahoma"/>
          <w:sz w:val="20"/>
          <w:szCs w:val="20"/>
        </w:rPr>
        <w:t xml:space="preserve"> podpisu pogodbe predložiti finančno zavarovanje za dobro izvedbo pogodbenih obveznosti v višini 10 % pogodbene vrednosti (z DDV). </w:t>
      </w:r>
    </w:p>
    <w:p w14:paraId="5C01FA11" w14:textId="77777777" w:rsidR="003C66FB" w:rsidRPr="00064907" w:rsidRDefault="003C66FB" w:rsidP="003C66FB">
      <w:pPr>
        <w:pStyle w:val="Brezrazmikov"/>
        <w:rPr>
          <w:rFonts w:ascii="Tahoma" w:hAnsi="Tahoma" w:cs="Tahoma"/>
          <w:sz w:val="20"/>
          <w:szCs w:val="20"/>
        </w:rPr>
      </w:pPr>
    </w:p>
    <w:p w14:paraId="52E3352B" w14:textId="6C6386CA"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bookmarkStart w:id="57" w:name="_Hlk149545638"/>
      <w:r w:rsidR="00E764E5" w:rsidRPr="00064907">
        <w:rPr>
          <w:rFonts w:ascii="Tahoma" w:hAnsi="Tahoma" w:cs="Tahoma"/>
          <w:sz w:val="20"/>
          <w:szCs w:val="20"/>
        </w:rPr>
        <w:t>bančna garancija ali kavcijsko zavarovanje, izdana in veljavna v skladu z Enotnimi pravili za garancije na poziv (EPGP) revizija iz leta 2010, izdana pri MTZ pod št. 758.</w:t>
      </w:r>
    </w:p>
    <w:bookmarkEnd w:id="57"/>
    <w:p w14:paraId="717B8809" w14:textId="77777777" w:rsidR="00DC77A3" w:rsidRPr="00064907" w:rsidRDefault="00DC77A3" w:rsidP="003C66FB">
      <w:pPr>
        <w:pStyle w:val="Brezrazmikov"/>
        <w:rPr>
          <w:rFonts w:ascii="Tahoma" w:hAnsi="Tahoma" w:cs="Tahoma"/>
          <w:sz w:val="20"/>
          <w:szCs w:val="20"/>
        </w:rPr>
      </w:pPr>
    </w:p>
    <w:p w14:paraId="2B1EC42C" w14:textId="0E73B0AF"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w:t>
      </w:r>
      <w:r w:rsidR="00D63B39" w:rsidRPr="00064907">
        <w:rPr>
          <w:rFonts w:ascii="Tahoma" w:hAnsi="Tahoma" w:cs="Tahoma"/>
          <w:sz w:val="20"/>
          <w:szCs w:val="20"/>
        </w:rPr>
        <w:t>30 dni po roku za dokončanje del</w:t>
      </w:r>
      <w:r w:rsidRPr="00064907">
        <w:rPr>
          <w:rFonts w:ascii="Tahoma" w:hAnsi="Tahoma" w:cs="Tahoma"/>
          <w:sz w:val="20"/>
          <w:szCs w:val="20"/>
        </w:rPr>
        <w:t>.</w:t>
      </w:r>
    </w:p>
    <w:bookmarkEnd w:id="56"/>
    <w:p w14:paraId="56588C0C" w14:textId="77777777" w:rsidR="003C66FB" w:rsidRPr="00064907" w:rsidRDefault="003C66FB" w:rsidP="003C66FB">
      <w:pPr>
        <w:pStyle w:val="Brezrazmikov"/>
        <w:rPr>
          <w:rFonts w:ascii="Tahoma" w:hAnsi="Tahoma" w:cs="Tahoma"/>
          <w:sz w:val="20"/>
          <w:szCs w:val="20"/>
        </w:rPr>
      </w:pPr>
    </w:p>
    <w:p w14:paraId="1E018DD1"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Če se bodo med trajanjem pogodbe spremenili roki za izvedbo posla, bo moral ponudnik temu ustrezno spremeniti tudi finančno zavarovanje oziroma podaljšati njegovo veljavnost. </w:t>
      </w:r>
    </w:p>
    <w:p w14:paraId="3CAA3C27" w14:textId="77777777" w:rsidR="003C66FB" w:rsidRPr="00064907" w:rsidRDefault="003C66FB" w:rsidP="003C66FB">
      <w:pPr>
        <w:pStyle w:val="Brezrazmikov"/>
        <w:rPr>
          <w:rFonts w:ascii="Tahoma" w:hAnsi="Tahoma" w:cs="Tahoma"/>
          <w:sz w:val="20"/>
          <w:szCs w:val="20"/>
        </w:rPr>
      </w:pPr>
    </w:p>
    <w:p w14:paraId="69D28AF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Zavarovanje za dobro izvedbo pogodbenih obveznosti naročnik unovči pod pogoji, kot so opredeljeni v vzorcu pogodbe, ki je sestavni del te dokumentacije v zvezi z oddajo javnega naročila. </w:t>
      </w:r>
    </w:p>
    <w:p w14:paraId="4D2A2E06" w14:textId="77777777" w:rsidR="003C66FB" w:rsidRPr="00064907" w:rsidRDefault="003C66FB" w:rsidP="003C66FB">
      <w:pPr>
        <w:pStyle w:val="Brezrazmikov"/>
        <w:rPr>
          <w:rFonts w:ascii="Tahoma" w:hAnsi="Tahoma" w:cs="Tahoma"/>
          <w:sz w:val="20"/>
          <w:szCs w:val="20"/>
        </w:rPr>
      </w:pPr>
    </w:p>
    <w:p w14:paraId="66348587"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Pogodba o izvedbi javnega naročila postane veljavna pod pogojem, da izbrani ponudnik predloži finančno zavarovanje za dobro izvedbo pogodbenih obveznosti.</w:t>
      </w:r>
    </w:p>
    <w:p w14:paraId="07F374B9" w14:textId="77777777" w:rsidR="003C66FB" w:rsidRPr="00064907" w:rsidRDefault="003C66FB" w:rsidP="003C66FB">
      <w:pPr>
        <w:pStyle w:val="Brezrazmikov"/>
        <w:rPr>
          <w:rFonts w:ascii="Tahoma" w:hAnsi="Tahoma" w:cs="Tahoma"/>
          <w:sz w:val="20"/>
          <w:szCs w:val="20"/>
        </w:rPr>
      </w:pPr>
    </w:p>
    <w:p w14:paraId="21D1872B"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odpravo napak v garancijskem roku</w:t>
      </w:r>
    </w:p>
    <w:p w14:paraId="7E3B4BAB" w14:textId="77777777" w:rsidR="003C66FB" w:rsidRPr="00064907" w:rsidRDefault="003C66FB" w:rsidP="003C66FB">
      <w:pPr>
        <w:pStyle w:val="Brezrazmikov"/>
        <w:rPr>
          <w:rFonts w:ascii="Tahoma" w:hAnsi="Tahoma" w:cs="Tahoma"/>
          <w:sz w:val="20"/>
          <w:szCs w:val="20"/>
        </w:rPr>
      </w:pPr>
    </w:p>
    <w:p w14:paraId="43D2D129" w14:textId="036510E5"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Izbrani ponudnik bo moral naročniku predložiti finančno zavarovanje za odpravo napak v garancijskem roku v višini 5 % pogodbene vrednosti (z DDV), in sicer </w:t>
      </w:r>
      <w:r w:rsidR="00247532" w:rsidRPr="00064907">
        <w:rPr>
          <w:rFonts w:ascii="Tahoma" w:hAnsi="Tahoma" w:cs="Tahoma"/>
          <w:sz w:val="20"/>
          <w:szCs w:val="20"/>
        </w:rPr>
        <w:t xml:space="preserve">v roku, ki ga bosta naročnik in </w:t>
      </w:r>
      <w:r w:rsidR="00323DD0">
        <w:rPr>
          <w:rFonts w:ascii="Tahoma" w:hAnsi="Tahoma" w:cs="Tahoma"/>
          <w:sz w:val="20"/>
          <w:szCs w:val="20"/>
        </w:rPr>
        <w:t>dobavitelj</w:t>
      </w:r>
      <w:r w:rsidR="00247532" w:rsidRPr="00064907">
        <w:rPr>
          <w:rFonts w:ascii="Tahoma" w:hAnsi="Tahoma" w:cs="Tahoma"/>
          <w:sz w:val="20"/>
          <w:szCs w:val="20"/>
        </w:rPr>
        <w:t xml:space="preserve"> dogovorila ob podpisu zapisnika o sprejemu in izročitvi</w:t>
      </w:r>
      <w:r w:rsidRPr="00064907">
        <w:rPr>
          <w:rFonts w:ascii="Tahoma" w:hAnsi="Tahoma" w:cs="Tahoma"/>
          <w:sz w:val="20"/>
          <w:szCs w:val="20"/>
        </w:rPr>
        <w:t>.</w:t>
      </w:r>
    </w:p>
    <w:p w14:paraId="09AEFD6C" w14:textId="77777777" w:rsidR="003C66FB" w:rsidRPr="00064907" w:rsidRDefault="003C66FB" w:rsidP="003C66FB">
      <w:pPr>
        <w:pStyle w:val="Brezrazmikov"/>
        <w:rPr>
          <w:rFonts w:ascii="Tahoma" w:hAnsi="Tahoma" w:cs="Tahoma"/>
          <w:sz w:val="20"/>
          <w:szCs w:val="20"/>
        </w:rPr>
      </w:pPr>
    </w:p>
    <w:p w14:paraId="193CBE73" w14:textId="1AE79574"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r w:rsidR="003878AF" w:rsidRPr="00064907">
        <w:rPr>
          <w:rFonts w:ascii="Tahoma" w:hAnsi="Tahoma" w:cs="Tahoma"/>
          <w:sz w:val="20"/>
          <w:szCs w:val="20"/>
        </w:rPr>
        <w:t>bančna garancija ali kavcijsko zavarovanje, izdana in veljavna v skladu z Enotnimi pravili za garancije na poziv (EPGP) revizija iz leta 2010, izdana pri MTZ pod št. 758.</w:t>
      </w:r>
    </w:p>
    <w:p w14:paraId="4A630DAE" w14:textId="77777777" w:rsidR="00DC77A3" w:rsidRPr="00064907" w:rsidRDefault="00DC77A3" w:rsidP="003C66FB">
      <w:pPr>
        <w:pStyle w:val="Brezrazmikov"/>
        <w:rPr>
          <w:rFonts w:ascii="Tahoma" w:hAnsi="Tahoma" w:cs="Tahoma"/>
          <w:sz w:val="20"/>
          <w:szCs w:val="20"/>
        </w:rPr>
      </w:pPr>
    </w:p>
    <w:p w14:paraId="5510A620"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30 dni po </w:t>
      </w:r>
      <w:r w:rsidR="00247532" w:rsidRPr="00064907">
        <w:rPr>
          <w:rFonts w:ascii="Tahoma" w:hAnsi="Tahoma" w:cs="Tahoma"/>
          <w:sz w:val="20"/>
          <w:szCs w:val="20"/>
        </w:rPr>
        <w:t>poteku zadnjega garancijskega roka</w:t>
      </w:r>
      <w:r w:rsidRPr="00064907">
        <w:rPr>
          <w:rFonts w:ascii="Tahoma" w:hAnsi="Tahoma" w:cs="Tahoma"/>
          <w:sz w:val="20"/>
          <w:szCs w:val="20"/>
        </w:rPr>
        <w:t>.</w:t>
      </w:r>
    </w:p>
    <w:p w14:paraId="40E20328" w14:textId="77777777" w:rsidR="003878AF" w:rsidRPr="00064907" w:rsidRDefault="003878AF" w:rsidP="00247532">
      <w:pPr>
        <w:pStyle w:val="Brezrazmikov"/>
        <w:rPr>
          <w:rFonts w:ascii="Tahoma" w:hAnsi="Tahoma" w:cs="Tahoma"/>
          <w:sz w:val="20"/>
          <w:szCs w:val="20"/>
        </w:rPr>
      </w:pPr>
    </w:p>
    <w:p w14:paraId="3188E2A9" w14:textId="14B96201" w:rsidR="003878AF"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Garancijski rok za </w:t>
      </w:r>
      <w:r w:rsidR="007A3548" w:rsidRPr="00064907">
        <w:rPr>
          <w:rFonts w:ascii="Tahoma" w:hAnsi="Tahoma" w:cs="Tahoma"/>
          <w:sz w:val="20"/>
          <w:szCs w:val="20"/>
        </w:rPr>
        <w:t>dobavo blaga in montažo</w:t>
      </w:r>
      <w:r w:rsidRPr="00064907">
        <w:rPr>
          <w:rFonts w:ascii="Tahoma" w:hAnsi="Tahoma" w:cs="Tahoma"/>
          <w:sz w:val="20"/>
          <w:szCs w:val="20"/>
        </w:rPr>
        <w:t xml:space="preserve"> je pet (5) let in začne teči z dnem podpisa zapisnika o sprejemu in izročitvi, iz katerega izhaja, da so vse pomanjkljivosti odpravljene. </w:t>
      </w:r>
    </w:p>
    <w:p w14:paraId="34B911AD" w14:textId="77777777" w:rsidR="003878AF" w:rsidRPr="00064907" w:rsidRDefault="003878AF" w:rsidP="00247532">
      <w:pPr>
        <w:pStyle w:val="Brezrazmikov"/>
        <w:rPr>
          <w:rFonts w:ascii="Tahoma" w:hAnsi="Tahoma" w:cs="Tahoma"/>
          <w:sz w:val="20"/>
          <w:szCs w:val="20"/>
        </w:rPr>
      </w:pPr>
    </w:p>
    <w:p w14:paraId="7D77EFF8" w14:textId="4CD94C4E"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lastRenderedPageBreak/>
        <w:t xml:space="preserve">Po predaji jamstva za odpravo napak v garancijski dobi naročnik </w:t>
      </w:r>
      <w:r w:rsidR="000618E7">
        <w:rPr>
          <w:rFonts w:ascii="Tahoma" w:hAnsi="Tahoma" w:cs="Tahoma"/>
          <w:sz w:val="20"/>
          <w:szCs w:val="20"/>
        </w:rPr>
        <w:t>dobavitelju</w:t>
      </w:r>
      <w:r w:rsidRPr="00064907">
        <w:rPr>
          <w:rFonts w:ascii="Tahoma" w:hAnsi="Tahoma" w:cs="Tahoma"/>
          <w:sz w:val="20"/>
          <w:szCs w:val="20"/>
        </w:rPr>
        <w:t xml:space="preserve"> vrne zavarovanje za dobro izvedbo pogodbenih obveznosti, ne glede na njegovo veljavnost.</w:t>
      </w:r>
    </w:p>
    <w:p w14:paraId="7D3DF234" w14:textId="77777777" w:rsidR="00247532" w:rsidRPr="00064907" w:rsidRDefault="00247532" w:rsidP="00247532">
      <w:pPr>
        <w:pStyle w:val="Brezrazmikov"/>
        <w:rPr>
          <w:rFonts w:ascii="Tahoma" w:hAnsi="Tahoma" w:cs="Tahoma"/>
          <w:sz w:val="20"/>
          <w:szCs w:val="20"/>
        </w:rPr>
      </w:pPr>
    </w:p>
    <w:p w14:paraId="4C81B17F" w14:textId="69AA682C"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Obveznosti </w:t>
      </w:r>
      <w:r w:rsidR="00E9608D">
        <w:rPr>
          <w:rFonts w:ascii="Tahoma" w:hAnsi="Tahoma" w:cs="Tahoma"/>
          <w:sz w:val="20"/>
          <w:szCs w:val="20"/>
        </w:rPr>
        <w:t>dobavitelja</w:t>
      </w:r>
      <w:r w:rsidRPr="00064907">
        <w:rPr>
          <w:rFonts w:ascii="Tahoma" w:hAnsi="Tahoma" w:cs="Tahoma"/>
          <w:sz w:val="20"/>
          <w:szCs w:val="20"/>
        </w:rPr>
        <w:t xml:space="preserve"> v garancijskem roku so razvidne iz vzorca pogodbe, ki je sestavni del te dokumentacije</w:t>
      </w:r>
    </w:p>
    <w:p w14:paraId="5CEFE53A" w14:textId="77777777" w:rsidR="00043B6D" w:rsidRPr="00F22900" w:rsidRDefault="00043B6D" w:rsidP="000978FF">
      <w:pPr>
        <w:pStyle w:val="Naslov3"/>
      </w:pPr>
      <w:bookmarkStart w:id="58" w:name="_Toc174661402"/>
      <w:r w:rsidRPr="00F22900">
        <w:t>Odpiranje ponudb</w:t>
      </w:r>
      <w:bookmarkEnd w:id="52"/>
      <w:bookmarkEnd w:id="53"/>
      <w:bookmarkEnd w:id="54"/>
      <w:bookmarkEnd w:id="55"/>
      <w:bookmarkEnd w:id="58"/>
    </w:p>
    <w:p w14:paraId="7A39BDC8"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Odpiranje ponudb se v informacijskem sistemu e-JN (</w:t>
      </w:r>
      <w:hyperlink r:id="rId15" w:history="1">
        <w:r w:rsidRPr="00064907">
          <w:rPr>
            <w:rStyle w:val="Hiperpovezava"/>
            <w:rFonts w:ascii="Tahoma" w:hAnsi="Tahoma" w:cs="Tahoma"/>
            <w:sz w:val="20"/>
            <w:szCs w:val="20"/>
          </w:rPr>
          <w:t>https://ejn.gov.si</w:t>
        </w:r>
      </w:hyperlink>
      <w:r w:rsidRPr="00064907">
        <w:rPr>
          <w:rFonts w:ascii="Tahoma" w:hAnsi="Tahoma" w:cs="Tahoma"/>
          <w:sz w:val="20"/>
          <w:szCs w:val="20"/>
        </w:rPr>
        <w:t>) izvede samodejno na datum in ob uri določeni za odpiranje ponudb (gl. Tabela 2: Osnovni podatki o naročilu).</w:t>
      </w:r>
    </w:p>
    <w:p w14:paraId="14328816" w14:textId="77777777" w:rsidR="00DC77A3" w:rsidRPr="00064907" w:rsidRDefault="00DC77A3" w:rsidP="00DC77A3">
      <w:pPr>
        <w:pStyle w:val="Brezrazmikov"/>
        <w:rPr>
          <w:rFonts w:ascii="Tahoma" w:hAnsi="Tahoma" w:cs="Tahoma"/>
          <w:sz w:val="20"/>
          <w:szCs w:val="20"/>
        </w:rPr>
      </w:pPr>
    </w:p>
    <w:p w14:paraId="719B7327" w14:textId="77777777" w:rsidR="00043B6D" w:rsidRPr="00064907" w:rsidRDefault="00DC77A3" w:rsidP="00DC77A3">
      <w:pPr>
        <w:pStyle w:val="Brezrazmikov"/>
        <w:rPr>
          <w:rFonts w:ascii="Tahoma" w:hAnsi="Tahoma" w:cs="Tahoma"/>
          <w:sz w:val="20"/>
          <w:szCs w:val="20"/>
        </w:rPr>
      </w:pPr>
      <w:r w:rsidRPr="00064907">
        <w:rPr>
          <w:rFonts w:ascii="Tahoma" w:hAnsi="Tahoma" w:cs="Tahoma"/>
          <w:sz w:val="20"/>
          <w:szCs w:val="20"/>
        </w:rPr>
        <w:t>Odpiranje poteka tako, da sistem e-JN samodejno ob uri, ki je določena za javno odpiranje ponudb, prikaže podatke o ponudniku, skupni ponudbeni vrednosti ponudbe ter omogoči dostop do dokumenta, ki ga ponudnik naloži v sistem e-JN pod razdelek »Skupna ponudbena cena«, v del »Predračun«</w:t>
      </w:r>
      <w:r w:rsidR="001A4012" w:rsidRPr="00064907">
        <w:rPr>
          <w:rFonts w:ascii="Tahoma" w:hAnsi="Tahoma" w:cs="Tahoma"/>
          <w:sz w:val="20"/>
          <w:szCs w:val="20"/>
        </w:rPr>
        <w:t>.</w:t>
      </w:r>
    </w:p>
    <w:p w14:paraId="739DA417" w14:textId="77777777" w:rsidR="00043B6D" w:rsidRPr="00F22900" w:rsidRDefault="00043B6D" w:rsidP="000978FF">
      <w:pPr>
        <w:pStyle w:val="Naslov3"/>
      </w:pPr>
      <w:bookmarkStart w:id="59" w:name="_Toc532538595"/>
      <w:bookmarkStart w:id="60" w:name="_Toc9435524"/>
      <w:bookmarkStart w:id="61" w:name="_Toc2343185"/>
      <w:bookmarkStart w:id="62" w:name="_Toc10803978"/>
      <w:bookmarkStart w:id="63" w:name="_Toc174661403"/>
      <w:r w:rsidRPr="00F22900">
        <w:t>Pregled in presoja ponudb</w:t>
      </w:r>
      <w:bookmarkEnd w:id="59"/>
      <w:bookmarkEnd w:id="60"/>
      <w:bookmarkEnd w:id="61"/>
      <w:bookmarkEnd w:id="62"/>
      <w:bookmarkEnd w:id="63"/>
    </w:p>
    <w:p w14:paraId="01ACE93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Naročnik bo v skladu s četrtim odstavkom 89. člena ZJN-3 končne ponudbe najprej razvrstil po merilu in jih predhodno preveril z vidika ustreznosti zagotavljanja naročnikovih zahtev glede predmeta javnega naročila, potem pa preveril, da ne obstajajo razlogi za izključitev najugodnejšega ponudnika in da so izpolnjeni pogoji za njegovo sodelovanje.</w:t>
      </w:r>
    </w:p>
    <w:p w14:paraId="617AA064" w14:textId="77777777" w:rsidR="00DC77A3" w:rsidRPr="00064907" w:rsidRDefault="00DC77A3" w:rsidP="00DC77A3">
      <w:pPr>
        <w:pStyle w:val="Brezrazmikov"/>
        <w:rPr>
          <w:rFonts w:ascii="Tahoma" w:hAnsi="Tahoma" w:cs="Tahoma"/>
          <w:color w:val="000000"/>
          <w:sz w:val="20"/>
          <w:szCs w:val="20"/>
        </w:rPr>
      </w:pPr>
    </w:p>
    <w:p w14:paraId="386800E3"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od vseh v ponudbi udeleženih gospodarskih subjektov zahteva, da izkažejo izpolnjevanje vseh zahtev naročnika z ESPD. Naročnik bo v primeru dvoma v verodostojnost predložene izjave preveril obstoj in vsebino navedb v ponudbi z vpogledom v </w:t>
      </w:r>
      <w:proofErr w:type="spellStart"/>
      <w:r w:rsidRPr="00064907">
        <w:rPr>
          <w:rFonts w:ascii="Tahoma" w:hAnsi="Tahoma" w:cs="Tahoma"/>
          <w:color w:val="000000"/>
          <w:sz w:val="20"/>
          <w:szCs w:val="20"/>
        </w:rPr>
        <w:t>eDosje</w:t>
      </w:r>
      <w:proofErr w:type="spellEnd"/>
      <w:r w:rsidRPr="00064907">
        <w:rPr>
          <w:rFonts w:ascii="Tahoma" w:hAnsi="Tahoma" w:cs="Tahoma"/>
          <w:color w:val="000000"/>
          <w:sz w:val="20"/>
          <w:szCs w:val="20"/>
        </w:rPr>
        <w:t>, v javno dostopnih evidencah in s pregledom predloženih dokazil ponudnikov.</w:t>
      </w:r>
    </w:p>
    <w:p w14:paraId="08F6C5CE" w14:textId="77777777" w:rsidR="00DC77A3" w:rsidRPr="00064907" w:rsidRDefault="00DC77A3" w:rsidP="00DC77A3">
      <w:pPr>
        <w:pStyle w:val="Brezrazmikov"/>
        <w:rPr>
          <w:rFonts w:ascii="Tahoma" w:hAnsi="Tahoma" w:cs="Tahoma"/>
          <w:color w:val="000000"/>
          <w:sz w:val="20"/>
          <w:szCs w:val="20"/>
        </w:rPr>
      </w:pPr>
    </w:p>
    <w:p w14:paraId="7E0F324B"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Če bo naročnik pri pregledu ponudb presodil, da so predložene informacije ali dokumentacija gospodarskih subjektov v ponudbi nepopolne ali napačne, oziroma če posamezni dokumenti manjkajo, lahko zahteva, da gospodarski subjekti v ustreznem roku predložijo manjkajoče dokumente ali dopolnijo, popravijo ali pojasnijo ustrezne informacije ali dokumentacijo, pod pogojem, da bo takšna zahteva popolnoma skladna z načeloma enake obravnave in transparentnosti. </w:t>
      </w:r>
    </w:p>
    <w:p w14:paraId="28096BDF" w14:textId="77777777" w:rsidR="00DC77A3" w:rsidRPr="00064907" w:rsidRDefault="00DC77A3" w:rsidP="00DC77A3">
      <w:pPr>
        <w:pStyle w:val="Brezrazmikov"/>
        <w:rPr>
          <w:rFonts w:ascii="Tahoma" w:hAnsi="Tahoma" w:cs="Tahoma"/>
          <w:color w:val="000000"/>
          <w:sz w:val="20"/>
          <w:szCs w:val="20"/>
        </w:rPr>
      </w:pPr>
    </w:p>
    <w:p w14:paraId="0C7C10F9"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bo od gospodarskega subjekta zahteval dopolnitev, popravek, spremembo ali pojasnilo njegove ponudbe, če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w:t>
      </w:r>
    </w:p>
    <w:p w14:paraId="0EA3D476" w14:textId="77777777" w:rsidR="00DC77A3" w:rsidRPr="00064907" w:rsidRDefault="00DC77A3" w:rsidP="00DC77A3">
      <w:pPr>
        <w:pStyle w:val="Brezrazmikov"/>
        <w:rPr>
          <w:rFonts w:ascii="Tahoma" w:hAnsi="Tahoma" w:cs="Tahoma"/>
          <w:color w:val="000000"/>
          <w:sz w:val="20"/>
          <w:szCs w:val="20"/>
        </w:rPr>
      </w:pPr>
    </w:p>
    <w:p w14:paraId="3E1A6897"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Če gospodarski subjekt ne predloži manjkajočega dokumenta ali ne dopolni, popravi ali pojasni ustrezne informacije ali dokumentacije, mora naročnik gospodarski subjekt izključiti. Očitne ali nebistvene napake naročnik lahko spregleda.</w:t>
      </w:r>
    </w:p>
    <w:p w14:paraId="162B4BC4" w14:textId="77777777" w:rsidR="00DC77A3" w:rsidRPr="00064907" w:rsidRDefault="00DC77A3" w:rsidP="00DC77A3">
      <w:pPr>
        <w:pStyle w:val="Brezrazmikov"/>
        <w:rPr>
          <w:rFonts w:ascii="Tahoma" w:hAnsi="Tahoma" w:cs="Tahoma"/>
          <w:color w:val="000000"/>
          <w:sz w:val="20"/>
          <w:szCs w:val="20"/>
        </w:rPr>
      </w:pPr>
    </w:p>
    <w:p w14:paraId="160648B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da bo naročnik pri pregledu in ocenjevanju ponudb ugotovil računske napake, jih bo naročnik, ob pisnem soglasju ponudnika, popravil.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Morebitno napačno zapisano stopnjo DDV bo naročnik obravnaval kot računsko napako in jo bo ob pisnem soglasju ponudnika popravil v pravilno.</w:t>
      </w:r>
    </w:p>
    <w:p w14:paraId="0A1F6168" w14:textId="77777777" w:rsidR="00DC77A3" w:rsidRPr="00064907" w:rsidRDefault="00DC77A3" w:rsidP="00DC77A3">
      <w:pPr>
        <w:pStyle w:val="Brezrazmikov"/>
        <w:rPr>
          <w:rFonts w:ascii="Tahoma" w:hAnsi="Tahoma" w:cs="Tahoma"/>
          <w:color w:val="000000"/>
          <w:sz w:val="20"/>
          <w:szCs w:val="20"/>
        </w:rPr>
      </w:pPr>
    </w:p>
    <w:p w14:paraId="70E8819C"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utemeljenega suma, da je gospodarski subjekt predložil neresnično izjavo ali ponarejeno oziroma spremenjeno listino kot pravo, bo naročnik Državni revizijski komisiji za revizijo postopkov oddaje javnih naročil skladno z zakonom podal predlog za uvedbo postopka o prekršku iz 5. točke prvega odstavka ali 1. točke drugega odstavka 112. člena ZJN-3.</w:t>
      </w:r>
    </w:p>
    <w:p w14:paraId="22C12BAB" w14:textId="77777777" w:rsidR="00DC77A3" w:rsidRPr="00064907" w:rsidRDefault="00DC77A3" w:rsidP="00DC77A3">
      <w:pPr>
        <w:pStyle w:val="Brezrazmikov"/>
        <w:rPr>
          <w:rFonts w:ascii="Tahoma" w:hAnsi="Tahoma" w:cs="Tahoma"/>
          <w:color w:val="000000"/>
          <w:sz w:val="20"/>
          <w:szCs w:val="20"/>
        </w:rPr>
      </w:pPr>
    </w:p>
    <w:p w14:paraId="67B50B79" w14:textId="77777777" w:rsidR="00043B6D" w:rsidRPr="00064907" w:rsidRDefault="00DC77A3" w:rsidP="00DC77A3">
      <w:pPr>
        <w:pStyle w:val="Brezrazmikov"/>
        <w:rPr>
          <w:rFonts w:ascii="Tahoma" w:hAnsi="Tahoma" w:cs="Tahoma"/>
          <w:sz w:val="20"/>
          <w:szCs w:val="20"/>
        </w:rPr>
      </w:pPr>
      <w:r w:rsidRPr="00064907">
        <w:rPr>
          <w:rFonts w:ascii="Tahoma" w:hAnsi="Tahoma" w:cs="Tahoma"/>
          <w:color w:val="000000"/>
          <w:sz w:val="20"/>
          <w:szCs w:val="20"/>
        </w:rPr>
        <w:lastRenderedPageBreak/>
        <w:t>Naročnik bo ponudnika, katerega ponudba po opravljenem pregledu in morebitni dopolnitvi oziroma spremembi ponudbe ne bo dopustna, izključil iz postopka. Izključen bo tudi ponudnik, ki na naročnikov poziv ponudbe v postavljenem roku ne bo dopolnil, popravil oziroma pojasnil</w:t>
      </w:r>
      <w:r w:rsidR="00043B6D" w:rsidRPr="00064907">
        <w:rPr>
          <w:rFonts w:ascii="Tahoma" w:hAnsi="Tahoma" w:cs="Tahoma"/>
          <w:sz w:val="20"/>
          <w:szCs w:val="20"/>
        </w:rPr>
        <w:t>.</w:t>
      </w:r>
    </w:p>
    <w:p w14:paraId="2785FE52" w14:textId="77777777" w:rsidR="00DC77A3" w:rsidRPr="00F22900" w:rsidRDefault="00DC77A3" w:rsidP="000978FF">
      <w:pPr>
        <w:pStyle w:val="Naslov3"/>
        <w:rPr>
          <w:rStyle w:val="Naslov3Znak"/>
          <w:rFonts w:ascii="Tahoma" w:hAnsi="Tahoma"/>
        </w:rPr>
      </w:pPr>
      <w:bookmarkStart w:id="64" w:name="_Toc174661404"/>
      <w:bookmarkStart w:id="65" w:name="_Toc9435525"/>
      <w:bookmarkStart w:id="66" w:name="_Toc2343186"/>
      <w:bookmarkStart w:id="67" w:name="_Toc10803979"/>
      <w:bookmarkStart w:id="68" w:name="_Toc532538596"/>
      <w:r w:rsidRPr="00F22900">
        <w:rPr>
          <w:rStyle w:val="Naslov3Znak"/>
          <w:rFonts w:ascii="Tahoma" w:hAnsi="Tahoma"/>
        </w:rPr>
        <w:t>Pogajanja</w:t>
      </w:r>
      <w:bookmarkEnd w:id="64"/>
    </w:p>
    <w:p w14:paraId="5A7A4FB4"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Naročnik v tem postopku javnega naročila ne bo izvajal pogajanj.</w:t>
      </w:r>
    </w:p>
    <w:p w14:paraId="215083E9" w14:textId="77777777" w:rsidR="00043B6D" w:rsidRPr="00F22900" w:rsidRDefault="00043B6D" w:rsidP="000978FF">
      <w:pPr>
        <w:pStyle w:val="Naslov3"/>
      </w:pPr>
      <w:bookmarkStart w:id="69" w:name="_Toc174661405"/>
      <w:r w:rsidRPr="00F22900">
        <w:rPr>
          <w:rStyle w:val="Naslov3Znak"/>
          <w:rFonts w:ascii="Tahoma" w:hAnsi="Tahoma"/>
        </w:rPr>
        <w:t>Dopustna ravnanja naročnika po 90. čl</w:t>
      </w:r>
      <w:r w:rsidR="00833B1E" w:rsidRPr="00F22900">
        <w:rPr>
          <w:rStyle w:val="Naslov3Znak"/>
          <w:rFonts w:ascii="Tahoma" w:hAnsi="Tahoma"/>
        </w:rPr>
        <w:t>enu</w:t>
      </w:r>
      <w:r w:rsidRPr="00F22900">
        <w:t xml:space="preserve"> ZJN-3</w:t>
      </w:r>
      <w:bookmarkEnd w:id="65"/>
      <w:bookmarkEnd w:id="66"/>
      <w:bookmarkEnd w:id="67"/>
      <w:bookmarkEnd w:id="69"/>
    </w:p>
    <w:p w14:paraId="28E13B1E" w14:textId="77777777" w:rsidR="002452CD" w:rsidRPr="00064907" w:rsidRDefault="00DC77A3" w:rsidP="00DC77A3">
      <w:pPr>
        <w:pStyle w:val="Brezrazmikov"/>
        <w:rPr>
          <w:rFonts w:ascii="Tahoma" w:hAnsi="Tahoma" w:cs="Tahoma"/>
          <w:color w:val="000000"/>
          <w:sz w:val="20"/>
          <w:szCs w:val="20"/>
          <w:shd w:val="clear" w:color="auto" w:fill="FFFFFF"/>
        </w:rPr>
      </w:pPr>
      <w:r w:rsidRPr="00064907">
        <w:rPr>
          <w:rFonts w:ascii="Tahoma" w:hAnsi="Tahoma" w:cs="Tahoma"/>
          <w:color w:val="000000"/>
          <w:sz w:val="20"/>
          <w:szCs w:val="20"/>
          <w:shd w:val="clear" w:color="auto" w:fill="FFFFFF"/>
        </w:rPr>
        <w:t>Naročnik lahko v skladu z 90. členom ZJN-3 postopek javnega naročila ustavi, zavrne vse ponudbe, odločitev o oddaji naročila spremeni in sprejme novo odločitev ali odstopi od izvedbe javnega naročila</w:t>
      </w:r>
      <w:r w:rsidR="00043B6D" w:rsidRPr="00064907">
        <w:rPr>
          <w:rFonts w:ascii="Tahoma" w:hAnsi="Tahoma" w:cs="Tahoma"/>
          <w:color w:val="000000"/>
          <w:sz w:val="20"/>
          <w:szCs w:val="20"/>
          <w:shd w:val="clear" w:color="auto" w:fill="FFFFFF"/>
        </w:rPr>
        <w:t xml:space="preserve">. </w:t>
      </w:r>
    </w:p>
    <w:p w14:paraId="63A5AD96" w14:textId="77777777" w:rsidR="00043B6D" w:rsidRPr="00F22900" w:rsidRDefault="00043B6D" w:rsidP="000978FF">
      <w:pPr>
        <w:pStyle w:val="Naslov3"/>
      </w:pPr>
      <w:bookmarkStart w:id="70" w:name="_Toc9435526"/>
      <w:bookmarkStart w:id="71" w:name="_Toc2343187"/>
      <w:bookmarkStart w:id="72" w:name="_Toc10803980"/>
      <w:bookmarkStart w:id="73" w:name="_Toc174661406"/>
      <w:r w:rsidRPr="00F22900">
        <w:t>Obvestilo o oddaji naročila</w:t>
      </w:r>
      <w:bookmarkEnd w:id="68"/>
      <w:bookmarkEnd w:id="70"/>
      <w:bookmarkEnd w:id="71"/>
      <w:bookmarkEnd w:id="72"/>
      <w:bookmarkEnd w:id="73"/>
    </w:p>
    <w:p w14:paraId="66013C77" w14:textId="77777777" w:rsidR="00DC77A3" w:rsidRPr="00064907" w:rsidRDefault="00DC77A3" w:rsidP="00440FD9">
      <w:pPr>
        <w:pStyle w:val="Brezrazmikov"/>
        <w:rPr>
          <w:rFonts w:ascii="Tahoma" w:hAnsi="Tahoma" w:cs="Tahoma"/>
          <w:sz w:val="20"/>
          <w:szCs w:val="20"/>
        </w:rPr>
      </w:pPr>
      <w:r w:rsidRPr="00064907">
        <w:rPr>
          <w:rFonts w:ascii="Tahoma" w:hAnsi="Tahoma" w:cs="Tahoma"/>
          <w:sz w:val="20"/>
          <w:szCs w:val="20"/>
        </w:rPr>
        <w:t>Naročnik bo javno naročilo oddal ponudniku, ki bo oddal ekonomsko najugodnejšo in dopustno ponudbo.</w:t>
      </w:r>
    </w:p>
    <w:p w14:paraId="58798D6D" w14:textId="77777777" w:rsidR="00DC77A3" w:rsidRPr="00064907" w:rsidRDefault="00DC77A3" w:rsidP="00440FD9">
      <w:pPr>
        <w:pStyle w:val="Brezrazmikov"/>
        <w:rPr>
          <w:rFonts w:ascii="Tahoma" w:hAnsi="Tahoma" w:cs="Tahoma"/>
          <w:sz w:val="20"/>
          <w:szCs w:val="20"/>
        </w:rPr>
      </w:pPr>
    </w:p>
    <w:p w14:paraId="4A337387" w14:textId="0D6E6F5D"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Naročnik</w:t>
      </w:r>
      <w:r w:rsidR="00DC77A3" w:rsidRPr="00064907">
        <w:rPr>
          <w:rFonts w:ascii="Tahoma" w:hAnsi="Tahoma" w:cs="Tahoma"/>
          <w:sz w:val="20"/>
          <w:szCs w:val="20"/>
        </w:rPr>
        <w:t xml:space="preserve"> bo </w:t>
      </w:r>
      <w:r w:rsidR="00622A40" w:rsidRPr="00064907">
        <w:rPr>
          <w:rFonts w:ascii="Tahoma" w:hAnsi="Tahoma" w:cs="Tahoma"/>
          <w:sz w:val="20"/>
          <w:szCs w:val="20"/>
        </w:rPr>
        <w:t>v najkrajšem možnem času</w:t>
      </w:r>
      <w:r w:rsidR="00DC77A3" w:rsidRPr="00064907">
        <w:rPr>
          <w:rFonts w:ascii="Tahoma" w:hAnsi="Tahoma" w:cs="Tahoma"/>
          <w:sz w:val="20"/>
          <w:szCs w:val="20"/>
        </w:rPr>
        <w:t xml:space="preserve"> sprejel </w:t>
      </w:r>
      <w:r w:rsidRPr="00064907">
        <w:rPr>
          <w:rFonts w:ascii="Tahoma" w:hAnsi="Tahoma" w:cs="Tahoma"/>
          <w:sz w:val="20"/>
          <w:szCs w:val="20"/>
        </w:rPr>
        <w:t>odločitev o oddaji naročila in jo objavi</w:t>
      </w:r>
      <w:r w:rsidR="00DC77A3" w:rsidRPr="00064907">
        <w:rPr>
          <w:rFonts w:ascii="Tahoma" w:hAnsi="Tahoma" w:cs="Tahoma"/>
          <w:sz w:val="20"/>
          <w:szCs w:val="20"/>
        </w:rPr>
        <w:t>l</w:t>
      </w:r>
      <w:r w:rsidRPr="00064907">
        <w:rPr>
          <w:rFonts w:ascii="Tahoma" w:hAnsi="Tahoma" w:cs="Tahoma"/>
          <w:sz w:val="20"/>
          <w:szCs w:val="20"/>
        </w:rPr>
        <w:t xml:space="preserve"> na portalu javnih naročil. </w:t>
      </w:r>
      <w:r w:rsidR="00276533" w:rsidRPr="00064907">
        <w:rPr>
          <w:rFonts w:ascii="Tahoma" w:hAnsi="Tahoma" w:cs="Tahoma"/>
          <w:sz w:val="20"/>
          <w:szCs w:val="20"/>
        </w:rPr>
        <w:t>Odločitev se šteje za vročeno ponudniku z dnem objave na portalu javnih naročil.</w:t>
      </w:r>
    </w:p>
    <w:p w14:paraId="32E3CF38" w14:textId="77777777" w:rsidR="00043B6D" w:rsidRPr="00064907" w:rsidRDefault="00043B6D" w:rsidP="00440FD9">
      <w:pPr>
        <w:pStyle w:val="Brezrazmikov"/>
        <w:rPr>
          <w:rFonts w:ascii="Tahoma" w:hAnsi="Tahoma" w:cs="Tahoma"/>
          <w:sz w:val="20"/>
          <w:szCs w:val="20"/>
        </w:rPr>
      </w:pPr>
    </w:p>
    <w:p w14:paraId="689174A1"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Po sprejemu odločitve o oddaji naročila lahko naročnik iz razlogov in na način, kot je določeno z zakonom odstopi od </w:t>
      </w:r>
      <w:r w:rsidR="00EA6DA9" w:rsidRPr="00064907">
        <w:rPr>
          <w:rFonts w:ascii="Tahoma" w:hAnsi="Tahoma" w:cs="Tahoma"/>
          <w:sz w:val="20"/>
          <w:szCs w:val="20"/>
        </w:rPr>
        <w:t>pogodbe</w:t>
      </w:r>
      <w:r w:rsidRPr="00064907">
        <w:rPr>
          <w:rFonts w:ascii="Tahoma" w:hAnsi="Tahoma" w:cs="Tahoma"/>
          <w:sz w:val="20"/>
          <w:szCs w:val="20"/>
        </w:rPr>
        <w:t xml:space="preserve"> oziroma izvedbe javnega naročila.</w:t>
      </w:r>
    </w:p>
    <w:p w14:paraId="2F3423CC" w14:textId="77777777" w:rsidR="00440FD9" w:rsidRPr="00F22900" w:rsidRDefault="00440FD9" w:rsidP="000978FF">
      <w:pPr>
        <w:pStyle w:val="Naslov3"/>
      </w:pPr>
      <w:bookmarkStart w:id="74" w:name="_Toc532538597"/>
      <w:bookmarkStart w:id="75" w:name="_Toc9435527"/>
      <w:bookmarkStart w:id="76" w:name="_Toc2343188"/>
      <w:bookmarkStart w:id="77" w:name="_Toc10803981"/>
      <w:bookmarkStart w:id="78" w:name="_Toc174661407"/>
      <w:r w:rsidRPr="00F22900">
        <w:t>Pravno varstvo</w:t>
      </w:r>
      <w:bookmarkEnd w:id="74"/>
      <w:bookmarkEnd w:id="75"/>
      <w:bookmarkEnd w:id="76"/>
      <w:bookmarkEnd w:id="77"/>
      <w:bookmarkEnd w:id="78"/>
    </w:p>
    <w:p w14:paraId="7E4E24BE"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Na podlagi Zakona o pravnem varstvu v postopkih javnega naročanja (Uradni list RS, št. 43/11 s spremembami; v nadaljevanju: ZPVPJN) se lahko zahtevek za revizijo, ki se nanaša na vsebino objave ali dokumentacijo v zvezi z oddajo javnega naročila, vloži v desetih delovnih dneh od dneva objave obvestila o naročilu. Zahtevka za revizijo ni dopustno vložiti po roku za prejem ponudb, razen če je naročnik v postopku javnega naročanja določil rok za prejem ponudb, ki je krajši od desetih delovnih dni. V tem primeru se zahtevek za revizijo lahko vloži v desetih delovnih dneh od dneva objave obvestila o naročilu.</w:t>
      </w:r>
    </w:p>
    <w:p w14:paraId="16E492D9" w14:textId="77777777" w:rsidR="00247532" w:rsidRPr="00064907" w:rsidRDefault="00247532" w:rsidP="00247532">
      <w:pPr>
        <w:pStyle w:val="Brezrazmikov"/>
        <w:rPr>
          <w:rFonts w:ascii="Tahoma" w:hAnsi="Tahoma" w:cs="Tahoma"/>
          <w:sz w:val="20"/>
          <w:szCs w:val="20"/>
        </w:rPr>
      </w:pPr>
    </w:p>
    <w:p w14:paraId="59E25231"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Kadar naročnik spremeni ali dopolni navedbe v objavi ali v dokumentaciji v zvezi z oddajo javnega naročila, se zahtevek za revizijo, ki se nanaša na spremenjeno, dopolnjeno ali pojasnjeno vsebino objave ali dokumentacije ali z njim neposredno povezano navedbo v prvotni objavi ali dokumentaciji, lahko vloži v desetih delovnih dneh od dneva objave obvestila o dodatnih informacijah, informacijah o nedokončanem postopku ali popravku, če se s tem obvestilom spreminjajo ali dopolnjujejo zahteve ali merila za izbiro najugodnejšega ponudnika.</w:t>
      </w:r>
    </w:p>
    <w:p w14:paraId="5A7806F4" w14:textId="77777777" w:rsidR="00247532" w:rsidRPr="00064907" w:rsidRDefault="00247532" w:rsidP="00247532">
      <w:pPr>
        <w:pStyle w:val="Brezrazmikov"/>
        <w:rPr>
          <w:rFonts w:ascii="Tahoma" w:hAnsi="Tahoma" w:cs="Tahoma"/>
          <w:sz w:val="20"/>
          <w:szCs w:val="20"/>
        </w:rPr>
      </w:pPr>
    </w:p>
    <w:p w14:paraId="49AFA0B9"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Zahtevek za revizijo, ki se nanaša na razpisno dokumentacijo je torej lahko vložen po roku za oddajo ponudb le v primeru, če je rok za oddajo ponudb krajši od 10 delovnih dni. V primeru, da je rok za oddajo ponudb daljši od 10 delovnih dni, se lahko zahtevek za revizijo na razpisno dokumentacijo vedno vloži le (najkasneje) do roka za oddajo ponudb, tudi v primeru, če je (zadnja) sprememba ali dopolnitev navedb v objavi, povabilu k oddaji ponudbe ali v razpisni dokumentaciji izvedena manj kot 10 delovnih dni pred rokom za oddajo ponudb.</w:t>
      </w:r>
    </w:p>
    <w:p w14:paraId="71B5AA20" w14:textId="77777777" w:rsidR="00247532" w:rsidRPr="00064907" w:rsidRDefault="00247532" w:rsidP="00247532">
      <w:pPr>
        <w:pStyle w:val="Brezrazmikov"/>
        <w:rPr>
          <w:rFonts w:ascii="Tahoma" w:hAnsi="Tahoma" w:cs="Tahoma"/>
          <w:sz w:val="20"/>
          <w:szCs w:val="20"/>
        </w:rPr>
      </w:pPr>
    </w:p>
    <w:p w14:paraId="614C946B" w14:textId="3D1E076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Takso v višini </w:t>
      </w:r>
      <w:r w:rsidR="0063081E" w:rsidRPr="00064907">
        <w:rPr>
          <w:rFonts w:ascii="Tahoma" w:hAnsi="Tahoma" w:cs="Tahoma"/>
          <w:sz w:val="20"/>
          <w:szCs w:val="20"/>
        </w:rPr>
        <w:t>4.</w:t>
      </w:r>
      <w:r w:rsidRPr="00064907">
        <w:rPr>
          <w:rFonts w:ascii="Tahoma" w:hAnsi="Tahoma" w:cs="Tahoma"/>
          <w:sz w:val="20"/>
          <w:szCs w:val="20"/>
        </w:rPr>
        <w:t>000 EUR mora vlagatelj plačati na transakcijski račun Ministrstva za finance, številka SI56 0110 0100 0358 802, odprt pri Banki Slovenije, Slovenska 35, 1505 Ljubljana, Slovenija, SWIFT KODA: BSLJSI2X; IBAN:SI56011001000358802 – taksa za postopek revizije javnega naročanja, sklic 11 16110-7111290-XXXXXX2</w:t>
      </w:r>
      <w:r w:rsidR="00AF4301" w:rsidRPr="00064907">
        <w:rPr>
          <w:rFonts w:ascii="Tahoma" w:hAnsi="Tahoma" w:cs="Tahoma"/>
          <w:sz w:val="20"/>
          <w:szCs w:val="20"/>
        </w:rPr>
        <w:t>5</w:t>
      </w:r>
      <w:r w:rsidRPr="00064907">
        <w:rPr>
          <w:rFonts w:ascii="Tahoma" w:hAnsi="Tahoma" w:cs="Tahoma"/>
          <w:sz w:val="20"/>
          <w:szCs w:val="20"/>
        </w:rPr>
        <w:t xml:space="preserve"> (prvih šest številk je zaporedna številka objave na enotnem informacijskem portalu javnih naročil, ki jo ponudnik vpiše sam, zadnji dve številki pa pomenita oznako leta). </w:t>
      </w:r>
    </w:p>
    <w:p w14:paraId="51E6C462" w14:textId="77777777" w:rsidR="00247532" w:rsidRPr="00064907" w:rsidRDefault="00247532" w:rsidP="00247532">
      <w:pPr>
        <w:pStyle w:val="Brezrazmikov"/>
        <w:rPr>
          <w:rFonts w:ascii="Tahoma" w:hAnsi="Tahoma" w:cs="Tahoma"/>
          <w:sz w:val="20"/>
          <w:szCs w:val="20"/>
        </w:rPr>
      </w:pPr>
    </w:p>
    <w:p w14:paraId="1D08B294"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Zahtevek za revizijo se vloži na portalu </w:t>
      </w:r>
      <w:proofErr w:type="spellStart"/>
      <w:r w:rsidRPr="00064907">
        <w:rPr>
          <w:rFonts w:ascii="Tahoma" w:hAnsi="Tahoma" w:cs="Tahoma"/>
          <w:sz w:val="20"/>
          <w:szCs w:val="20"/>
        </w:rPr>
        <w:t>eRevizija</w:t>
      </w:r>
      <w:proofErr w:type="spellEnd"/>
      <w:r w:rsidRPr="00064907">
        <w:rPr>
          <w:rFonts w:ascii="Tahoma" w:hAnsi="Tahoma" w:cs="Tahoma"/>
          <w:sz w:val="20"/>
          <w:szCs w:val="20"/>
        </w:rPr>
        <w:t xml:space="preserve"> (</w:t>
      </w:r>
      <w:hyperlink r:id="rId16" w:history="1">
        <w:r w:rsidRPr="00064907">
          <w:rPr>
            <w:rStyle w:val="Hiperpovezava"/>
            <w:rFonts w:ascii="Tahoma" w:hAnsi="Tahoma" w:cs="Tahoma"/>
            <w:sz w:val="20"/>
            <w:szCs w:val="20"/>
          </w:rPr>
          <w:t>https://www.portalerevizija.si/</w:t>
        </w:r>
      </w:hyperlink>
      <w:r w:rsidRPr="00064907">
        <w:rPr>
          <w:rFonts w:ascii="Tahoma" w:hAnsi="Tahoma" w:cs="Tahoma"/>
          <w:sz w:val="20"/>
          <w:szCs w:val="20"/>
        </w:rPr>
        <w:t>), ki je namenjen vsem vrstam komunikacije (sporočanje, obveščanje, vročanje ter izmenjava informacij in dokumentov) med naročnikom, vlagateljem, DKOM, izbranim ponudnikom in zagovornikom javnega interesa, razen če ZPVPJN določa drugače.</w:t>
      </w:r>
    </w:p>
    <w:p w14:paraId="71B79C79" w14:textId="77777777" w:rsidR="00247532" w:rsidRPr="00064907" w:rsidRDefault="00247532" w:rsidP="00247532">
      <w:pPr>
        <w:pStyle w:val="Brezrazmikov"/>
        <w:rPr>
          <w:rFonts w:ascii="Tahoma" w:hAnsi="Tahoma" w:cs="Tahoma"/>
          <w:sz w:val="20"/>
          <w:szCs w:val="20"/>
        </w:rPr>
      </w:pPr>
    </w:p>
    <w:p w14:paraId="2BFABD74" w14:textId="77777777" w:rsidR="00D91914" w:rsidRPr="00064907" w:rsidRDefault="00247532" w:rsidP="00247532">
      <w:pPr>
        <w:pStyle w:val="Brezrazmikov"/>
        <w:rPr>
          <w:rFonts w:ascii="Tahoma" w:hAnsi="Tahoma" w:cs="Tahoma"/>
          <w:sz w:val="20"/>
          <w:szCs w:val="20"/>
        </w:rPr>
      </w:pPr>
      <w:r w:rsidRPr="00064907">
        <w:rPr>
          <w:rFonts w:ascii="Tahoma" w:hAnsi="Tahoma" w:cs="Tahoma"/>
          <w:sz w:val="20"/>
          <w:szCs w:val="20"/>
        </w:rPr>
        <w:t>Zagovornik javnega interesa lahko zahtevek za revizijo vloži v 45 delovnih dneh od dneva, ko je izvedel ali bi moral vedeti za kršitev, vendar najpozneje v 12 mesecih od začetka izvajanja pogodbe. Zahtevek za revizijo, ki ga vloži zagovornik javnega interesa, je oproščen plačila takse</w:t>
      </w:r>
      <w:r w:rsidR="00D91914" w:rsidRPr="00064907">
        <w:rPr>
          <w:rFonts w:ascii="Tahoma" w:hAnsi="Tahoma" w:cs="Tahoma"/>
          <w:sz w:val="20"/>
          <w:szCs w:val="20"/>
        </w:rPr>
        <w:t>.</w:t>
      </w:r>
    </w:p>
    <w:p w14:paraId="4D42C968" w14:textId="77777777" w:rsidR="00043B6D" w:rsidRPr="00F22900" w:rsidRDefault="00043B6D" w:rsidP="000978FF">
      <w:pPr>
        <w:pStyle w:val="Naslov3"/>
      </w:pPr>
      <w:bookmarkStart w:id="79" w:name="_Toc532538598"/>
      <w:bookmarkStart w:id="80" w:name="_Toc9435528"/>
      <w:bookmarkStart w:id="81" w:name="_Toc2343189"/>
      <w:bookmarkStart w:id="82" w:name="_Toc10803982"/>
      <w:bookmarkStart w:id="83" w:name="_Toc174661408"/>
      <w:r w:rsidRPr="00F22900">
        <w:t xml:space="preserve">Sklenitev </w:t>
      </w:r>
      <w:bookmarkEnd w:id="79"/>
      <w:bookmarkEnd w:id="80"/>
      <w:bookmarkEnd w:id="81"/>
      <w:bookmarkEnd w:id="82"/>
      <w:r w:rsidR="00EA6DA9" w:rsidRPr="00F22900">
        <w:t>pogodbe</w:t>
      </w:r>
      <w:bookmarkEnd w:id="83"/>
    </w:p>
    <w:p w14:paraId="16357273" w14:textId="1C1CA63E" w:rsidR="005269FE" w:rsidRPr="00064907" w:rsidRDefault="005269FE" w:rsidP="00F10C87">
      <w:pPr>
        <w:pStyle w:val="Brezrazmikov"/>
        <w:rPr>
          <w:rFonts w:ascii="Tahoma" w:hAnsi="Tahoma" w:cs="Tahoma"/>
          <w:sz w:val="20"/>
          <w:szCs w:val="20"/>
        </w:rPr>
      </w:pPr>
      <w:r w:rsidRPr="00064907">
        <w:rPr>
          <w:rFonts w:ascii="Tahoma" w:hAnsi="Tahoma" w:cs="Tahoma"/>
          <w:sz w:val="20"/>
          <w:szCs w:val="20"/>
        </w:rPr>
        <w:t>Naročnik bo sklenil pogodbo s ponudnikom, ki bo v skladu z razpisanim merilom v postopku oddaje tega javnega naročila izbran kot najugodnejši ponudni</w:t>
      </w:r>
      <w:r w:rsidR="000637A1" w:rsidRPr="00064907">
        <w:rPr>
          <w:rFonts w:ascii="Tahoma" w:hAnsi="Tahoma" w:cs="Tahoma"/>
          <w:sz w:val="20"/>
          <w:szCs w:val="20"/>
        </w:rPr>
        <w:t xml:space="preserve">k. </w:t>
      </w:r>
    </w:p>
    <w:p w14:paraId="1B746D30" w14:textId="77777777" w:rsidR="005269FE" w:rsidRPr="00064907" w:rsidRDefault="005269FE" w:rsidP="00F10C87">
      <w:pPr>
        <w:pStyle w:val="Brezrazmikov"/>
        <w:rPr>
          <w:rFonts w:ascii="Tahoma" w:hAnsi="Tahoma" w:cs="Tahoma"/>
          <w:sz w:val="20"/>
          <w:szCs w:val="20"/>
        </w:rPr>
      </w:pPr>
    </w:p>
    <w:p w14:paraId="5C8D81E2" w14:textId="2B72A783" w:rsidR="0077416D" w:rsidRPr="00064907" w:rsidRDefault="00043B6D" w:rsidP="006304CF">
      <w:pPr>
        <w:pStyle w:val="Brezrazmikov"/>
        <w:rPr>
          <w:rFonts w:ascii="Tahoma" w:hAnsi="Tahoma" w:cs="Tahoma"/>
          <w:sz w:val="20"/>
          <w:szCs w:val="20"/>
        </w:rPr>
      </w:pPr>
      <w:r w:rsidRPr="00064907">
        <w:rPr>
          <w:rFonts w:ascii="Tahoma" w:hAnsi="Tahoma" w:cs="Tahoma"/>
          <w:sz w:val="20"/>
          <w:szCs w:val="20"/>
        </w:rPr>
        <w:t>Izbrani ponudnik</w:t>
      </w:r>
      <w:r w:rsidR="005269FE" w:rsidRPr="00064907">
        <w:rPr>
          <w:rFonts w:ascii="Tahoma" w:hAnsi="Tahoma" w:cs="Tahoma"/>
          <w:sz w:val="20"/>
          <w:szCs w:val="20"/>
        </w:rPr>
        <w:t xml:space="preserve"> bo moral </w:t>
      </w:r>
      <w:r w:rsidRPr="00064907">
        <w:rPr>
          <w:rFonts w:ascii="Tahoma" w:hAnsi="Tahoma" w:cs="Tahoma"/>
          <w:sz w:val="20"/>
          <w:szCs w:val="20"/>
        </w:rPr>
        <w:t xml:space="preserve">najkasneje v osmih (8) dneh po prejemu </w:t>
      </w:r>
      <w:r w:rsidR="00EA6DA9" w:rsidRPr="00064907">
        <w:rPr>
          <w:rFonts w:ascii="Tahoma" w:hAnsi="Tahoma" w:cs="Tahoma"/>
          <w:sz w:val="20"/>
          <w:szCs w:val="20"/>
        </w:rPr>
        <w:t>pogodbe</w:t>
      </w:r>
      <w:r w:rsidRPr="00064907">
        <w:rPr>
          <w:rFonts w:ascii="Tahoma" w:hAnsi="Tahoma" w:cs="Tahoma"/>
          <w:sz w:val="20"/>
          <w:szCs w:val="20"/>
        </w:rPr>
        <w:t xml:space="preserve"> v podpis naročniku vrniti </w:t>
      </w:r>
      <w:r w:rsidR="005269FE" w:rsidRPr="00064907">
        <w:rPr>
          <w:rFonts w:ascii="Tahoma" w:hAnsi="Tahoma" w:cs="Tahoma"/>
          <w:sz w:val="20"/>
          <w:szCs w:val="20"/>
        </w:rPr>
        <w:t>ustrezno število podpisanih izvodov pogodbe</w:t>
      </w:r>
      <w:r w:rsidRPr="00064907">
        <w:rPr>
          <w:rFonts w:ascii="Tahoma" w:hAnsi="Tahoma" w:cs="Tahoma"/>
          <w:sz w:val="20"/>
          <w:szCs w:val="20"/>
        </w:rPr>
        <w:t xml:space="preserve">, sicer naročnik lahko sklepa, da ponudnik od podpisa </w:t>
      </w:r>
      <w:r w:rsidR="00EA6DA9" w:rsidRPr="00064907">
        <w:rPr>
          <w:rFonts w:ascii="Tahoma" w:hAnsi="Tahoma" w:cs="Tahoma"/>
          <w:sz w:val="20"/>
          <w:szCs w:val="20"/>
        </w:rPr>
        <w:t>pogodbe</w:t>
      </w:r>
      <w:r w:rsidRPr="00064907">
        <w:rPr>
          <w:rFonts w:ascii="Tahoma" w:hAnsi="Tahoma" w:cs="Tahoma"/>
          <w:sz w:val="20"/>
          <w:szCs w:val="20"/>
        </w:rPr>
        <w:t xml:space="preserve"> odstopa. </w:t>
      </w:r>
      <w:r w:rsidR="00EA6DA9" w:rsidRPr="00064907">
        <w:rPr>
          <w:rFonts w:ascii="Tahoma" w:hAnsi="Tahoma" w:cs="Tahoma"/>
          <w:sz w:val="20"/>
          <w:szCs w:val="20"/>
        </w:rPr>
        <w:t>Pogodba</w:t>
      </w:r>
      <w:r w:rsidR="000F75FE" w:rsidRPr="00064907">
        <w:rPr>
          <w:rFonts w:ascii="Tahoma" w:hAnsi="Tahoma" w:cs="Tahoma"/>
          <w:sz w:val="20"/>
          <w:szCs w:val="20"/>
        </w:rPr>
        <w:t xml:space="preserve"> je</w:t>
      </w:r>
      <w:r w:rsidRPr="00064907">
        <w:rPr>
          <w:rFonts w:ascii="Tahoma" w:hAnsi="Tahoma" w:cs="Tahoma"/>
          <w:sz w:val="20"/>
          <w:szCs w:val="20"/>
        </w:rPr>
        <w:t xml:space="preserve"> sklenjen</w:t>
      </w:r>
      <w:r w:rsidR="005269FE" w:rsidRPr="00064907">
        <w:rPr>
          <w:rFonts w:ascii="Tahoma" w:hAnsi="Tahoma" w:cs="Tahoma"/>
          <w:sz w:val="20"/>
          <w:szCs w:val="20"/>
        </w:rPr>
        <w:t>a</w:t>
      </w:r>
      <w:r w:rsidRPr="00064907">
        <w:rPr>
          <w:rFonts w:ascii="Tahoma" w:hAnsi="Tahoma" w:cs="Tahoma"/>
          <w:sz w:val="20"/>
          <w:szCs w:val="20"/>
        </w:rPr>
        <w:t xml:space="preserve">, ko </w:t>
      </w:r>
      <w:r w:rsidR="0063081E" w:rsidRPr="00064907">
        <w:rPr>
          <w:rFonts w:ascii="Tahoma" w:hAnsi="Tahoma" w:cs="Tahoma"/>
          <w:sz w:val="20"/>
          <w:szCs w:val="20"/>
        </w:rPr>
        <w:t>jo</w:t>
      </w:r>
      <w:r w:rsidRPr="00064907">
        <w:rPr>
          <w:rFonts w:ascii="Tahoma" w:hAnsi="Tahoma" w:cs="Tahoma"/>
          <w:sz w:val="20"/>
          <w:szCs w:val="20"/>
        </w:rPr>
        <w:t xml:space="preserve"> podpiše</w:t>
      </w:r>
      <w:r w:rsidR="008808F3" w:rsidRPr="00064907">
        <w:rPr>
          <w:rFonts w:ascii="Tahoma" w:hAnsi="Tahoma" w:cs="Tahoma"/>
          <w:sz w:val="20"/>
          <w:szCs w:val="20"/>
        </w:rPr>
        <w:t xml:space="preserve">ta </w:t>
      </w:r>
      <w:r w:rsidR="000F75FE" w:rsidRPr="00064907">
        <w:rPr>
          <w:rFonts w:ascii="Tahoma" w:hAnsi="Tahoma" w:cs="Tahoma"/>
          <w:sz w:val="20"/>
          <w:szCs w:val="20"/>
        </w:rPr>
        <w:t xml:space="preserve">naročnik in </w:t>
      </w:r>
      <w:r w:rsidR="005269FE" w:rsidRPr="00064907">
        <w:rPr>
          <w:rFonts w:ascii="Tahoma" w:hAnsi="Tahoma" w:cs="Tahoma"/>
          <w:sz w:val="20"/>
          <w:szCs w:val="20"/>
        </w:rPr>
        <w:t xml:space="preserve">izbran najugodnejši ponudnik kot </w:t>
      </w:r>
      <w:r w:rsidR="00323DD0">
        <w:rPr>
          <w:rFonts w:ascii="Tahoma" w:hAnsi="Tahoma" w:cs="Tahoma"/>
          <w:sz w:val="20"/>
          <w:szCs w:val="20"/>
        </w:rPr>
        <w:t>dobavitelj</w:t>
      </w:r>
      <w:r w:rsidR="00247532" w:rsidRPr="00064907">
        <w:rPr>
          <w:rFonts w:ascii="Tahoma" w:hAnsi="Tahoma" w:cs="Tahoma"/>
          <w:sz w:val="20"/>
          <w:szCs w:val="20"/>
        </w:rPr>
        <w:t>, veljavna pa postane z dnem predložitve finančnega zavarovanja za dobro izvedbo pogodbenih obveznosti.</w:t>
      </w:r>
    </w:p>
    <w:p w14:paraId="3BBCA4D3" w14:textId="77777777" w:rsidR="008056AA" w:rsidRPr="00064907" w:rsidRDefault="008056AA" w:rsidP="006304CF">
      <w:pPr>
        <w:pStyle w:val="Brezrazmikov"/>
        <w:rPr>
          <w:rFonts w:ascii="Tahoma" w:hAnsi="Tahoma" w:cs="Tahoma"/>
          <w:sz w:val="20"/>
          <w:szCs w:val="20"/>
        </w:rPr>
      </w:pPr>
    </w:p>
    <w:p w14:paraId="4F0C17C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Naročniku je z zakonom prepovedano skleniti </w:t>
      </w:r>
      <w:r w:rsidR="00EA6DA9" w:rsidRPr="00064907">
        <w:rPr>
          <w:rFonts w:ascii="Tahoma" w:hAnsi="Tahoma" w:cs="Tahoma"/>
          <w:sz w:val="20"/>
          <w:szCs w:val="20"/>
        </w:rPr>
        <w:t>pogodba</w:t>
      </w:r>
      <w:r w:rsidRPr="00064907">
        <w:rPr>
          <w:rFonts w:ascii="Tahoma" w:hAnsi="Tahoma" w:cs="Tahoma"/>
          <w:sz w:val="20"/>
          <w:szCs w:val="20"/>
        </w:rPr>
        <w:t xml:space="preserve"> s ponudnikom, ki je uvrščen v evidenco poslovnih subjektov iz 35. člena Zakona o integriteti in preprečevanju korupcije, že sklenjene pogodb</w:t>
      </w:r>
      <w:r w:rsidR="005269FE" w:rsidRPr="00064907">
        <w:rPr>
          <w:rFonts w:ascii="Tahoma" w:hAnsi="Tahoma" w:cs="Tahoma"/>
          <w:sz w:val="20"/>
          <w:szCs w:val="20"/>
        </w:rPr>
        <w:t>e</w:t>
      </w:r>
      <w:r w:rsidRPr="00064907">
        <w:rPr>
          <w:rFonts w:ascii="Tahoma" w:hAnsi="Tahoma" w:cs="Tahoma"/>
          <w:sz w:val="20"/>
          <w:szCs w:val="20"/>
        </w:rPr>
        <w:t xml:space="preserve"> s takšnim ponudnikom pa so nične.</w:t>
      </w:r>
    </w:p>
    <w:p w14:paraId="1DFA1BEB" w14:textId="77777777" w:rsidR="00043B6D" w:rsidRPr="00064907" w:rsidRDefault="00043B6D" w:rsidP="00440FD9">
      <w:pPr>
        <w:pStyle w:val="Brezrazmikov"/>
        <w:rPr>
          <w:rFonts w:ascii="Tahoma" w:hAnsi="Tahoma" w:cs="Tahoma"/>
          <w:sz w:val="20"/>
          <w:szCs w:val="20"/>
          <w:highlight w:val="yellow"/>
        </w:rPr>
      </w:pPr>
    </w:p>
    <w:p w14:paraId="1F0DD74C"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Izbrani ponudnik mora v roku 8 dni od prejema naročnikovega poziva posredovati izjavo s podatki o:</w:t>
      </w:r>
    </w:p>
    <w:p w14:paraId="710938AD"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 xml:space="preserve">svojih ustanoviteljih, družbenikih, vključno s tihimi družbeniki, delničarjih, </w:t>
      </w:r>
      <w:proofErr w:type="spellStart"/>
      <w:r w:rsidRPr="00064907">
        <w:rPr>
          <w:rFonts w:ascii="Tahoma" w:hAnsi="Tahoma" w:cs="Tahoma"/>
          <w:sz w:val="20"/>
          <w:szCs w:val="20"/>
        </w:rPr>
        <w:t>komanditistih</w:t>
      </w:r>
      <w:proofErr w:type="spellEnd"/>
      <w:r w:rsidRPr="00064907">
        <w:rPr>
          <w:rFonts w:ascii="Tahoma" w:hAnsi="Tahoma" w:cs="Tahoma"/>
          <w:sz w:val="20"/>
          <w:szCs w:val="20"/>
        </w:rPr>
        <w:t xml:space="preserve"> ali drugih lastnikih in podatke o lastniških deležih navedenih oseb,</w:t>
      </w:r>
    </w:p>
    <w:p w14:paraId="09D03C49"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gospodarskih subjektih, za katere se glede na določbe zakona, ki ureja gospodarske družbe šteje, da so z njim povezane družbe.</w:t>
      </w:r>
    </w:p>
    <w:p w14:paraId="14A584AE" w14:textId="77777777" w:rsidR="00043B6D" w:rsidRPr="00064907" w:rsidRDefault="00043B6D" w:rsidP="00440FD9">
      <w:pPr>
        <w:pStyle w:val="Brezrazmikov"/>
        <w:rPr>
          <w:rFonts w:ascii="Tahoma" w:hAnsi="Tahoma" w:cs="Tahoma"/>
          <w:sz w:val="20"/>
          <w:szCs w:val="20"/>
        </w:rPr>
      </w:pPr>
    </w:p>
    <w:p w14:paraId="2CDFB79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To izjavo oziroma podatke je naročnik na zahtevo dolžan predložiti Komisiji za preprečevanje korupcije. Če se izkaže, da je ponudnik predložil lažno izjavo oziroma dal neresnične podatke o navedenih dejstvih, ima to za posledico ničnost pogodbe</w:t>
      </w:r>
      <w:r w:rsidR="000F75FE" w:rsidRPr="00064907">
        <w:rPr>
          <w:rFonts w:ascii="Tahoma" w:hAnsi="Tahoma" w:cs="Tahoma"/>
          <w:sz w:val="20"/>
          <w:szCs w:val="20"/>
        </w:rPr>
        <w:t xml:space="preserve"> oz. </w:t>
      </w:r>
      <w:r w:rsidR="00EA6DA9" w:rsidRPr="00064907">
        <w:rPr>
          <w:rFonts w:ascii="Tahoma" w:hAnsi="Tahoma" w:cs="Tahoma"/>
          <w:sz w:val="20"/>
          <w:szCs w:val="20"/>
        </w:rPr>
        <w:t>pogodbe</w:t>
      </w:r>
      <w:r w:rsidRPr="00064907">
        <w:rPr>
          <w:rFonts w:ascii="Tahoma" w:hAnsi="Tahoma" w:cs="Tahoma"/>
          <w:sz w:val="20"/>
          <w:szCs w:val="20"/>
        </w:rPr>
        <w:t>.</w:t>
      </w:r>
    </w:p>
    <w:p w14:paraId="1D93E8EA" w14:textId="77777777" w:rsidR="00200033" w:rsidRPr="00064907" w:rsidRDefault="00200033" w:rsidP="00440FD9">
      <w:pPr>
        <w:pStyle w:val="Brezrazmikov"/>
        <w:rPr>
          <w:rFonts w:ascii="Tahoma" w:hAnsi="Tahoma" w:cs="Tahoma"/>
          <w:sz w:val="20"/>
          <w:szCs w:val="20"/>
          <w:highlight w:val="yellow"/>
        </w:rPr>
      </w:pPr>
    </w:p>
    <w:p w14:paraId="4E5B1B8B" w14:textId="77777777" w:rsidR="006E6D2C" w:rsidRPr="00064907" w:rsidRDefault="00865F53" w:rsidP="00440FD9">
      <w:pPr>
        <w:pStyle w:val="Brezrazmikov"/>
        <w:rPr>
          <w:rFonts w:ascii="Tahoma" w:hAnsi="Tahoma" w:cs="Tahoma"/>
          <w:sz w:val="20"/>
          <w:szCs w:val="20"/>
        </w:rPr>
      </w:pPr>
      <w:r w:rsidRPr="00064907">
        <w:rPr>
          <w:rFonts w:ascii="Tahoma" w:hAnsi="Tahoma" w:cs="Tahoma"/>
          <w:sz w:val="20"/>
          <w:szCs w:val="20"/>
        </w:rPr>
        <w:t xml:space="preserve">Naročnik si pridržuje tudi pravico sodno iztožiti podpis </w:t>
      </w:r>
      <w:r w:rsidR="00EA6DA9" w:rsidRPr="00064907">
        <w:rPr>
          <w:rFonts w:ascii="Tahoma" w:hAnsi="Tahoma" w:cs="Tahoma"/>
          <w:sz w:val="20"/>
          <w:szCs w:val="20"/>
        </w:rPr>
        <w:t>pogodbe</w:t>
      </w:r>
      <w:r w:rsidRPr="00064907">
        <w:rPr>
          <w:rFonts w:ascii="Tahoma" w:hAnsi="Tahoma" w:cs="Tahoma"/>
          <w:sz w:val="20"/>
          <w:szCs w:val="20"/>
        </w:rPr>
        <w:t xml:space="preserve">, če bi bilo to naročniku v interesu. V kolikor izbrani ponudnik ne bo sklenil </w:t>
      </w:r>
      <w:r w:rsidR="00EA6DA9" w:rsidRPr="00064907">
        <w:rPr>
          <w:rFonts w:ascii="Tahoma" w:hAnsi="Tahoma" w:cs="Tahoma"/>
          <w:sz w:val="20"/>
          <w:szCs w:val="20"/>
        </w:rPr>
        <w:t>pogodbe</w:t>
      </w:r>
      <w:r w:rsidRPr="00064907">
        <w:rPr>
          <w:rFonts w:ascii="Tahoma" w:hAnsi="Tahoma" w:cs="Tahoma"/>
          <w:sz w:val="20"/>
          <w:szCs w:val="20"/>
        </w:rPr>
        <w:t xml:space="preserve"> z naročnikom, bo naročnik Državni revizijski komisiji predlagal, da uvede postopek o prekršku iz četrte točke prvega odstavka 112. člena ZJN</w:t>
      </w:r>
      <w:r w:rsidR="008056AA" w:rsidRPr="00064907">
        <w:rPr>
          <w:rFonts w:ascii="Tahoma" w:hAnsi="Tahoma" w:cs="Tahoma"/>
          <w:sz w:val="20"/>
          <w:szCs w:val="20"/>
        </w:rPr>
        <w:t>-3.</w:t>
      </w:r>
    </w:p>
    <w:p w14:paraId="183C88BA" w14:textId="77777777" w:rsidR="00D5372A" w:rsidRPr="00F22900" w:rsidRDefault="00833B1E" w:rsidP="000978FF">
      <w:pPr>
        <w:pStyle w:val="Naslov2"/>
      </w:pPr>
      <w:bookmarkStart w:id="84" w:name="_Toc9435529"/>
      <w:bookmarkStart w:id="85" w:name="_Toc2343190"/>
      <w:bookmarkStart w:id="86" w:name="_Toc10803983"/>
      <w:bookmarkStart w:id="87" w:name="_Toc174661409"/>
      <w:r w:rsidRPr="00F22900">
        <w:t>Pogoji</w:t>
      </w:r>
      <w:bookmarkEnd w:id="84"/>
      <w:r w:rsidRPr="00F22900">
        <w:t xml:space="preserve"> </w:t>
      </w:r>
      <w:bookmarkEnd w:id="85"/>
      <w:r w:rsidRPr="00F22900">
        <w:t>oddaje javnega naročila</w:t>
      </w:r>
      <w:bookmarkEnd w:id="86"/>
      <w:bookmarkEnd w:id="87"/>
    </w:p>
    <w:p w14:paraId="1C1D3FF3" w14:textId="77777777" w:rsidR="00230C17" w:rsidRPr="00064907" w:rsidRDefault="00230C17" w:rsidP="00230C17">
      <w:pPr>
        <w:pStyle w:val="Brezrazmikov"/>
        <w:rPr>
          <w:rFonts w:ascii="Tahoma" w:hAnsi="Tahoma" w:cs="Tahoma"/>
          <w:sz w:val="20"/>
          <w:szCs w:val="20"/>
        </w:rPr>
      </w:pPr>
      <w:bookmarkStart w:id="88" w:name="_Hlk129265984"/>
      <w:bookmarkStart w:id="89" w:name="_Toc532538600"/>
      <w:bookmarkStart w:id="90" w:name="_Toc9435530"/>
      <w:bookmarkStart w:id="91" w:name="_Toc2343191"/>
      <w:bookmarkStart w:id="92" w:name="_Toc10803984"/>
      <w:r w:rsidRPr="00064907">
        <w:rPr>
          <w:rFonts w:ascii="Tahoma" w:hAnsi="Tahoma" w:cs="Tahoma"/>
          <w:sz w:val="20"/>
          <w:szCs w:val="20"/>
        </w:rPr>
        <w:t>Gospodarski subjekt mora v obrazcu ESPD navesti vse informacije, na podlagi katerih bo lahko naročnik potrdila ali druge informacije pridobil v nacionalni bazi podatkov, ter v predmetnem obrazcu podati soglasje, da dokazila pridobi naročnik. V kolikor ima gospodarski subjekt sedež v drugi državi članici ali ima oseba, na katero se nanaša izjava v ESPD, stalno prebivališče v drugi državi in lahko dokazila v zvezi z navedbami v ESPD naročnik pridobi brezplačno neposredno v bazi podatkov v drugi državi članici, mora ESPD vsebovati tudi informacije, ki so potrebne za ta namen, zlasti spletni naslov baze podatkov, podatke za identifikacijo, če je to potrebno, pa tudi soglasje, da pridobi dokazilo naročnik. V kolikor ESPD teh informacij ne bo vseboval, bo naročnik štel, da dostop naročnika do posameznega potrdila iz te točke ni mogoč brezplačno z neposrednim dostopom do nacionalne baze podatkov te države.</w:t>
      </w:r>
    </w:p>
    <w:p w14:paraId="292B1270" w14:textId="77777777" w:rsidR="00230C17" w:rsidRPr="00064907" w:rsidRDefault="00230C17" w:rsidP="00230C17">
      <w:pPr>
        <w:pStyle w:val="Brezrazmikov"/>
        <w:rPr>
          <w:rFonts w:ascii="Tahoma" w:hAnsi="Tahoma" w:cs="Tahoma"/>
          <w:sz w:val="20"/>
          <w:szCs w:val="20"/>
        </w:rPr>
      </w:pPr>
    </w:p>
    <w:p w14:paraId="746F1F43"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V kolikor gre za institucijo v drugi državi članici EU in dostop do posameznega potrdila iz teh navodil ni mogoč brezplačno z neposrednim dostopom do nacionalne baze podatkov te države (kakršne so nacionalni register javnih naročil, elektronski register podjetij, elektronski sistem za shranjevanje dokumentov ali </w:t>
      </w:r>
      <w:proofErr w:type="spellStart"/>
      <w:r w:rsidRPr="00064907">
        <w:rPr>
          <w:rFonts w:ascii="Tahoma" w:hAnsi="Tahoma" w:cs="Tahoma"/>
          <w:sz w:val="20"/>
          <w:szCs w:val="20"/>
        </w:rPr>
        <w:t>predkvalifikacijski</w:t>
      </w:r>
      <w:proofErr w:type="spellEnd"/>
      <w:r w:rsidRPr="00064907">
        <w:rPr>
          <w:rFonts w:ascii="Tahoma" w:hAnsi="Tahoma" w:cs="Tahoma"/>
          <w:sz w:val="20"/>
          <w:szCs w:val="20"/>
        </w:rPr>
        <w:t xml:space="preserve"> sistem) ali v primeru, da gre za institucijo v drugi državi, ki ni članica EU, bo moral gospodarski subjekt na poziv naročnika sam predložiti vsa dokazila ali del dokazil v zvezi z navedbami v ESPD.</w:t>
      </w:r>
    </w:p>
    <w:p w14:paraId="660F3F9A" w14:textId="77777777" w:rsidR="00230C17" w:rsidRPr="00064907" w:rsidRDefault="00230C17" w:rsidP="00230C17">
      <w:pPr>
        <w:pStyle w:val="Brezrazmikov"/>
        <w:rPr>
          <w:rFonts w:ascii="Tahoma" w:hAnsi="Tahoma" w:cs="Tahoma"/>
          <w:sz w:val="20"/>
          <w:szCs w:val="20"/>
        </w:rPr>
      </w:pPr>
    </w:p>
    <w:p w14:paraId="7207F74B"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Gospodarski subjekt lahko dokazila o neobstoju izključitvenih razlogov in dokazila o izpolnjevanju pogojev teh navodil predloži tudi sam. Dokazila ne smejo biti starejša od 30 dni od roka za oddajo ponudb, razen dokazila o </w:t>
      </w:r>
      <w:r w:rsidRPr="00064907">
        <w:rPr>
          <w:rFonts w:ascii="Tahoma" w:hAnsi="Tahoma" w:cs="Tahoma"/>
          <w:sz w:val="20"/>
          <w:szCs w:val="20"/>
        </w:rPr>
        <w:lastRenderedPageBreak/>
        <w:t xml:space="preserve">neobstoju razloga za izključitev pod </w:t>
      </w:r>
      <w:proofErr w:type="spellStart"/>
      <w:r w:rsidRPr="00064907">
        <w:rPr>
          <w:rFonts w:ascii="Tahoma" w:hAnsi="Tahoma" w:cs="Tahoma"/>
          <w:sz w:val="20"/>
          <w:szCs w:val="20"/>
        </w:rPr>
        <w:t>zap</w:t>
      </w:r>
      <w:proofErr w:type="spellEnd"/>
      <w:r w:rsidRPr="00064907">
        <w:rPr>
          <w:rFonts w:ascii="Tahoma" w:hAnsi="Tahoma" w:cs="Tahoma"/>
          <w:sz w:val="20"/>
          <w:szCs w:val="20"/>
        </w:rPr>
        <w:t xml:space="preserve">. št. 1 (v poglavju 2.2.1), ki ne sme biti starejši od 4 mesecev, šteto od roka za oddajo ponudb. </w:t>
      </w:r>
    </w:p>
    <w:p w14:paraId="36A6FE38" w14:textId="77777777" w:rsidR="00230C17" w:rsidRPr="00064907" w:rsidRDefault="00230C17" w:rsidP="00230C17">
      <w:pPr>
        <w:pStyle w:val="Brezrazmikov"/>
        <w:rPr>
          <w:rFonts w:ascii="Tahoma" w:hAnsi="Tahoma" w:cs="Tahoma"/>
          <w:sz w:val="20"/>
          <w:szCs w:val="20"/>
        </w:rPr>
      </w:pPr>
    </w:p>
    <w:p w14:paraId="3F737B7E"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V kolikor gospodarski subjekt ne more pridobiti in predložiti zahtevanih dokumentov, ker država, v kateri ima gospodarski subjekt svoj sedež, ne izdaja takšnih dokumentov, jih je mogoče nadomestiti z zapriseženo izjavo, če pa ta v državi, v kateri ima gospodarski subjekt svoj sedež, ni predvidena, pa z izjavo določene osebe, dano pred pristojnim sodnim ali upravnim organom, notarjem ali pred pristojno poklicno ali trgovinsko organizacijo v matični državi te osebe ali v državi, v kateri ima gospodarski subjekt sedež</w:t>
      </w:r>
      <w:bookmarkEnd w:id="88"/>
      <w:r w:rsidRPr="00064907">
        <w:rPr>
          <w:rFonts w:ascii="Tahoma" w:hAnsi="Tahoma" w:cs="Tahoma"/>
          <w:sz w:val="20"/>
          <w:szCs w:val="20"/>
        </w:rPr>
        <w:t>.</w:t>
      </w:r>
    </w:p>
    <w:p w14:paraId="4C555FBF" w14:textId="77777777" w:rsidR="00230C17" w:rsidRPr="00064907" w:rsidRDefault="00230C17" w:rsidP="00230C17">
      <w:pPr>
        <w:pStyle w:val="Brezrazmikov"/>
        <w:rPr>
          <w:rFonts w:ascii="Tahoma" w:hAnsi="Tahoma" w:cs="Tahoma"/>
          <w:sz w:val="20"/>
          <w:szCs w:val="20"/>
        </w:rPr>
      </w:pPr>
    </w:p>
    <w:p w14:paraId="02470D77"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 Legenda k tabelam v poglavju 2.2.1 in 2.2.2:</w:t>
      </w:r>
    </w:p>
    <w:tbl>
      <w:tblPr>
        <w:tblStyle w:val="Tabelamrea"/>
        <w:tblW w:w="0" w:type="auto"/>
        <w:tblLook w:val="04A0" w:firstRow="1" w:lastRow="0" w:firstColumn="1" w:lastColumn="0" w:noHBand="0" w:noVBand="1"/>
      </w:tblPr>
      <w:tblGrid>
        <w:gridCol w:w="2222"/>
        <w:gridCol w:w="3457"/>
        <w:gridCol w:w="3335"/>
      </w:tblGrid>
      <w:tr w:rsidR="00230C17" w:rsidRPr="00064907" w14:paraId="4B420593" w14:textId="77777777" w:rsidTr="00F22900">
        <w:trPr>
          <w:trHeight w:val="20"/>
        </w:trPr>
        <w:tc>
          <w:tcPr>
            <w:tcW w:w="2222" w:type="dxa"/>
          </w:tcPr>
          <w:p w14:paraId="7ADC30FE"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Barva polja tabele</w:t>
            </w:r>
          </w:p>
        </w:tc>
        <w:tc>
          <w:tcPr>
            <w:tcW w:w="3457" w:type="dxa"/>
          </w:tcPr>
          <w:p w14:paraId="6C508B44"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Razlogi za izključitev</w:t>
            </w:r>
          </w:p>
          <w:p w14:paraId="68FB9E5F"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2.2.1)</w:t>
            </w:r>
          </w:p>
        </w:tc>
        <w:tc>
          <w:tcPr>
            <w:tcW w:w="3335" w:type="dxa"/>
          </w:tcPr>
          <w:p w14:paraId="17F7874B"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Pogoji naročnika</w:t>
            </w:r>
          </w:p>
          <w:p w14:paraId="0E0E077D"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2.2.2)</w:t>
            </w:r>
          </w:p>
        </w:tc>
      </w:tr>
      <w:tr w:rsidR="00230C17" w:rsidRPr="00064907" w14:paraId="1C9EE396" w14:textId="77777777" w:rsidTr="00F22900">
        <w:trPr>
          <w:trHeight w:val="20"/>
        </w:trPr>
        <w:tc>
          <w:tcPr>
            <w:tcW w:w="2222" w:type="dxa"/>
            <w:shd w:val="clear" w:color="auto" w:fill="E2EFD9" w:themeFill="accent6" w:themeFillTint="33"/>
          </w:tcPr>
          <w:p w14:paraId="3EDCB6F6"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Zeleno</w:t>
            </w:r>
          </w:p>
        </w:tc>
        <w:tc>
          <w:tcPr>
            <w:tcW w:w="3457" w:type="dxa"/>
            <w:shd w:val="clear" w:color="auto" w:fill="E2EFD9" w:themeFill="accent6" w:themeFillTint="33"/>
          </w:tcPr>
          <w:p w14:paraId="3463DE0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ZJN-3</w:t>
            </w:r>
          </w:p>
        </w:tc>
        <w:tc>
          <w:tcPr>
            <w:tcW w:w="3335" w:type="dxa"/>
            <w:shd w:val="clear" w:color="auto" w:fill="E2EFD9" w:themeFill="accent6" w:themeFillTint="33"/>
          </w:tcPr>
          <w:p w14:paraId="764A54AA"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naročnika</w:t>
            </w:r>
          </w:p>
        </w:tc>
      </w:tr>
      <w:tr w:rsidR="00230C17" w:rsidRPr="00064907" w14:paraId="2633CCDA" w14:textId="77777777" w:rsidTr="00F22900">
        <w:trPr>
          <w:trHeight w:val="20"/>
        </w:trPr>
        <w:tc>
          <w:tcPr>
            <w:tcW w:w="2222" w:type="dxa"/>
            <w:shd w:val="clear" w:color="auto" w:fill="FFF2CC" w:themeFill="accent4" w:themeFillTint="33"/>
          </w:tcPr>
          <w:p w14:paraId="168DC5A4"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Oranžno</w:t>
            </w:r>
          </w:p>
        </w:tc>
        <w:tc>
          <w:tcPr>
            <w:tcW w:w="3457" w:type="dxa"/>
            <w:shd w:val="clear" w:color="auto" w:fill="FFF2CC" w:themeFill="accent4" w:themeFillTint="33"/>
          </w:tcPr>
          <w:p w14:paraId="57E3D76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ESPD</w:t>
            </w:r>
          </w:p>
        </w:tc>
        <w:tc>
          <w:tcPr>
            <w:tcW w:w="3335" w:type="dxa"/>
            <w:shd w:val="clear" w:color="auto" w:fill="FFF2CC" w:themeFill="accent4" w:themeFillTint="33"/>
          </w:tcPr>
          <w:p w14:paraId="5ACA83E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kot opredeljeni v ESPD</w:t>
            </w:r>
          </w:p>
        </w:tc>
      </w:tr>
      <w:tr w:rsidR="00230C17" w:rsidRPr="00064907" w14:paraId="7429C038" w14:textId="77777777" w:rsidTr="00F22900">
        <w:trPr>
          <w:trHeight w:val="20"/>
        </w:trPr>
        <w:tc>
          <w:tcPr>
            <w:tcW w:w="2222" w:type="dxa"/>
            <w:shd w:val="clear" w:color="auto" w:fill="FBE4D5" w:themeFill="accent2" w:themeFillTint="33"/>
          </w:tcPr>
          <w:p w14:paraId="2C46920D"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Rdeče</w:t>
            </w:r>
          </w:p>
        </w:tc>
        <w:tc>
          <w:tcPr>
            <w:tcW w:w="3457" w:type="dxa"/>
            <w:shd w:val="clear" w:color="auto" w:fill="FBE4D5" w:themeFill="accent2" w:themeFillTint="33"/>
          </w:tcPr>
          <w:p w14:paraId="2A5DC1C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Izjeme</w:t>
            </w:r>
          </w:p>
        </w:tc>
        <w:tc>
          <w:tcPr>
            <w:tcW w:w="3335" w:type="dxa"/>
            <w:shd w:val="clear" w:color="auto" w:fill="FBE4D5" w:themeFill="accent2" w:themeFillTint="33"/>
          </w:tcPr>
          <w:p w14:paraId="69E0E7CE" w14:textId="77777777" w:rsidR="00230C17" w:rsidRPr="00064907" w:rsidRDefault="00230C17" w:rsidP="00F22900">
            <w:pPr>
              <w:pStyle w:val="Brezrazmikov"/>
              <w:rPr>
                <w:rFonts w:ascii="Tahoma" w:hAnsi="Tahoma" w:cs="Tahoma"/>
                <w:sz w:val="20"/>
                <w:szCs w:val="20"/>
              </w:rPr>
            </w:pPr>
          </w:p>
        </w:tc>
      </w:tr>
      <w:tr w:rsidR="00230C17" w:rsidRPr="00064907" w14:paraId="06F486E2" w14:textId="77777777" w:rsidTr="00F22900">
        <w:trPr>
          <w:trHeight w:val="20"/>
        </w:trPr>
        <w:tc>
          <w:tcPr>
            <w:tcW w:w="2222" w:type="dxa"/>
            <w:shd w:val="clear" w:color="auto" w:fill="F2F2F2" w:themeFill="background1" w:themeFillShade="F2"/>
          </w:tcPr>
          <w:p w14:paraId="00C02440"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Sivo</w:t>
            </w:r>
          </w:p>
        </w:tc>
        <w:tc>
          <w:tcPr>
            <w:tcW w:w="3457" w:type="dxa"/>
            <w:shd w:val="clear" w:color="auto" w:fill="F2F2F2" w:themeFill="background1" w:themeFillShade="F2"/>
          </w:tcPr>
          <w:p w14:paraId="663B6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Popravljalni ukrepi</w:t>
            </w:r>
          </w:p>
        </w:tc>
        <w:tc>
          <w:tcPr>
            <w:tcW w:w="3335" w:type="dxa"/>
            <w:shd w:val="clear" w:color="auto" w:fill="F2F2F2" w:themeFill="background1" w:themeFillShade="F2"/>
          </w:tcPr>
          <w:p w14:paraId="0F09D31C" w14:textId="77777777" w:rsidR="00230C17" w:rsidRPr="00064907" w:rsidRDefault="00230C17" w:rsidP="00F22900">
            <w:pPr>
              <w:pStyle w:val="Brezrazmikov"/>
              <w:rPr>
                <w:rFonts w:ascii="Tahoma" w:hAnsi="Tahoma" w:cs="Tahoma"/>
                <w:sz w:val="20"/>
                <w:szCs w:val="20"/>
              </w:rPr>
            </w:pPr>
          </w:p>
        </w:tc>
      </w:tr>
      <w:tr w:rsidR="00230C17" w:rsidRPr="00064907" w14:paraId="2BF124CF" w14:textId="77777777" w:rsidTr="00F22900">
        <w:trPr>
          <w:trHeight w:val="20"/>
        </w:trPr>
        <w:tc>
          <w:tcPr>
            <w:tcW w:w="2222" w:type="dxa"/>
            <w:shd w:val="clear" w:color="auto" w:fill="DEEAF6" w:themeFill="accent5" w:themeFillTint="33"/>
          </w:tcPr>
          <w:p w14:paraId="6DE737E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Modro</w:t>
            </w:r>
          </w:p>
        </w:tc>
        <w:tc>
          <w:tcPr>
            <w:tcW w:w="3457" w:type="dxa"/>
            <w:shd w:val="clear" w:color="auto" w:fill="DEEAF6" w:themeFill="accent5" w:themeFillTint="33"/>
          </w:tcPr>
          <w:p w14:paraId="5A59AFA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c>
          <w:tcPr>
            <w:tcW w:w="3335" w:type="dxa"/>
            <w:shd w:val="clear" w:color="auto" w:fill="DEEAF6" w:themeFill="accent5" w:themeFillTint="33"/>
          </w:tcPr>
          <w:p w14:paraId="3DB38B3B"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r>
      <w:tr w:rsidR="00230C17" w:rsidRPr="00064907" w14:paraId="50482A64" w14:textId="77777777" w:rsidTr="00F22900">
        <w:trPr>
          <w:trHeight w:val="20"/>
        </w:trPr>
        <w:tc>
          <w:tcPr>
            <w:tcW w:w="2222" w:type="dxa"/>
            <w:shd w:val="clear" w:color="auto" w:fill="FFFFCC"/>
          </w:tcPr>
          <w:p w14:paraId="5D1DF2E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Rumeno</w:t>
            </w:r>
          </w:p>
        </w:tc>
        <w:tc>
          <w:tcPr>
            <w:tcW w:w="3457" w:type="dxa"/>
            <w:shd w:val="clear" w:color="auto" w:fill="FFFFCC"/>
          </w:tcPr>
          <w:p w14:paraId="60FBD890" w14:textId="77777777" w:rsidR="00230C17" w:rsidRPr="00064907" w:rsidRDefault="00230C17" w:rsidP="00F22900">
            <w:pPr>
              <w:pStyle w:val="Brezrazmikov"/>
              <w:rPr>
                <w:rFonts w:ascii="Tahoma" w:hAnsi="Tahoma" w:cs="Tahoma"/>
                <w:sz w:val="20"/>
                <w:szCs w:val="20"/>
              </w:rPr>
            </w:pPr>
          </w:p>
        </w:tc>
        <w:tc>
          <w:tcPr>
            <w:tcW w:w="3335" w:type="dxa"/>
            <w:shd w:val="clear" w:color="auto" w:fill="FFFFCC"/>
          </w:tcPr>
          <w:p w14:paraId="38AFEDF2"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Druga dokazila</w:t>
            </w:r>
          </w:p>
        </w:tc>
      </w:tr>
      <w:tr w:rsidR="00230C17" w:rsidRPr="00064907" w14:paraId="4445D961" w14:textId="77777777" w:rsidTr="00F22900">
        <w:trPr>
          <w:trHeight w:val="20"/>
        </w:trPr>
        <w:tc>
          <w:tcPr>
            <w:tcW w:w="2222" w:type="dxa"/>
          </w:tcPr>
          <w:p w14:paraId="7B8F1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Belo</w:t>
            </w:r>
          </w:p>
        </w:tc>
        <w:tc>
          <w:tcPr>
            <w:tcW w:w="3457" w:type="dxa"/>
          </w:tcPr>
          <w:p w14:paraId="3A90C77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c>
          <w:tcPr>
            <w:tcW w:w="3335" w:type="dxa"/>
          </w:tcPr>
          <w:p w14:paraId="5F4063E9"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r>
    </w:tbl>
    <w:p w14:paraId="29E498C8" w14:textId="77777777" w:rsidR="00D5372A" w:rsidRPr="00F22900" w:rsidRDefault="00D5372A" w:rsidP="000978FF">
      <w:pPr>
        <w:pStyle w:val="Naslov3"/>
      </w:pPr>
      <w:bookmarkStart w:id="93" w:name="_Toc174661410"/>
      <w:r w:rsidRPr="00F22900">
        <w:t>Razlogi za izključitev</w:t>
      </w:r>
      <w:bookmarkEnd w:id="89"/>
      <w:bookmarkEnd w:id="90"/>
      <w:bookmarkEnd w:id="91"/>
      <w:bookmarkEnd w:id="92"/>
      <w:bookmarkEnd w:id="93"/>
    </w:p>
    <w:p w14:paraId="7BE1FAC4" w14:textId="77777777" w:rsidR="00690620" w:rsidRPr="00064907" w:rsidRDefault="00690620" w:rsidP="00690620">
      <w:pPr>
        <w:pStyle w:val="Brezrazmikov"/>
        <w:rPr>
          <w:rFonts w:ascii="Tahoma" w:hAnsi="Tahoma" w:cs="Tahoma"/>
          <w:sz w:val="20"/>
          <w:szCs w:val="20"/>
        </w:rPr>
      </w:pPr>
      <w:r w:rsidRPr="00064907">
        <w:rPr>
          <w:rFonts w:ascii="Tahoma" w:hAnsi="Tahoma" w:cs="Tahoma"/>
          <w:sz w:val="20"/>
          <w:szCs w:val="20"/>
        </w:rPr>
        <w:t>Naročnik iz postopka javnega naročanja kadar koli v postopku izključi gospodarski subjekt, če se izkaže, da je pred ali med postopkom javnega naročanja ta subjekt glede na storjena ali neizvedena dejanja v enem od položajev iz prvega, drugega ali četrtega odstavka 75. člena ZJN-3 (razlogi: A, B in D). Naročnik pa lahko kadar koli v postopku izključi tudi gospodarski subjekt, če se izkaže, da je pred ali med postopkom javnega naročanja ta subjekt glede na storjena ali neizvedena dejanja v enem od položajev iz šestega odstavka 75. člena ZJN-3 (razlogi: C).</w:t>
      </w:r>
    </w:p>
    <w:p w14:paraId="275E3454" w14:textId="77777777" w:rsidR="00690620" w:rsidRPr="00F22900" w:rsidRDefault="00690620" w:rsidP="00690620">
      <w:pPr>
        <w:pStyle w:val="Brezrazmikov"/>
        <w:rPr>
          <w:rFonts w:ascii="Tahoma" w:hAnsi="Tahoma" w:cs="Tahoma"/>
        </w:rPr>
      </w:pPr>
    </w:p>
    <w:tbl>
      <w:tblPr>
        <w:tblStyle w:val="Tabelasvetlamrea1poudarek3"/>
        <w:tblW w:w="10008" w:type="dxa"/>
        <w:tblLook w:val="04A0" w:firstRow="1" w:lastRow="0" w:firstColumn="1" w:lastColumn="0" w:noHBand="0" w:noVBand="1"/>
      </w:tblPr>
      <w:tblGrid>
        <w:gridCol w:w="1582"/>
        <w:gridCol w:w="8426"/>
      </w:tblGrid>
      <w:tr w:rsidR="00C87A66" w:rsidRPr="00064907" w14:paraId="5F861678" w14:textId="77777777" w:rsidTr="00F2290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008" w:type="dxa"/>
            <w:gridSpan w:val="2"/>
          </w:tcPr>
          <w:p w14:paraId="18A07A7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Razlogi za izključitev:</w:t>
            </w:r>
          </w:p>
        </w:tc>
      </w:tr>
      <w:tr w:rsidR="00C87A66" w:rsidRPr="00064907" w14:paraId="132A54F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3618D622"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A.</w:t>
            </w:r>
          </w:p>
        </w:tc>
        <w:tc>
          <w:tcPr>
            <w:tcW w:w="8426" w:type="dxa"/>
            <w:shd w:val="clear" w:color="auto" w:fill="F3FFF3"/>
          </w:tcPr>
          <w:p w14:paraId="71DB965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kazenskimi obsodbami (prvi odstavek 75. člena ZJN-3):</w:t>
            </w:r>
          </w:p>
          <w:p w14:paraId="1023661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 uradno prečiščeno besedilo, 6/16 – </w:t>
            </w:r>
            <w:proofErr w:type="spellStart"/>
            <w:r w:rsidRPr="00064907">
              <w:rPr>
                <w:rFonts w:ascii="Tahoma" w:hAnsi="Tahoma" w:cs="Tahoma"/>
                <w:color w:val="000000" w:themeColor="text1"/>
                <w:sz w:val="20"/>
                <w:szCs w:val="20"/>
              </w:rPr>
              <w:t>popr</w:t>
            </w:r>
            <w:proofErr w:type="spellEnd"/>
            <w:r w:rsidRPr="00064907">
              <w:rPr>
                <w:rFonts w:ascii="Tahoma" w:hAnsi="Tahoma" w:cs="Tahoma"/>
                <w:color w:val="000000" w:themeColor="text1"/>
                <w:sz w:val="20"/>
                <w:szCs w:val="20"/>
              </w:rPr>
              <w:t>., 54/15, 38/16, 27/17, 23/20, 91/20, 95/21, 186/21 in 105/22 – ZZNŠPP; v nadaljnjem besedilu: KZ-1) ali za primerljiva kazniva dejanja, ki so jih izrekla tuja sodišča:</w:t>
            </w:r>
          </w:p>
          <w:p w14:paraId="39105C25"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terorizem (108. člen KZ-1),</w:t>
            </w:r>
          </w:p>
          <w:p w14:paraId="43ABBE79"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financiranje terorizma (109. člen KZ-1),</w:t>
            </w:r>
          </w:p>
          <w:p w14:paraId="2EB7094A"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ščuvanje in javno poveličevanje terorističnih dejanj (110. člen KZ-1),</w:t>
            </w:r>
          </w:p>
          <w:p w14:paraId="3EEC33D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novačenje in usposabljanje za terorizem (111. člen KZ-1),</w:t>
            </w:r>
          </w:p>
          <w:p w14:paraId="068DEF1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spravljanje v suženjsko razmerje (112. člen KZ-1),</w:t>
            </w:r>
          </w:p>
          <w:p w14:paraId="0E1AF8D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trgovina z ljudmi (113. člen KZ-1),</w:t>
            </w:r>
          </w:p>
          <w:p w14:paraId="3BC9FB2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podkupnine pri volitvah (157. člen KZ-1),</w:t>
            </w:r>
          </w:p>
          <w:p w14:paraId="4EB491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temeljnih pravic delavcev (196. člen KZ-1),</w:t>
            </w:r>
          </w:p>
          <w:p w14:paraId="003F049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(211. člen KZ-1),</w:t>
            </w:r>
          </w:p>
          <w:p w14:paraId="0CA0D37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protipravno omejevanje konkurence (225. člen KZ-1),</w:t>
            </w:r>
          </w:p>
          <w:p w14:paraId="10DCC9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povzročitev stečaja z goljufijo ali nevestnim poslovanjem (226. člen KZ-1),</w:t>
            </w:r>
          </w:p>
          <w:p w14:paraId="012B433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upnikov (227. člen KZ-1),</w:t>
            </w:r>
          </w:p>
          <w:p w14:paraId="73BDFB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poslovna goljufija (228. člen KZ-1),</w:t>
            </w:r>
          </w:p>
          <w:p w14:paraId="5A5F37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na škodo Evropske unije (229. člen KZ-1),</w:t>
            </w:r>
          </w:p>
          <w:p w14:paraId="11DA06C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pridobitvi in uporabi posojila ali ugodnosti (230. člen KZ-1),</w:t>
            </w:r>
          </w:p>
          <w:p w14:paraId="7443C14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poslovanju z vrednostnimi papirji (231. člen KZ-1),</w:t>
            </w:r>
          </w:p>
          <w:p w14:paraId="665AED0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kupcev (232. člen KZ-1),</w:t>
            </w:r>
          </w:p>
          <w:p w14:paraId="4944FC5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neupravičena uporaba tuje oznake ali modela (233. člen KZ-1),</w:t>
            </w:r>
          </w:p>
          <w:p w14:paraId="76916FA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neupravičena uporaba tujega izuma ali topografije (234. člen KZ-1),</w:t>
            </w:r>
          </w:p>
          <w:p w14:paraId="4475D9B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ponareditev ali uničenje poslovnih listin (235. člen KZ-1),</w:t>
            </w:r>
          </w:p>
          <w:p w14:paraId="782D752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in neupravičena pridobitev poslovne skrivnosti (236. člen KZ-1),</w:t>
            </w:r>
          </w:p>
          <w:p w14:paraId="02F3494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informacijskega sistema (237. člen KZ-1),</w:t>
            </w:r>
          </w:p>
          <w:p w14:paraId="4A5018C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notranje informacije (238. člen KZ-1),</w:t>
            </w:r>
          </w:p>
          <w:p w14:paraId="7DD2F27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trga finančnih instrumentov (239. člen KZ-1),</w:t>
            </w:r>
          </w:p>
          <w:p w14:paraId="20ACB93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položaja ali zaupanja pri gospodarski dejavnosti (240. člen KZ-1),</w:t>
            </w:r>
          </w:p>
          <w:p w14:paraId="1D4A41B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sprejemanje daril (241. člen KZ-1),</w:t>
            </w:r>
          </w:p>
          <w:p w14:paraId="44C8791A"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dajanje daril (242. člen KZ-1),</w:t>
            </w:r>
          </w:p>
          <w:p w14:paraId="59DAAFF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denarja (243. člen KZ-1),</w:t>
            </w:r>
          </w:p>
          <w:p w14:paraId="359C6DB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in uporaba ponarejenih vrednotnic ali vrednostnih papirjev (244. člen KZ-1),</w:t>
            </w:r>
          </w:p>
          <w:p w14:paraId="4D29018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pranje denarja (245. člen KZ-1),</w:t>
            </w:r>
          </w:p>
          <w:p w14:paraId="392C9D4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negotovinskega plačilnega sredstva (246. člen KZ-1),</w:t>
            </w:r>
          </w:p>
          <w:p w14:paraId="7F9A11E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uporaba ponarejenega negotovinskega plačilnega sredstva (247. člen KZ-1),</w:t>
            </w:r>
          </w:p>
          <w:p w14:paraId="54AD500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izdelava, pridobitev in odtujitev pripomočkov za ponarejanje (248. člen KZ-1),</w:t>
            </w:r>
          </w:p>
          <w:p w14:paraId="17E36A6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davčna zatajitev (249. člen KZ-1),</w:t>
            </w:r>
          </w:p>
          <w:p w14:paraId="0A7650D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tihotapstvo (250. člen KZ-1),</w:t>
            </w:r>
          </w:p>
          <w:p w14:paraId="7808AE0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uradnega položaja ali uradnih pravic (257. člen KZ-1),</w:t>
            </w:r>
          </w:p>
          <w:p w14:paraId="000A60C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javnih sredstev (257.a člen KZ-1),</w:t>
            </w:r>
          </w:p>
          <w:p w14:paraId="292E5D6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tajnih podatkov (260. člen KZ-1),</w:t>
            </w:r>
          </w:p>
          <w:p w14:paraId="72C2D08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jemanje podkupnine (261. člen KZ-1),</w:t>
            </w:r>
          </w:p>
          <w:p w14:paraId="36C5A4E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podkupnine (262. člen KZ-1),</w:t>
            </w:r>
          </w:p>
          <w:p w14:paraId="5754FDA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koristi za nezakonito posredovanje (263. člen KZ-1),</w:t>
            </w:r>
          </w:p>
          <w:p w14:paraId="7292C1A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daril za nezakonito posredovanje (264. člen KZ-1),</w:t>
            </w:r>
          </w:p>
          <w:p w14:paraId="031D394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hudodelsko združevanje (294. člen KZ-1).</w:t>
            </w:r>
          </w:p>
        </w:tc>
      </w:tr>
      <w:tr w:rsidR="00C87A66" w:rsidRPr="00064907" w14:paraId="1F755A3B"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A0B8112" w14:textId="77777777" w:rsidR="00C87A66" w:rsidRPr="00064907" w:rsidRDefault="00C87A66" w:rsidP="00F22900">
            <w:pPr>
              <w:pStyle w:val="Brezrazmikov"/>
              <w:numPr>
                <w:ilvl w:val="0"/>
                <w:numId w:val="6"/>
              </w:numPr>
              <w:rPr>
                <w:rFonts w:ascii="Tahoma" w:hAnsi="Tahoma" w:cs="Tahoma"/>
                <w:b w:val="0"/>
                <w:bCs w:val="0"/>
                <w:color w:val="000000" w:themeColor="text1"/>
                <w:sz w:val="20"/>
                <w:szCs w:val="20"/>
              </w:rPr>
            </w:pPr>
          </w:p>
        </w:tc>
        <w:tc>
          <w:tcPr>
            <w:tcW w:w="8426" w:type="dxa"/>
            <w:shd w:val="clear" w:color="auto" w:fill="FFF2CC" w:themeFill="accent4" w:themeFillTint="33"/>
          </w:tcPr>
          <w:p w14:paraId="066376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A: Razlogi, povezani s kazenskimi obsodbami</w:t>
            </w:r>
          </w:p>
          <w:p w14:paraId="30C5894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57(1) Direktive 2014/24/EU določa naslednje razloge za izključitev:</w:t>
            </w:r>
          </w:p>
          <w:p w14:paraId="253049E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Sodelovanje v hudodelski združbi: Gospodarskemu subjektu ali kateri koli osebi, ki je član njegovega upravnega, upravljavskega ali nadzornega organa ali je pooblaščena za zastopanje, odločanje ali nadzor v tem subjektu, je bila izrečena pravnomočna obsodba zaradi sodelovanja v hudodelski družbi, pri čemer je od obsodbe minilo največ pet let ali pa v njenem primeru še vedno velja čas izključitve, določen neposredno v obsodbi. </w:t>
            </w:r>
          </w:p>
          <w:p w14:paraId="488FE5FB"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Okvirnega sklepa Sveta 2008/841/PNZ z dne 24. oktobra 2008 o boju proti organiziranemu kriminalu (UL L 300, 11.11.2008, str. 42).</w:t>
            </w:r>
          </w:p>
          <w:p w14:paraId="53769776"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Korupcija: Gospodarskemu subjektu ali kateri koli osebi, ki je član njegovega upravnega, upravljavskega ali nadzornega organa ali je pooblaščena za zastopanje, odločanje ali nadzor v tem subjektu, je bila izrečena pravnomočna obsodba zaradi korupcije, pri čemer je od obsodbe minilo največ pet let ali pa v njenem primeru še vedno velja čas izključitve, določen neposredno v obsodbi. </w:t>
            </w:r>
          </w:p>
          <w:p w14:paraId="079D7C7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je opredeljeno v členu 3 Konvencije o boju proti korupciji uradnikov Evropskih skupnosti ali uradnikov držav članic Evropske unije, UL C 195, 25.6.1997, str. 1, in členu 2(1) Okvirnega sklepa Sveta 2003/568/PNZ z dne 22. julija 2003 o boju proti korupciji v zasebnem sektorju (UL L 192, 31.7.2003, str. 54). </w:t>
            </w:r>
          </w:p>
          <w:p w14:paraId="3FBB7DC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Ta razlog za izključitev zajema tudi korupcijo, kot je opredeljena v nacionalnem pravu javnega naročnika oziroma gospodarskega subjekta.</w:t>
            </w:r>
          </w:p>
          <w:p w14:paraId="16D3F6E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Goljufija: Gospodarskemu subjektu ali kateri koli osebi, ki je član njegovega upravnega, upravljavskega ali nadzornega organa ali je pooblaščena za zastopanje, odločanje ali nadzor v tem subjektu, je bila izrečena pravnomočna obsodba zaradi goljufije, pri čemer je od obsodbe minilo največ pet let ali pa v njenem primeru še vedno velja čas izključitve, določen neposredno v obsodbi. </w:t>
            </w:r>
          </w:p>
          <w:p w14:paraId="5CB3F90C"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V smislu člena 1 Konvencije o zaščiti finančnih interesov Evropskih skupnosti (UL C 316, 27.11.1995, str. 48).</w:t>
            </w:r>
          </w:p>
          <w:p w14:paraId="7F66283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Teroristična kazniva dejanja ali kazniva dejanja, povezana s terorističnimi dejavnostmi: Gospodarskemu subjektu ali kateri koli osebi, ki je član njegovega upravnega, upravljavskega ali nadzornega organa ali je pooblaščena za zastopanje, odločanje ali </w:t>
            </w:r>
            <w:r w:rsidRPr="00064907">
              <w:rPr>
                <w:rFonts w:ascii="Tahoma" w:hAnsi="Tahoma" w:cs="Tahoma"/>
                <w:color w:val="000000" w:themeColor="text1"/>
                <w:sz w:val="20"/>
                <w:szCs w:val="20"/>
              </w:rPr>
              <w:lastRenderedPageBreak/>
              <w:t xml:space="preserve">nadzor v tem subjektu, je bila izrečena pravnomočna obsodba zaradi terorističnih kaznivih dejanj ali kaznivih dejanj, povezanih s terorističnimi dejavnostmi, pri čemer je od obsodbe minilo največ pet let ali pa v njenem primeru še vedno velja čas izključitve, določen neposredno v obsodbi. </w:t>
            </w:r>
          </w:p>
          <w:p w14:paraId="0D226EB3" w14:textId="77777777" w:rsidR="00C87A66" w:rsidRPr="00064907" w:rsidRDefault="00C87A66" w:rsidP="00F22900">
            <w:pPr>
              <w:pStyle w:val="Brezrazmikov"/>
              <w:ind w:left="357"/>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so opredeljena v členih 1 in 3 Okvirnega sklepa Sveta z dne 13. junija 2002 o boju proti terorizmu (UL L 164, 22.6.2002, str. 3). </w:t>
            </w:r>
          </w:p>
          <w:p w14:paraId="7CFD87E4"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Ta razlog za izključitev zajema tudi spodbujanje k storitvi kaznivega dejanja, pomoč ali podporo pri tem ali poskus storitve kaznivega dejanja, kot je navedeno v členu 4 navedenega okvirnega sklepa.</w:t>
            </w:r>
          </w:p>
          <w:p w14:paraId="25531EE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Pranje denarja ali financiranje terorizma: Gospodarskemu subjektu ali kateri koli osebi, ki je član njegovega upravnega, upravljavskega ali nadzornega organa ali je pooblaščena za zastopanje, odločanje ali nadzor v tem subjektu, je bila izrečena pravnomočna obsodba zaradi pranja denarja ali financiranje terorizma, pri čemer je od obsodbe minilo največ pet let ali pa v njenem primeru še vedno velja čas izključitve, določen neposredno v obsodbi. </w:t>
            </w:r>
          </w:p>
          <w:p w14:paraId="00D46AB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členu 1 Direktive Evropskega parlamenta in Sveta 2005/60/ES z dne 26. oktobra 2005 o preprečevanju uporabe finančnega sistema za pranje denarja in financiranje terorizma (UL L 309, 25.11.2005, str. 15).</w:t>
            </w:r>
          </w:p>
          <w:p w14:paraId="700DD0A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Delo otrok in druge oblike trgovine z ljudmi: Gospodarskemu subjektu ali kateri koli osebi, ki je član njegovega upravnega, upravljavskega ali nadzornega organa ali je pooblaščena za zastopanje, odločanje ali nadzor v tem subjektu, je bila izrečena pravnomočna obsodba zaradi dela otrok in drugih oblik trgovine z ljudmi, pri čemer je od obsodbe minilo največ pet let ali pa v njenem primeru še vedno velja čas izključitve, določen neposredno v obsodbi. </w:t>
            </w:r>
          </w:p>
          <w:p w14:paraId="5D0B8EE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Direktive 2011/36/EU Evropskega parlamenta in Sveta z dne 5. aprila 2011 o preprečevanju trgovine z ljudmi in boju proti njej ter zaščiti njenih žrtev in o nadomestitvi Okvirnega sklepa Sveta 2002/629/PNZ (UL L 101, 15.4.2011, str. 1).</w:t>
            </w:r>
          </w:p>
        </w:tc>
      </w:tr>
      <w:tr w:rsidR="00C87A66" w:rsidRPr="00064907" w14:paraId="3EE26AA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4135303"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Izjeme:</w:t>
            </w:r>
          </w:p>
        </w:tc>
        <w:tc>
          <w:tcPr>
            <w:tcW w:w="8426" w:type="dxa"/>
            <w:shd w:val="clear" w:color="auto" w:fill="FBE4D5" w:themeFill="accent2" w:themeFillTint="33"/>
          </w:tcPr>
          <w:p w14:paraId="2464822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C87A66" w:rsidRPr="00064907" w14:paraId="3AE2E068"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F21BFD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1CC95FAB"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467DE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v enem od položajev iz razlogov pod A, lahko najkasneje do roka za oddajo prijav ali ponudb naročniku predloži dokaze, da je sprejel zadostne ukrepe, s katerimi lahko dokaže svojo zanesljivost kljub obstoju razlogov za izključitev. Za zadostne ukrepe šteje:</w:t>
            </w:r>
          </w:p>
          <w:p w14:paraId="4FC88FE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5C469AD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1BAE195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10F218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A ne izključi iz postopka javnega naročanja. Če naročnik oceni, da ukrepi ne zadoščajo, gospodarskemu subjektu pošlje utemeljitev takšne odločitve. </w:t>
            </w:r>
          </w:p>
          <w:p w14:paraId="3C85383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5DCA747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Kadar pravnomočna sodba za kaznivo dejanje iz razlogov pod A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 preteklo pet let. </w:t>
            </w:r>
          </w:p>
        </w:tc>
      </w:tr>
      <w:tr w:rsidR="00C87A66" w:rsidRPr="00064907" w14:paraId="2D849E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CC7D431"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0924308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A: Razlogi, povezani s kazenskimi obsodbami«).</w:t>
            </w:r>
          </w:p>
          <w:p w14:paraId="4C672F0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V kolikor je odgovor gospodarskega subjekta na katerega od razlogov DA, mora gospodarski subjekt v navedena polja vpisati podatke, ki jih zahteva ESPD. V primeru, da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tc>
      </w:tr>
      <w:tr w:rsidR="00C87A66" w:rsidRPr="00064907" w14:paraId="4994483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3B11A0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Posebno opozorilo:</w:t>
            </w:r>
          </w:p>
        </w:tc>
        <w:tc>
          <w:tcPr>
            <w:tcW w:w="8426" w:type="dxa"/>
            <w:shd w:val="clear" w:color="auto" w:fill="CBE5F1"/>
          </w:tcPr>
          <w:p w14:paraId="4C3FE0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navajanju predstavnikov gospodarskega subjekta v ESPD (v »Del II: Informacije v povezavi z gospodarskim subjektom, B: Informacije o predstavnikih gospodarskega subjekta«) je obvezna navedba EMŠO številke vseh predstavnikov, zaradi preveritve izpolnjevanja pogoja v kazenski evidenci. Pri tem posebej poudarjamo, da je potrebno navesti vse osebe, ki so člani upravnega, vodstvenega ali nadzornega organa gospodarskega subjekta ali ki imajo pooblastila za njegovo zastopanje ali odločanje ali nadzor v njem.</w:t>
            </w:r>
          </w:p>
        </w:tc>
      </w:tr>
      <w:tr w:rsidR="00C87A66" w:rsidRPr="00064907" w14:paraId="2B4F958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8A27AC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6C4C411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A veljajo za vsak gospodarski subjekt (ponudnik, partner, podizvajalec), ki nastopa v ponudbi oziroma sodeluje pri izvedbi naročila. Prav tako ti razlogi veljajo za vse subjekte, katerih zmogljivosti uporablja ponudnik.</w:t>
            </w:r>
          </w:p>
          <w:p w14:paraId="4469D6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3D71DB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727328F"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tcPr>
          <w:p w14:paraId="25CB505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2D7D53D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E9C8B3D"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B.</w:t>
            </w:r>
          </w:p>
        </w:tc>
        <w:tc>
          <w:tcPr>
            <w:tcW w:w="8426" w:type="dxa"/>
            <w:shd w:val="clear" w:color="auto" w:fill="F3FFF3"/>
          </w:tcPr>
          <w:p w14:paraId="06968A1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plačilom davkov ali prispevkov za socialno varnost (drugi odstavek 75. člena ZJN-3):</w:t>
            </w:r>
          </w:p>
          <w:p w14:paraId="583D443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w:t>
            </w:r>
          </w:p>
          <w:p w14:paraId="416DD47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Šteje se, da gospodarski subjekt ne izpolnjuje obveznosti iz prejšnjega stavka tudi, če nima predloženih vseh obračunov davčnih odtegljajev za dohodke iz delovnega razmerja za obdobje zadnjih petih let do roka za oddajo ponudbe ali prijave.</w:t>
            </w:r>
          </w:p>
        </w:tc>
      </w:tr>
      <w:tr w:rsidR="00C87A66" w:rsidRPr="00064907" w14:paraId="6F58C43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C0735AE"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7BA3195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B: Razlogi, povezani s plačilom davkov ali prispevkov za socialno varnost</w:t>
            </w:r>
          </w:p>
          <w:p w14:paraId="3B111E1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57(2) Direktive 2014/24/EU določa naslednje razloge za izključitev:</w:t>
            </w:r>
          </w:p>
          <w:p w14:paraId="1ABC2469"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davkov: Gospodarski subjekt je kršil svoje obveznosti plačevanja davkov v državi, v kateri ima sedež, in državi članici javnega naročnika oziroma naročnika, če ta ni ista kot država sedeža.</w:t>
            </w:r>
          </w:p>
          <w:p w14:paraId="3ECD91A2"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prispevkov za socialno varnost: Gospodarski subjekt je kršil svoje obveznosti plačevanja prispevkov za socialno varnost v državi, v kateri ima sedež, in državi članici javnega naročnika oziroma naročnika, če ta ni ista kot država sedeža.</w:t>
            </w:r>
          </w:p>
        </w:tc>
      </w:tr>
      <w:tr w:rsidR="00C87A66" w:rsidRPr="00064907" w14:paraId="18EF0E8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B6DA145"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77D09B9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B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3B1CE6" w:rsidRPr="00064907" w14:paraId="2A143006"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60C72DC" w14:textId="77777777" w:rsidR="003B1CE6" w:rsidRPr="00064907" w:rsidRDefault="003B1CE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469F2F66" w14:textId="77777777" w:rsidR="003B1CE6" w:rsidRPr="00064907" w:rsidRDefault="003B1CE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63EA2ED9" w14:textId="1861B511" w:rsidR="003B1CE6" w:rsidRPr="00064907" w:rsidRDefault="003B1CE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Gospodarskega subjekta se ne izloči, če gospodarski subjekt do roka za oddajo prijav ali ponudb poravna neplačane zapadle obveznosti, ki znašajo 50 EUR ali več in predloži vse obračune davčnih odtegljajev za dohodke iz delovnega razmerja za obdobje zadnjih pet let do roka za oddajo prijave ali ponudbe.</w:t>
            </w:r>
          </w:p>
        </w:tc>
      </w:tr>
      <w:tr w:rsidR="00C87A66" w:rsidRPr="00064907" w14:paraId="165C88C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3D6CD18"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6286C56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B: Razlogi, povezani s plačilom davkov ali prispevkov za socialno varnost«).</w:t>
            </w:r>
          </w:p>
          <w:p w14:paraId="6750807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na katerega od razlogov DA, mora gospodarski subjekt v navedena polja vpisati podatke, ki jih zahteva ESPD in opisati ali je gospodarski subjekt izpolnil svoje obveznosti s plačilom ali sklenitvijo zavezujočega dogovora o plačilu zapadlih davkov ali prispevkov za socialno varnost, vključno z morebitnimi obračunanimi obrestmi ali globami.</w:t>
            </w:r>
          </w:p>
        </w:tc>
      </w:tr>
      <w:tr w:rsidR="00C87A66" w:rsidRPr="00064907" w14:paraId="0772EA56"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6F9162F"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Opomba:</w:t>
            </w:r>
          </w:p>
        </w:tc>
        <w:tc>
          <w:tcPr>
            <w:tcW w:w="8426" w:type="dxa"/>
          </w:tcPr>
          <w:p w14:paraId="4CD4F0A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B veljajo za vsak gospodarski subjekt (ponudnik, partner, podizvajalec), ki nastopa v ponudbi oziroma sodeluje pri izvedbi naročila. Prav tako ti razlogi veljajo za vse subjekte, katerih zmogljivosti uporablja ponudnik.</w:t>
            </w:r>
          </w:p>
          <w:p w14:paraId="2020052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487D624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E94A30E" w14:textId="77777777" w:rsidR="00C87A66" w:rsidRPr="00064907" w:rsidRDefault="00C87A66" w:rsidP="00F22900">
            <w:pPr>
              <w:pStyle w:val="Brezrazmikov"/>
              <w:jc w:val="center"/>
              <w:rPr>
                <w:rFonts w:ascii="Tahoma" w:hAnsi="Tahoma" w:cs="Tahoma"/>
                <w:color w:val="000000" w:themeColor="text1"/>
                <w:sz w:val="20"/>
                <w:szCs w:val="20"/>
              </w:rPr>
            </w:pPr>
          </w:p>
        </w:tc>
        <w:tc>
          <w:tcPr>
            <w:tcW w:w="8426" w:type="dxa"/>
          </w:tcPr>
          <w:p w14:paraId="07404AA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4C65F065"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D2F332E"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C.</w:t>
            </w:r>
          </w:p>
        </w:tc>
        <w:tc>
          <w:tcPr>
            <w:tcW w:w="8426" w:type="dxa"/>
            <w:shd w:val="clear" w:color="auto" w:fill="F3FFF3"/>
          </w:tcPr>
          <w:p w14:paraId="66CB1DD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z insolventnostjo, nasprotjem interesov in kršitvijo poklicnih pravil (šesti odstavek 75. člena ZJN-3):</w:t>
            </w:r>
          </w:p>
          <w:p w14:paraId="19448871" w14:textId="77777777"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je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ki so določene v pravu Evropske unije, predpisih, ki veljajo v Republiki Sloveniji, kolektivnih pogodbah ali predpisih mednarodnega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Seznam mednarodnih socialnih in </w:t>
            </w:r>
            <w:proofErr w:type="spellStart"/>
            <w:r w:rsidRPr="00064907">
              <w:rPr>
                <w:rFonts w:ascii="Tahoma" w:hAnsi="Tahoma" w:cs="Tahoma"/>
                <w:color w:val="000000" w:themeColor="text1"/>
                <w:sz w:val="20"/>
                <w:szCs w:val="20"/>
              </w:rPr>
              <w:t>okoljskih</w:t>
            </w:r>
            <w:proofErr w:type="spellEnd"/>
            <w:r w:rsidRPr="00064907">
              <w:rPr>
                <w:rFonts w:ascii="Tahoma" w:hAnsi="Tahoma" w:cs="Tahoma"/>
                <w:color w:val="000000" w:themeColor="text1"/>
                <w:sz w:val="20"/>
                <w:szCs w:val="20"/>
              </w:rPr>
              <w:t xml:space="preserve"> konvencij določata Priloga X Direktive 2014/24/EU in Priloga XIV Direktive 2014/25/EU.</w:t>
            </w:r>
          </w:p>
          <w:p w14:paraId="41B4B3E3" w14:textId="262DDD96"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Nad gospodarskim subjektom se je začel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tc>
      </w:tr>
      <w:tr w:rsidR="00C87A66" w:rsidRPr="00064907" w14:paraId="3E93102A"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DC41FDD"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680764E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C: Razlogi, povezani z insolventnostjo, nasprotjem interesov in kršitvijo poklicnih pravil</w:t>
            </w:r>
          </w:p>
          <w:p w14:paraId="7EB8043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57(4) Direktive 2014/24/EU določa naslednje razloge za izključitev:</w:t>
            </w:r>
          </w:p>
          <w:p w14:paraId="748647DB"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Gospodarski subjekt je, kolikor mu je znano,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w:t>
            </w:r>
          </w:p>
          <w:p w14:paraId="5E7F9E4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0E73400"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socialnega prava: Gospodarski subjekt je, kolikor mu je znano, kršil svoje obveznosti na področju socialnega prava. </w:t>
            </w:r>
          </w:p>
          <w:p w14:paraId="20C2BEA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A19515A"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obveznosti na področju delovnega prava: Gospodarski subjekt je, kolikor mu je znano, kršil svoje obveznosti na področju delovnega prava.</w:t>
            </w:r>
          </w:p>
          <w:p w14:paraId="6852E27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4EC75B07"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Stečaj: Gospodarski subjekt v stečaju.</w:t>
            </w:r>
          </w:p>
          <w:p w14:paraId="50FC0D49"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Insolventnost: Gospodarski subjekt v postopku zaradi insolventnosti ali postopku likvidacije.</w:t>
            </w:r>
          </w:p>
          <w:p w14:paraId="70967904"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Dogovor z upniki: Gospodarski subjekt ima dogovor z upniki.</w:t>
            </w:r>
          </w:p>
          <w:p w14:paraId="57AD83F1"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Položaj, ki je v skladu z nacionalno zakonodajo podoben stečaju: Gospodarski subjekt je v položaju, podobnem stečaju, ki nastane zaradi podobnega postopka v skladu z nacionalnimi zakoni in predpisi.</w:t>
            </w:r>
          </w:p>
          <w:p w14:paraId="36AB8733"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Sredstva upravlja stečajni upravitelj: Sredstva gospodarskega subjekta upravlja stečajni upravitelj ali sodišče.</w:t>
            </w:r>
          </w:p>
          <w:p w14:paraId="40DB77E3" w14:textId="0473FB62"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Poslovne dejavnosti so začasno ustavljene: Poslovne dejavnosti gospodarskega subjekta začasno ustavljene.</w:t>
            </w:r>
          </w:p>
        </w:tc>
      </w:tr>
      <w:tr w:rsidR="00C87A66" w:rsidRPr="00064907" w14:paraId="6BBD716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ADFE6CA"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6AA58A7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se lahko odloči, da iz postopka javnega naročanja ne izključi gospodarskega subjekta, pri katerem je sodišče pravnomočno odločilo o potrditvi prisilne poravnave.</w:t>
            </w:r>
          </w:p>
        </w:tc>
      </w:tr>
      <w:tr w:rsidR="00C87A66" w:rsidRPr="00064907" w14:paraId="7F8B96D7"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DB3B65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5267C7B4"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2652DE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ki je v enem od položajev iz razlogov pod C, lahko najkasneje do roka za oddajo prijav ali ponudb naročniku predloži dokaze, da je sprejel zadostne ukrepe, s </w:t>
            </w:r>
            <w:r w:rsidRPr="00064907">
              <w:rPr>
                <w:rFonts w:ascii="Tahoma" w:hAnsi="Tahoma" w:cs="Tahoma"/>
                <w:color w:val="000000" w:themeColor="text1"/>
                <w:sz w:val="20"/>
                <w:szCs w:val="20"/>
              </w:rPr>
              <w:lastRenderedPageBreak/>
              <w:t>katerimi lahko dokaže svojo zanesljivost kljub obstoju razlogov za izključitev. Za zadostne ukrepe šteje:</w:t>
            </w:r>
          </w:p>
          <w:p w14:paraId="2E9E541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0B0C4B6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71B6450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7881F7E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C ne izključi iz postopka javnega naročanja. Če naročnik oceni, da ukrepi ne zadoščajo, gospodarskemu subjektu pošlje utemeljitev takšne odločitve. </w:t>
            </w:r>
          </w:p>
          <w:p w14:paraId="2D0F355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3B7E839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Kadar pravnomočna sodba za kaznivo dejanje iz razlogov pod C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niso pretekla tri leta.</w:t>
            </w:r>
          </w:p>
        </w:tc>
      </w:tr>
      <w:tr w:rsidR="00C87A66" w:rsidRPr="00064907" w14:paraId="09ED0C7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926A5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lastRenderedPageBreak/>
              <w:t>Dokazila:</w:t>
            </w:r>
          </w:p>
        </w:tc>
        <w:tc>
          <w:tcPr>
            <w:tcW w:w="8426" w:type="dxa"/>
            <w:shd w:val="clear" w:color="auto" w:fill="CBE5F1"/>
          </w:tcPr>
          <w:p w14:paraId="4AA8E3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C: Razlogi, povezani z insolventnostjo, nasprotjem interesov in kršitvijo poklicnih pravil«).</w:t>
            </w:r>
          </w:p>
          <w:p w14:paraId="4C293C4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kolikor je odgovor gospodarskega subjekta na katerega od razlogov DA, mora gospodarski subjekt v navedena polja vpisati podatke, ki jih zahteva ESPD. </w:t>
            </w:r>
          </w:p>
          <w:p w14:paraId="64F9BF9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primeru kršitev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socialnega in delovnega prava ter v primeru kršitev po prejšnjih pogodbah z naročnikom, za katere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p w14:paraId="5C38CBB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primeru ostalih kršitev za katere gospodarski subjekt uveljavlja popravni mehanizem, te podrobno opiše ter navede razloge, na katerih utemeljuje nemoteno izvedbo pogodbe po tem javnem naročilu.</w:t>
            </w:r>
          </w:p>
        </w:tc>
      </w:tr>
      <w:tr w:rsidR="00C87A66" w:rsidRPr="00064907" w14:paraId="21F33C8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604264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483CF44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6573AE5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9FD35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B66F958" w14:textId="77777777" w:rsidR="00C87A66" w:rsidRPr="00064907" w:rsidRDefault="00C87A66" w:rsidP="00F22900">
            <w:pPr>
              <w:pStyle w:val="Brezrazmikov"/>
              <w:rPr>
                <w:rFonts w:ascii="Tahoma" w:hAnsi="Tahoma" w:cs="Tahoma"/>
                <w:b w:val="0"/>
                <w:bCs w:val="0"/>
                <w:color w:val="000000" w:themeColor="text1"/>
                <w:sz w:val="20"/>
                <w:szCs w:val="20"/>
              </w:rPr>
            </w:pPr>
          </w:p>
        </w:tc>
        <w:tc>
          <w:tcPr>
            <w:tcW w:w="8426" w:type="dxa"/>
          </w:tcPr>
          <w:p w14:paraId="08784BB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56E2B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51E9D6F8"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D.</w:t>
            </w:r>
          </w:p>
        </w:tc>
        <w:tc>
          <w:tcPr>
            <w:tcW w:w="8426" w:type="dxa"/>
            <w:shd w:val="clear" w:color="auto" w:fill="F3FFF3"/>
          </w:tcPr>
          <w:p w14:paraId="12E8C35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Nacionalni razlogi za izključitev (četrti odstavek 75. člena ZJN-3):</w:t>
            </w:r>
          </w:p>
          <w:p w14:paraId="069B5D0B"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color w:val="000000" w:themeColor="text1"/>
                <w:sz w:val="20"/>
                <w:szCs w:val="20"/>
              </w:rPr>
              <w:t>Gospodarski subjekt je na dan, ko poteče rok za oddajo ponudb ali prijav, uvrščen v evidenco gospodarskih subjektov z izrečenimi stranskimi sankcijami izločitve iz postopkov javnega naročanja.</w:t>
            </w:r>
          </w:p>
          <w:p w14:paraId="114D2074"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C87A66" w:rsidRPr="00064907" w14:paraId="6F50C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1B1C7D4"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2C4BFA7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D: Nacionalni razlogi za izključitev</w:t>
            </w:r>
          </w:p>
          <w:p w14:paraId="79D56B8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Izključno nacionalni razlogi za izključitev:</w:t>
            </w:r>
          </w:p>
          <w:p w14:paraId="0B8AAC8E"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Gospodarski subjekt je na dan, ko poteče rok za oddajo ponudb ali prijav, uvrščen v evidenco gospodarskih subjektov z izrečenimi stranskimi sankcijami izločitve iz postopkov javnega naročanja.</w:t>
            </w:r>
          </w:p>
          <w:p w14:paraId="620A71F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gospodarskemu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5C2FB4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kateri koli osebi, ki je član njegovega upravnega, </w:t>
            </w:r>
            <w:proofErr w:type="spellStart"/>
            <w:r w:rsidRPr="00064907">
              <w:rPr>
                <w:rFonts w:ascii="Tahoma" w:hAnsi="Tahoma" w:cs="Tahoma"/>
                <w:color w:val="000000" w:themeColor="text1"/>
                <w:sz w:val="20"/>
                <w:szCs w:val="20"/>
              </w:rPr>
              <w:t>upravljalskega</w:t>
            </w:r>
            <w:proofErr w:type="spellEnd"/>
            <w:r w:rsidRPr="00064907">
              <w:rPr>
                <w:rFonts w:ascii="Tahoma" w:hAnsi="Tahoma" w:cs="Tahoma"/>
                <w:color w:val="000000" w:themeColor="text1"/>
                <w:sz w:val="20"/>
                <w:szCs w:val="20"/>
              </w:rPr>
              <w:t xml:space="preserve"> ali nadzornega organa ali je pooblaščena za zastopanje, odločanje ali nadzor v tem subjektu, je bila izrečena pravnomočna obsodba zaradi kršitev temeljnih pravic delavcev, pri čemer je od obsodbe minilo največ pet let ali pa v njenem primeru še vedno velja čas izključitve, določen neposredno v obsodbi.</w:t>
            </w:r>
          </w:p>
          <w:p w14:paraId="642EB7DF"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196. členu Kazenskega zakonika (Uradni list RS, št. 50/12 - uradno prečiščeno besedilo in 54/15; v nadaljnjem besedilu: KZ-1).</w:t>
            </w:r>
          </w:p>
        </w:tc>
      </w:tr>
      <w:tr w:rsidR="00C87A66" w:rsidRPr="00064907" w14:paraId="52FBB321"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80DBDA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lastRenderedPageBreak/>
              <w:t>Popravljalni</w:t>
            </w:r>
          </w:p>
          <w:p w14:paraId="1232294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29657E2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pri katerem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lahko najkasneje do roka za oddajo prijav ali ponudb naročniku predloži dokaze, da je sprejel zadostne ukrepe, s katerimi lahko dokaže svojo zanesljivost kljub obstoju razlogov za izključitev. Za zadostne ukrepe šteje:</w:t>
            </w:r>
          </w:p>
          <w:p w14:paraId="35A65CD7"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4A446B70"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3DDA7E88"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234EEE4" w14:textId="77777777" w:rsidR="00C87A66" w:rsidRPr="00064907" w:rsidRDefault="00C87A66" w:rsidP="009E699E">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ocenjevanju ukrepov, ki jih sprejme gospodarski subjekt, naročnik upošteva resnost in posebne okoliščine kaznivega dejanja ali kršitve. Če naročnik oceni, da dokazi, ki jih je predložil gospodarski subjekt, zadoščajo, gospodarskega subjekta ne glede na predmetni razlog ne izključi iz postopka javnega naročanja. Če naročnik oceni, da ukrepi ne zadoščajo, gospodarskemu subjektu pošlje utemeljitev takšne odločitve.</w:t>
            </w:r>
          </w:p>
          <w:p w14:paraId="43BD5F3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iz prejšnjega odstavka tega člena.</w:t>
            </w:r>
          </w:p>
        </w:tc>
      </w:tr>
      <w:tr w:rsidR="00C87A66" w:rsidRPr="00064907" w14:paraId="77669FC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1D13CF29"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1BFF070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D: Nacionalni razlogi za izključitev«).</w:t>
            </w:r>
          </w:p>
          <w:p w14:paraId="21BD54B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za primer kršitev v zvezi s plačilom za delo, delovnim časom, počitki, opravljanjem dela na podlagi pogodb civilnega prava kljub obstoju elementov delovnega razmerja ali v zvezi z zaposlovanjem na črno DA in uveljavlja popravni mehanizem, kršitve in ukrepe, s katerimi lahko dokaže svojo zanesljivost kljub obstoju navedenega razloga za izključitev, navede v lastni izjavi, ki jo priloži ponudbi.</w:t>
            </w:r>
          </w:p>
        </w:tc>
      </w:tr>
      <w:tr w:rsidR="00C87A66" w:rsidRPr="00064907" w14:paraId="372C9F5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70D80B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1C0F05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073FD72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bl>
    <w:p w14:paraId="1D09FE97" w14:textId="77777777" w:rsidR="00D5372A" w:rsidRPr="00F22900" w:rsidRDefault="00D5372A" w:rsidP="00367F86">
      <w:pPr>
        <w:pStyle w:val="Naslov3"/>
      </w:pPr>
      <w:bookmarkStart w:id="94" w:name="_Toc532538601"/>
      <w:bookmarkStart w:id="95" w:name="_Toc9435531"/>
      <w:bookmarkStart w:id="96" w:name="_Toc2343192"/>
      <w:bookmarkStart w:id="97" w:name="_Toc10803985"/>
      <w:bookmarkStart w:id="98" w:name="_Toc174661411"/>
      <w:r w:rsidRPr="00F22900">
        <w:lastRenderedPageBreak/>
        <w:t>Pogoji za sodelovanje</w:t>
      </w:r>
      <w:bookmarkEnd w:id="94"/>
      <w:bookmarkEnd w:id="95"/>
      <w:bookmarkEnd w:id="96"/>
      <w:bookmarkEnd w:id="97"/>
      <w:bookmarkEnd w:id="98"/>
    </w:p>
    <w:p w14:paraId="64D06C89" w14:textId="7B0AD5F1"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Gospodarski subjekti so izpolnjevanje pogojev dolžni izkazati v ESPD, dodatne podatke navajajo v obrazcu Podatki o gospodarskem subjektu.</w:t>
      </w:r>
    </w:p>
    <w:p w14:paraId="2AE0ADB8" w14:textId="77777777" w:rsidR="00C87A66" w:rsidRPr="00064907" w:rsidRDefault="00C87A66" w:rsidP="00C87A66">
      <w:pPr>
        <w:pStyle w:val="Brezrazmikov"/>
        <w:rPr>
          <w:rFonts w:ascii="Tahoma" w:hAnsi="Tahoma" w:cs="Tahoma"/>
          <w:sz w:val="20"/>
          <w:szCs w:val="20"/>
        </w:rPr>
      </w:pPr>
    </w:p>
    <w:p w14:paraId="08753F8B" w14:textId="77777777"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 xml:space="preserve">Ne glede na drugi odstavek 89. člena ZJN-3 naročniku v postopku naročila male vrednosti ni treba preveriti obstoja in vsebine navedb v ponudbi, razen če dvomi o resničnosti ponudnikovih izjav v ESPD. </w:t>
      </w:r>
    </w:p>
    <w:p w14:paraId="4B035004" w14:textId="77777777" w:rsidR="00C87A66" w:rsidRPr="00064907" w:rsidRDefault="00C87A66" w:rsidP="00C87A66">
      <w:pPr>
        <w:pStyle w:val="Brezrazmikov"/>
        <w:rPr>
          <w:rFonts w:ascii="Tahoma" w:hAnsi="Tahoma" w:cs="Tahoma"/>
          <w:sz w:val="20"/>
          <w:szCs w:val="20"/>
        </w:rPr>
      </w:pPr>
    </w:p>
    <w:tbl>
      <w:tblPr>
        <w:tblStyle w:val="Tabelasvetlamrea1poudarek3"/>
        <w:tblW w:w="10183" w:type="dxa"/>
        <w:tblLook w:val="04A0" w:firstRow="1" w:lastRow="0" w:firstColumn="1" w:lastColumn="0" w:noHBand="0" w:noVBand="1"/>
      </w:tblPr>
      <w:tblGrid>
        <w:gridCol w:w="1231"/>
        <w:gridCol w:w="8952"/>
      </w:tblGrid>
      <w:tr w:rsidR="00C87A66" w:rsidRPr="00F22900" w14:paraId="762E4CBD" w14:textId="77777777" w:rsidTr="00F22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83" w:type="dxa"/>
            <w:gridSpan w:val="2"/>
          </w:tcPr>
          <w:p w14:paraId="28DE60A4" w14:textId="77777777" w:rsidR="00C87A66" w:rsidRPr="00064907" w:rsidRDefault="00C87A66" w:rsidP="00F22900">
            <w:pPr>
              <w:pStyle w:val="Brezrazmikov"/>
              <w:keepNext/>
              <w:rPr>
                <w:rFonts w:ascii="Tahoma" w:hAnsi="Tahoma" w:cs="Tahoma"/>
                <w:sz w:val="20"/>
                <w:szCs w:val="20"/>
              </w:rPr>
            </w:pPr>
            <w:bookmarkStart w:id="99" w:name="_Hlk151461897"/>
            <w:r w:rsidRPr="00064907">
              <w:rPr>
                <w:rFonts w:ascii="Tahoma" w:hAnsi="Tahoma" w:cs="Tahoma"/>
                <w:sz w:val="20"/>
                <w:szCs w:val="20"/>
              </w:rPr>
              <w:t>Pogoji za sodelovanje:</w:t>
            </w:r>
          </w:p>
        </w:tc>
      </w:tr>
      <w:tr w:rsidR="00C87A66" w:rsidRPr="00F22900" w14:paraId="071564BD"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6942F4B4" w14:textId="77777777" w:rsidR="00C87A66" w:rsidRPr="00064907" w:rsidRDefault="00C87A66" w:rsidP="00F22900">
            <w:pPr>
              <w:pStyle w:val="Brezrazmikov"/>
              <w:keepNext/>
              <w:jc w:val="center"/>
              <w:rPr>
                <w:rFonts w:ascii="Tahoma" w:hAnsi="Tahoma" w:cs="Tahoma"/>
                <w:sz w:val="20"/>
                <w:szCs w:val="20"/>
              </w:rPr>
            </w:pPr>
            <w:r w:rsidRPr="00064907">
              <w:rPr>
                <w:rFonts w:ascii="Tahoma" w:hAnsi="Tahoma" w:cs="Tahoma"/>
                <w:sz w:val="20"/>
                <w:szCs w:val="20"/>
              </w:rPr>
              <w:t>1.</w:t>
            </w:r>
          </w:p>
        </w:tc>
        <w:tc>
          <w:tcPr>
            <w:tcW w:w="8952" w:type="dxa"/>
            <w:shd w:val="clear" w:color="auto" w:fill="E2EFD9" w:themeFill="accent6" w:themeFillTint="33"/>
          </w:tcPr>
          <w:p w14:paraId="48B29BF2" w14:textId="77777777" w:rsidR="00C87A66" w:rsidRPr="00064907" w:rsidRDefault="00C87A66" w:rsidP="00F22900">
            <w:pPr>
              <w:pStyle w:val="Brezrazmikov"/>
              <w:keepNext/>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Gospodarski subjekt je vpisan v enega od poklicnih ali poslovnih registrov, ki se vodijo v državi članici, v kateri ima gospodarski subjekt sedež. </w:t>
            </w:r>
          </w:p>
        </w:tc>
      </w:tr>
      <w:tr w:rsidR="00C87A66" w:rsidRPr="00F22900" w14:paraId="1FE02692"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5AC6679F" w14:textId="77777777" w:rsidR="00C87A66" w:rsidRPr="00064907" w:rsidRDefault="00C87A66" w:rsidP="00F22900">
            <w:pPr>
              <w:pStyle w:val="Brezrazmikov"/>
              <w:rPr>
                <w:rFonts w:ascii="Tahoma" w:hAnsi="Tahoma" w:cs="Tahoma"/>
                <w:sz w:val="20"/>
                <w:szCs w:val="20"/>
              </w:rPr>
            </w:pPr>
          </w:p>
        </w:tc>
        <w:tc>
          <w:tcPr>
            <w:tcW w:w="8952" w:type="dxa"/>
            <w:shd w:val="clear" w:color="auto" w:fill="FFF2CC" w:themeFill="accent4" w:themeFillTint="33"/>
          </w:tcPr>
          <w:p w14:paraId="08822B1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IV: Pogoji za sodelovanje, A: Ustreznost</w:t>
            </w:r>
          </w:p>
          <w:p w14:paraId="04BC9DA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58(2) Direktive 2014/24/EU določa naslednje pogoje za sodelovanje:</w:t>
            </w:r>
          </w:p>
          <w:p w14:paraId="52F9BAC8"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ustrezen poklicni register: Je vpisan v ustrezne poklicne registre, ki se vodijo v državi članici sedeža, kot je navedeno v Prilogi XI Direktive 2014/24/EU; od gospodarskih subjektov iz nekaterih držav članic se lahko zahteva, da izpolnijo druge zahteve iz navedene priloge.</w:t>
            </w:r>
          </w:p>
          <w:p w14:paraId="517F68B1"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poslovni register: Je vpisan v ustrezne poslovne registre, ki se vodijo v državi članici sedeža, kot je navedeno v Prilogi XI Direktive 2014/24/EU; od gospodarskih subjektov iz nekaterih držav članic se lahko zahteva, da izpolnijo katere koli druge zahteve iz navedene priloge.</w:t>
            </w:r>
          </w:p>
        </w:tc>
      </w:tr>
      <w:tr w:rsidR="00C87A66" w:rsidRPr="00F22900" w14:paraId="54B9B540"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5346176"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758BF56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A: Ustreznost«):</w:t>
            </w:r>
          </w:p>
          <w:p w14:paraId="1553900C"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ustrezen poklicni register: V kolikor je odgovor DA, gospodarski subjekt vpiše registracijsko številko vpisa v poklicni register in v nadaljevanju navede podatke za dostop do zbirke podatkov z informacijo o vpisu v poklicni register, če je ta brezplačno na voljo</w:t>
            </w:r>
          </w:p>
          <w:p w14:paraId="41C9E5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ALI </w:t>
            </w:r>
          </w:p>
          <w:p w14:paraId="7972F12A"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poslovni register: V kolikor je odgovor DA, gospodarski subjekt vpiše registracijsko številko vpisa v poslovni register in v nadaljevanju navede podatke za dostop do zbirke podatkov z informacijo o vpisu v poslovni register, če je ta brezplačno na voljo.</w:t>
            </w:r>
          </w:p>
          <w:p w14:paraId="499ADA6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tc>
      </w:tr>
      <w:tr w:rsidR="00C87A66" w:rsidRPr="00F22900" w14:paraId="0E38B0E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36B408C"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Opomba:</w:t>
            </w:r>
          </w:p>
        </w:tc>
        <w:tc>
          <w:tcPr>
            <w:tcW w:w="8952" w:type="dxa"/>
          </w:tcPr>
          <w:p w14:paraId="7498351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Pogoj mora izpolnjevati vsak gospodarski subjekt (ponudnik, partner, podizvajalec), ki nastopa v ponudbi oziroma sodeluje pri izvedbi naročila. Vsak gospodarski subjekt izkazuje izpolnjevanje pogoja za tisti del posla, ki ga prevzema v ponudbi.</w:t>
            </w:r>
          </w:p>
        </w:tc>
      </w:tr>
      <w:tr w:rsidR="00C87A66" w:rsidRPr="00F22900" w14:paraId="59AF6355"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FE78521" w14:textId="77777777" w:rsidR="00C87A66" w:rsidRPr="00064907" w:rsidRDefault="00C87A66" w:rsidP="00F22900">
            <w:pPr>
              <w:pStyle w:val="Brezrazmikov"/>
              <w:rPr>
                <w:rFonts w:ascii="Tahoma" w:hAnsi="Tahoma" w:cs="Tahoma"/>
                <w:b w:val="0"/>
                <w:bCs w:val="0"/>
                <w:sz w:val="20"/>
                <w:szCs w:val="20"/>
              </w:rPr>
            </w:pPr>
          </w:p>
        </w:tc>
        <w:tc>
          <w:tcPr>
            <w:tcW w:w="8952" w:type="dxa"/>
          </w:tcPr>
          <w:p w14:paraId="5FEB1C7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65587B" w:rsidRPr="00F22900" w14:paraId="0D9E5FAE"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518B554" w14:textId="6EA18829" w:rsidR="0065587B" w:rsidRPr="00064907" w:rsidRDefault="0065587B" w:rsidP="00927939">
            <w:pPr>
              <w:pStyle w:val="Brezrazmikov"/>
              <w:jc w:val="center"/>
              <w:rPr>
                <w:rFonts w:ascii="Tahoma" w:hAnsi="Tahoma" w:cs="Tahoma"/>
                <w:b w:val="0"/>
                <w:bCs w:val="0"/>
                <w:sz w:val="20"/>
                <w:szCs w:val="20"/>
              </w:rPr>
            </w:pPr>
            <w:r w:rsidRPr="00064907">
              <w:rPr>
                <w:rFonts w:ascii="Tahoma" w:hAnsi="Tahoma" w:cs="Tahoma"/>
                <w:sz w:val="20"/>
                <w:szCs w:val="20"/>
              </w:rPr>
              <w:t>2.</w:t>
            </w:r>
          </w:p>
        </w:tc>
        <w:tc>
          <w:tcPr>
            <w:tcW w:w="8952" w:type="dxa"/>
          </w:tcPr>
          <w:p w14:paraId="6FF10D76" w14:textId="7E32FA3F" w:rsidR="0065587B" w:rsidRPr="00064907" w:rsidRDefault="0065587B"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Letni promet oziroma čisti prihodki od prodaje</w:t>
            </w:r>
          </w:p>
        </w:tc>
      </w:tr>
      <w:tr w:rsidR="0065587B" w:rsidRPr="00F22900" w14:paraId="28ADB026"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64C2DF2A" w14:textId="7C128C69" w:rsidR="0065587B" w:rsidRPr="00064907" w:rsidRDefault="0065587B" w:rsidP="00927939">
            <w:pPr>
              <w:pStyle w:val="Brezrazmikov"/>
              <w:jc w:val="center"/>
              <w:rPr>
                <w:rFonts w:ascii="Tahoma" w:hAnsi="Tahoma" w:cs="Tahoma"/>
                <w:b w:val="0"/>
                <w:bCs w:val="0"/>
                <w:sz w:val="20"/>
                <w:szCs w:val="20"/>
              </w:rPr>
            </w:pPr>
          </w:p>
        </w:tc>
        <w:tc>
          <w:tcPr>
            <w:tcW w:w="8952" w:type="dxa"/>
            <w:shd w:val="clear" w:color="auto" w:fill="E2EFD9" w:themeFill="accent6" w:themeFillTint="33"/>
          </w:tcPr>
          <w:p w14:paraId="343AF137" w14:textId="1608D8CE" w:rsidR="0065587B" w:rsidRPr="00064907" w:rsidRDefault="0065587B"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i/>
                <w:iCs/>
                <w:sz w:val="20"/>
                <w:szCs w:val="20"/>
                <w:u w:val="single"/>
              </w:rPr>
            </w:pPr>
            <w:r w:rsidRPr="00064907">
              <w:rPr>
                <w:rFonts w:ascii="Tahoma" w:hAnsi="Tahoma" w:cs="Tahoma"/>
                <w:i/>
                <w:iCs/>
                <w:sz w:val="20"/>
                <w:szCs w:val="20"/>
                <w:u w:val="single"/>
              </w:rPr>
              <w:t>Za sklop 1</w:t>
            </w:r>
            <w:r w:rsidR="00D84EA8" w:rsidRPr="00064907">
              <w:rPr>
                <w:rFonts w:ascii="Tahoma" w:hAnsi="Tahoma" w:cs="Tahoma"/>
                <w:i/>
                <w:iCs/>
                <w:sz w:val="20"/>
                <w:szCs w:val="20"/>
                <w:u w:val="single"/>
              </w:rPr>
              <w:t>:</w:t>
            </w:r>
          </w:p>
          <w:p w14:paraId="6F00E0CB" w14:textId="557552CB" w:rsidR="00D84EA8" w:rsidRPr="00064907" w:rsidRDefault="0065587B"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ponudnika v poslovnih letih 2022, 2023 in 2024, znaša najmanj </w:t>
            </w:r>
            <w:r w:rsidR="00D84EA8" w:rsidRPr="00064907">
              <w:rPr>
                <w:rFonts w:ascii="Tahoma" w:hAnsi="Tahoma" w:cs="Tahoma"/>
                <w:sz w:val="20"/>
                <w:szCs w:val="20"/>
              </w:rPr>
              <w:t>4</w:t>
            </w:r>
            <w:r w:rsidRPr="00064907">
              <w:rPr>
                <w:rFonts w:ascii="Tahoma" w:hAnsi="Tahoma" w:cs="Tahoma"/>
                <w:sz w:val="20"/>
                <w:szCs w:val="20"/>
              </w:rPr>
              <w:t>00.000,00 EUR</w:t>
            </w:r>
            <w:r w:rsidR="00D84EA8" w:rsidRPr="00064907">
              <w:rPr>
                <w:rFonts w:ascii="Tahoma" w:hAnsi="Tahoma" w:cs="Tahoma"/>
                <w:sz w:val="20"/>
                <w:szCs w:val="20"/>
              </w:rPr>
              <w:t xml:space="preserve"> za posamezno poslovno leto</w:t>
            </w:r>
            <w:r w:rsidRPr="00064907">
              <w:rPr>
                <w:rFonts w:ascii="Tahoma" w:hAnsi="Tahoma" w:cs="Tahoma"/>
                <w:sz w:val="20"/>
                <w:szCs w:val="20"/>
              </w:rPr>
              <w:t>.</w:t>
            </w:r>
            <w:r w:rsidR="00EB686E" w:rsidRPr="00064907">
              <w:rPr>
                <w:rFonts w:ascii="Tahoma" w:hAnsi="Tahoma" w:cs="Tahoma"/>
                <w:sz w:val="20"/>
                <w:szCs w:val="20"/>
              </w:rPr>
              <w:t xml:space="preserve"> </w:t>
            </w:r>
          </w:p>
          <w:p w14:paraId="418AACF6" w14:textId="77777777" w:rsidR="00D84EA8"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i/>
                <w:iCs/>
                <w:sz w:val="20"/>
                <w:szCs w:val="20"/>
                <w:u w:val="single"/>
              </w:rPr>
            </w:pPr>
            <w:r w:rsidRPr="00064907">
              <w:rPr>
                <w:rFonts w:ascii="Tahoma" w:hAnsi="Tahoma" w:cs="Tahoma"/>
                <w:i/>
                <w:iCs/>
                <w:sz w:val="20"/>
                <w:szCs w:val="20"/>
                <w:u w:val="single"/>
              </w:rPr>
              <w:t xml:space="preserve">Za sklop 2: </w:t>
            </w:r>
          </w:p>
          <w:p w14:paraId="581A0456" w14:textId="408ECE3C" w:rsidR="00D84EA8"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Povprečni letni promet ponudnika v poslovnih letih 2022, 2023 in 2024, znaša najmanj 200.000,00 EUR za posamezno poslovno leto.</w:t>
            </w:r>
          </w:p>
          <w:p w14:paraId="22F83FA0" w14:textId="0FBCC68F" w:rsidR="0065587B" w:rsidRPr="00064907" w:rsidRDefault="00EB686E"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 kolikor ponudnik ponuja oba sklopa se znesek sešteje.</w:t>
            </w:r>
          </w:p>
        </w:tc>
      </w:tr>
      <w:tr w:rsidR="00927939" w:rsidRPr="00F22900" w14:paraId="6F13F32F"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2A4B5F2C" w14:textId="77777777" w:rsidR="00927939" w:rsidRPr="00064907" w:rsidRDefault="00927939" w:rsidP="00927939">
            <w:pPr>
              <w:pStyle w:val="Brezrazmikov"/>
              <w:rPr>
                <w:rFonts w:ascii="Tahoma" w:hAnsi="Tahoma" w:cs="Tahoma"/>
                <w:b w:val="0"/>
                <w:bCs w:val="0"/>
                <w:sz w:val="20"/>
                <w:szCs w:val="20"/>
              </w:rPr>
            </w:pPr>
          </w:p>
        </w:tc>
        <w:tc>
          <w:tcPr>
            <w:tcW w:w="8952" w:type="dxa"/>
            <w:shd w:val="clear" w:color="auto" w:fill="FFF2CC" w:themeFill="accent4" w:themeFillTint="33"/>
          </w:tcPr>
          <w:p w14:paraId="05174DE0"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B: Ekonomski in finančni položaj</w:t>
            </w:r>
          </w:p>
          <w:p w14:paraId="6A13414C"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58(3) Direktive 2014/24/EU določa naslednje pogoje za sodelovanje:</w:t>
            </w:r>
          </w:p>
          <w:p w14:paraId="61F780C5" w14:textId="10732514"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Povprečni letni promet v poslovnih letih </w:t>
            </w:r>
            <w:r w:rsidR="00F22900" w:rsidRPr="00064907">
              <w:rPr>
                <w:rFonts w:ascii="Tahoma" w:hAnsi="Tahoma" w:cs="Tahoma"/>
                <w:sz w:val="20"/>
                <w:szCs w:val="20"/>
              </w:rPr>
              <w:t>2022, 2023 in 2024</w:t>
            </w:r>
            <w:r w:rsidRPr="00064907">
              <w:rPr>
                <w:rFonts w:ascii="Tahoma" w:hAnsi="Tahoma" w:cs="Tahoma"/>
                <w:sz w:val="20"/>
                <w:szCs w:val="20"/>
              </w:rPr>
              <w:t xml:space="preserve">, </w:t>
            </w:r>
            <w:r w:rsidR="0009320F" w:rsidRPr="00064907">
              <w:rPr>
                <w:rFonts w:ascii="Tahoma" w:hAnsi="Tahoma" w:cs="Tahoma"/>
                <w:sz w:val="20"/>
                <w:szCs w:val="20"/>
              </w:rPr>
              <w:t>z</w:t>
            </w:r>
            <w:r w:rsidRPr="00064907">
              <w:rPr>
                <w:rFonts w:ascii="Tahoma" w:hAnsi="Tahoma" w:cs="Tahoma"/>
                <w:sz w:val="20"/>
                <w:szCs w:val="20"/>
              </w:rPr>
              <w:t xml:space="preserve">naša najmanj: </w:t>
            </w:r>
            <w:r w:rsidR="00D84EA8" w:rsidRPr="00064907">
              <w:rPr>
                <w:rFonts w:ascii="Tahoma" w:hAnsi="Tahoma" w:cs="Tahoma"/>
                <w:sz w:val="20"/>
                <w:szCs w:val="20"/>
              </w:rPr>
              <w:t>4</w:t>
            </w:r>
            <w:r w:rsidR="00290ECA" w:rsidRPr="00064907">
              <w:rPr>
                <w:rFonts w:ascii="Tahoma" w:hAnsi="Tahoma" w:cs="Tahoma"/>
                <w:sz w:val="20"/>
                <w:szCs w:val="20"/>
              </w:rPr>
              <w:t>00.</w:t>
            </w:r>
            <w:r w:rsidRPr="00064907">
              <w:rPr>
                <w:rFonts w:ascii="Tahoma" w:hAnsi="Tahoma" w:cs="Tahoma"/>
                <w:sz w:val="20"/>
                <w:szCs w:val="20"/>
              </w:rPr>
              <w:t>000,00 EUR</w:t>
            </w:r>
            <w:r w:rsidR="00D84EA8" w:rsidRPr="00064907">
              <w:rPr>
                <w:rFonts w:ascii="Tahoma" w:hAnsi="Tahoma" w:cs="Tahoma"/>
                <w:sz w:val="20"/>
                <w:szCs w:val="20"/>
              </w:rPr>
              <w:t xml:space="preserve"> (sklop 1) ter 200.000,00</w:t>
            </w:r>
            <w:r w:rsidR="00BE4C93" w:rsidRPr="00064907">
              <w:rPr>
                <w:rFonts w:ascii="Tahoma" w:hAnsi="Tahoma" w:cs="Tahoma"/>
                <w:sz w:val="20"/>
                <w:szCs w:val="20"/>
              </w:rPr>
              <w:t xml:space="preserve"> EUR</w:t>
            </w:r>
            <w:r w:rsidR="00D84EA8" w:rsidRPr="00064907">
              <w:rPr>
                <w:rFonts w:ascii="Tahoma" w:hAnsi="Tahoma" w:cs="Tahoma"/>
                <w:sz w:val="20"/>
                <w:szCs w:val="20"/>
              </w:rPr>
              <w:t xml:space="preserve"> (sklop 2)</w:t>
            </w:r>
            <w:r w:rsidRPr="00064907">
              <w:rPr>
                <w:rFonts w:ascii="Tahoma" w:hAnsi="Tahoma" w:cs="Tahoma"/>
                <w:sz w:val="20"/>
                <w:szCs w:val="20"/>
              </w:rPr>
              <w:t>.</w:t>
            </w:r>
          </w:p>
        </w:tc>
      </w:tr>
      <w:tr w:rsidR="00927939" w:rsidRPr="00F22900" w14:paraId="50A71D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B65484F"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253E09D8"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B: Ekonomski in finančni položaj, Povprečni letni promet«):</w:t>
            </w:r>
          </w:p>
          <w:p w14:paraId="580C701F" w14:textId="343CAB05"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Povprečje za naslednje število let: ponudnik vpiše podatek o povprečnem letnem prometu </w:t>
            </w:r>
            <w:r w:rsidR="00D63082" w:rsidRPr="00064907">
              <w:rPr>
                <w:rFonts w:ascii="Tahoma" w:hAnsi="Tahoma" w:cs="Tahoma"/>
                <w:sz w:val="20"/>
                <w:szCs w:val="20"/>
              </w:rPr>
              <w:t xml:space="preserve">(prihodkih) </w:t>
            </w:r>
            <w:r w:rsidRPr="00064907">
              <w:rPr>
                <w:rFonts w:ascii="Tahoma" w:hAnsi="Tahoma" w:cs="Tahoma"/>
                <w:sz w:val="20"/>
                <w:szCs w:val="20"/>
              </w:rPr>
              <w:t xml:space="preserve">v letih </w:t>
            </w:r>
            <w:r w:rsidR="00F22900" w:rsidRPr="00064907">
              <w:rPr>
                <w:rFonts w:ascii="Tahoma" w:hAnsi="Tahoma" w:cs="Tahoma"/>
                <w:sz w:val="20"/>
                <w:szCs w:val="20"/>
              </w:rPr>
              <w:t>2022, 2023 in 2024</w:t>
            </w:r>
            <w:r w:rsidRPr="00064907">
              <w:rPr>
                <w:rFonts w:ascii="Tahoma" w:hAnsi="Tahoma" w:cs="Tahoma"/>
                <w:sz w:val="20"/>
                <w:szCs w:val="20"/>
              </w:rPr>
              <w:t>, kot je razvidno iz letnih poročil ponudnika</w:t>
            </w:r>
          </w:p>
          <w:p w14:paraId="70362821" w14:textId="0969C0C9"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Valuta: EUR</w:t>
            </w:r>
          </w:p>
          <w:p w14:paraId="68AE7624"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 nadaljevanju ponudnik navede podatke za dostop do zbirke objavljenih letnih poročil, v kolikor je ta brezplačno na voljo.</w:t>
            </w:r>
          </w:p>
          <w:p w14:paraId="194A40DD" w14:textId="3FF0A47B" w:rsidR="00927939" w:rsidRPr="00064907" w:rsidRDefault="00552771"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lastRenderedPageBreak/>
              <w:t xml:space="preserve">Bonitetni obrazec AJPES S.BON-1/P, iz katerega so razvidni prihodki za </w:t>
            </w:r>
            <w:r w:rsidR="00F22900" w:rsidRPr="00064907">
              <w:rPr>
                <w:rFonts w:ascii="Tahoma" w:hAnsi="Tahoma" w:cs="Tahoma"/>
                <w:sz w:val="20"/>
                <w:szCs w:val="20"/>
              </w:rPr>
              <w:t>2022, 2023 in 2024</w:t>
            </w:r>
            <w:r w:rsidRPr="00064907">
              <w:rPr>
                <w:rFonts w:ascii="Tahoma" w:hAnsi="Tahoma" w:cs="Tahoma"/>
                <w:sz w:val="20"/>
                <w:szCs w:val="20"/>
              </w:rPr>
              <w:t>. Bonitetni obrazec ne sme biti starejši od 30 dni od roka za oddajo ponudb. Bonitetna ocena mora temeljiti na podatkih poslovanja za leto 202</w:t>
            </w:r>
            <w:r w:rsidR="00F22900" w:rsidRPr="00064907">
              <w:rPr>
                <w:rFonts w:ascii="Tahoma" w:hAnsi="Tahoma" w:cs="Tahoma"/>
                <w:sz w:val="20"/>
                <w:szCs w:val="20"/>
              </w:rPr>
              <w:t>4</w:t>
            </w:r>
            <w:r w:rsidRPr="00064907">
              <w:rPr>
                <w:rFonts w:ascii="Tahoma" w:hAnsi="Tahoma" w:cs="Tahoma"/>
                <w:sz w:val="20"/>
                <w:szCs w:val="20"/>
              </w:rPr>
              <w:t>.</w:t>
            </w:r>
            <w:r w:rsidR="00FA4F92" w:rsidRPr="00064907">
              <w:rPr>
                <w:rFonts w:ascii="Tahoma" w:hAnsi="Tahoma" w:cs="Tahoma"/>
                <w:sz w:val="20"/>
                <w:szCs w:val="20"/>
              </w:rPr>
              <w:t xml:space="preserve"> Tuji subjekti predložijo enakovredno dokazilo ali predložijo letna poročila za leta </w:t>
            </w:r>
            <w:r w:rsidR="007A3D6A" w:rsidRPr="00064907">
              <w:rPr>
                <w:rFonts w:ascii="Tahoma" w:hAnsi="Tahoma" w:cs="Tahoma"/>
                <w:sz w:val="20"/>
                <w:szCs w:val="20"/>
              </w:rPr>
              <w:t>2022</w:t>
            </w:r>
            <w:r w:rsidR="0009320F" w:rsidRPr="00064907">
              <w:rPr>
                <w:rFonts w:ascii="Tahoma" w:hAnsi="Tahoma" w:cs="Tahoma"/>
                <w:sz w:val="20"/>
                <w:szCs w:val="20"/>
              </w:rPr>
              <w:t>, 202</w:t>
            </w:r>
            <w:r w:rsidR="007A3D6A" w:rsidRPr="00064907">
              <w:rPr>
                <w:rFonts w:ascii="Tahoma" w:hAnsi="Tahoma" w:cs="Tahoma"/>
                <w:sz w:val="20"/>
                <w:szCs w:val="20"/>
              </w:rPr>
              <w:t>3 in 2024</w:t>
            </w:r>
            <w:r w:rsidR="00FA4F92" w:rsidRPr="00064907">
              <w:rPr>
                <w:rFonts w:ascii="Tahoma" w:hAnsi="Tahoma" w:cs="Tahoma"/>
                <w:sz w:val="20"/>
                <w:szCs w:val="20"/>
              </w:rPr>
              <w:t>.</w:t>
            </w:r>
          </w:p>
        </w:tc>
      </w:tr>
      <w:tr w:rsidR="00927939" w:rsidRPr="00F22900" w14:paraId="2A043033"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6276314"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lastRenderedPageBreak/>
              <w:t>Opomba:</w:t>
            </w:r>
          </w:p>
        </w:tc>
        <w:tc>
          <w:tcPr>
            <w:tcW w:w="8952" w:type="dxa"/>
          </w:tcPr>
          <w:p w14:paraId="73AAF475" w14:textId="1E614C51"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Pogoj mora izpolnjevati </w:t>
            </w:r>
            <w:bookmarkStart w:id="100" w:name="_Hlk154727624"/>
            <w:r w:rsidRPr="00064907">
              <w:rPr>
                <w:rFonts w:ascii="Tahoma" w:hAnsi="Tahoma" w:cs="Tahoma"/>
                <w:sz w:val="20"/>
                <w:szCs w:val="20"/>
              </w:rPr>
              <w:t>ponudnik oz. ga lahko kumulativno izpolnijo vsi ponudniki v skupini ponudnikov</w:t>
            </w:r>
            <w:bookmarkEnd w:id="100"/>
            <w:r w:rsidR="00290ECA" w:rsidRPr="00064907">
              <w:rPr>
                <w:rFonts w:ascii="Tahoma" w:hAnsi="Tahoma" w:cs="Tahoma"/>
                <w:sz w:val="20"/>
                <w:szCs w:val="20"/>
              </w:rPr>
              <w:t xml:space="preserve">, pri čemer mora vodilni ponudnik izkazovati povprečni letni promet vsaj </w:t>
            </w:r>
            <w:r w:rsidR="00BE4C93" w:rsidRPr="00064907">
              <w:rPr>
                <w:rFonts w:ascii="Tahoma" w:hAnsi="Tahoma" w:cs="Tahoma"/>
                <w:sz w:val="20"/>
                <w:szCs w:val="20"/>
              </w:rPr>
              <w:t>4</w:t>
            </w:r>
            <w:r w:rsidR="00290ECA" w:rsidRPr="00064907">
              <w:rPr>
                <w:rFonts w:ascii="Tahoma" w:hAnsi="Tahoma" w:cs="Tahoma"/>
                <w:sz w:val="20"/>
                <w:szCs w:val="20"/>
              </w:rPr>
              <w:t>00.000,00 EUR</w:t>
            </w:r>
            <w:r w:rsidR="00BE4C93" w:rsidRPr="00064907">
              <w:rPr>
                <w:rFonts w:ascii="Tahoma" w:hAnsi="Tahoma" w:cs="Tahoma"/>
                <w:sz w:val="20"/>
                <w:szCs w:val="20"/>
              </w:rPr>
              <w:t xml:space="preserve"> (sklop 1) oz. 200.000,00 EUR (sklop 2)</w:t>
            </w:r>
            <w:r w:rsidR="00290ECA" w:rsidRPr="00064907">
              <w:rPr>
                <w:rFonts w:ascii="Tahoma" w:hAnsi="Tahoma" w:cs="Tahoma"/>
                <w:sz w:val="20"/>
                <w:szCs w:val="20"/>
              </w:rPr>
              <w:t>.</w:t>
            </w:r>
          </w:p>
          <w:p w14:paraId="40236C72" w14:textId="6BA6FE22" w:rsidR="00B7700F" w:rsidRPr="00064907" w:rsidRDefault="00B7700F"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ponudnika bo naročnik izračunal tako, da bo seštel prihodke v poslovnih letih </w:t>
            </w:r>
            <w:r w:rsidR="003B1854" w:rsidRPr="00064907">
              <w:rPr>
                <w:rFonts w:ascii="Tahoma" w:hAnsi="Tahoma" w:cs="Tahoma"/>
                <w:sz w:val="20"/>
                <w:szCs w:val="20"/>
              </w:rPr>
              <w:t>2022, 2023 in 2024</w:t>
            </w:r>
            <w:r w:rsidRPr="00064907">
              <w:rPr>
                <w:rFonts w:ascii="Tahoma" w:hAnsi="Tahoma" w:cs="Tahoma"/>
                <w:sz w:val="20"/>
                <w:szCs w:val="20"/>
              </w:rPr>
              <w:t>, dobljen rezultat pa nato delil s številom 3.</w:t>
            </w:r>
          </w:p>
        </w:tc>
      </w:tr>
      <w:tr w:rsidR="00C87A66" w:rsidRPr="00F22900" w14:paraId="687CD6B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A1E1BF8" w14:textId="77777777" w:rsidR="00C87A66" w:rsidRPr="00064907" w:rsidRDefault="00C87A66" w:rsidP="00F22900">
            <w:pPr>
              <w:pStyle w:val="Brezrazmikov"/>
              <w:rPr>
                <w:rFonts w:ascii="Tahoma" w:hAnsi="Tahoma" w:cs="Tahoma"/>
                <w:b w:val="0"/>
                <w:bCs w:val="0"/>
                <w:sz w:val="20"/>
                <w:szCs w:val="20"/>
              </w:rPr>
            </w:pPr>
          </w:p>
        </w:tc>
        <w:tc>
          <w:tcPr>
            <w:tcW w:w="8952" w:type="dxa"/>
          </w:tcPr>
          <w:p w14:paraId="3023CD0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3A2C1A" w:rsidRPr="00F22900" w14:paraId="6BA79CA1"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080B79B4" w14:textId="6ADA0DAA" w:rsidR="003A2C1A" w:rsidRPr="00064907" w:rsidRDefault="003A2C1A"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3.</w:t>
            </w:r>
          </w:p>
        </w:tc>
        <w:tc>
          <w:tcPr>
            <w:tcW w:w="8952" w:type="dxa"/>
            <w:shd w:val="clear" w:color="auto" w:fill="E2EFD9" w:themeFill="accent6" w:themeFillTint="33"/>
          </w:tcPr>
          <w:p w14:paraId="3B489C79" w14:textId="7B11B825"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Ponudnik ima bonitetno oceno (po pravilih Basel II) najmanj SB 6</w:t>
            </w:r>
            <w:r w:rsidR="002C6D35" w:rsidRPr="00064907">
              <w:rPr>
                <w:rFonts w:ascii="Tahoma" w:hAnsi="Tahoma" w:cs="Tahoma"/>
                <w:color w:val="000000" w:themeColor="text1"/>
                <w:sz w:val="20"/>
                <w:szCs w:val="20"/>
              </w:rPr>
              <w:t>.</w:t>
            </w:r>
          </w:p>
        </w:tc>
      </w:tr>
      <w:tr w:rsidR="00BE2F7A" w:rsidRPr="00F22900" w14:paraId="0AE07029"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830C20E" w14:textId="77777777" w:rsidR="00BE2F7A" w:rsidRPr="00064907" w:rsidRDefault="00BE2F7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5D47143E" w14:textId="476E5A00"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za ponudnika oz. vse partnerje v skupini ponudnikov. Šteje se, da je gospodarski subjekt s podajo ESPD obrazca izjavil, da izpolnjuje tudi pogoj 3.</w:t>
            </w:r>
          </w:p>
        </w:tc>
      </w:tr>
      <w:tr w:rsidR="00BE2F7A" w:rsidRPr="00F22900" w14:paraId="72E9E4C8"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43CAA734" w14:textId="77777777" w:rsidR="00BE2F7A" w:rsidRPr="00064907" w:rsidRDefault="00BE2F7A" w:rsidP="00F22900">
            <w:pPr>
              <w:pStyle w:val="Brezrazmikov"/>
              <w:rPr>
                <w:rFonts w:ascii="Tahoma" w:hAnsi="Tahoma" w:cs="Tahoma"/>
                <w:color w:val="000000" w:themeColor="text1"/>
                <w:sz w:val="20"/>
                <w:szCs w:val="20"/>
              </w:rPr>
            </w:pPr>
          </w:p>
        </w:tc>
        <w:tc>
          <w:tcPr>
            <w:tcW w:w="8952" w:type="dxa"/>
            <w:shd w:val="clear" w:color="auto" w:fill="FFFFCC"/>
          </w:tcPr>
          <w:p w14:paraId="507D531A" w14:textId="2E1F6BAC"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Bonitetni obrazec AJPES S.BON-1/P, iz katerega izhaja bonitetna ocena (po Basel II) SB6 ali boljša. Tuji subjekti predložijo enakovredno dokazilo, iz katerega izhaja bonitetna ocena po Basel II. Bonitetni obrazec ne sme biti starejši od 30 dni od roka za oddajo ponudb.</w:t>
            </w:r>
            <w:r w:rsidRPr="00064907">
              <w:rPr>
                <w:rFonts w:ascii="Tahoma" w:hAnsi="Tahoma" w:cs="Tahoma"/>
                <w:color w:val="000000" w:themeColor="text1"/>
                <w:sz w:val="20"/>
                <w:szCs w:val="20"/>
              </w:rPr>
              <w:t xml:space="preserve"> Bonitetna ocena mora temeljiti na </w:t>
            </w:r>
            <w:r w:rsidR="007A3D6A" w:rsidRPr="00064907">
              <w:rPr>
                <w:rFonts w:ascii="Tahoma" w:hAnsi="Tahoma" w:cs="Tahoma"/>
                <w:color w:val="000000" w:themeColor="text1"/>
                <w:sz w:val="20"/>
                <w:szCs w:val="20"/>
              </w:rPr>
              <w:t>podatkih poslovanja za leto 2024</w:t>
            </w:r>
            <w:r w:rsidRPr="00064907">
              <w:rPr>
                <w:rFonts w:ascii="Tahoma" w:hAnsi="Tahoma" w:cs="Tahoma"/>
                <w:color w:val="000000" w:themeColor="text1"/>
                <w:sz w:val="20"/>
                <w:szCs w:val="20"/>
              </w:rPr>
              <w:t>.</w:t>
            </w:r>
          </w:p>
        </w:tc>
      </w:tr>
      <w:tr w:rsidR="003A2C1A" w:rsidRPr="00F22900" w14:paraId="15BF8282"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F3B7C01" w14:textId="77777777" w:rsidR="003A2C1A" w:rsidRPr="00064907" w:rsidRDefault="003A2C1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08112B87" w14:textId="486316EC" w:rsidR="003A2C1A" w:rsidRPr="00064907" w:rsidRDefault="00A974B5"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Pogoj mora izpolnjevati ponudnik oz. v primeru skupne ponudbe vsi partnerji v skupini ponudnikov.</w:t>
            </w:r>
          </w:p>
        </w:tc>
      </w:tr>
      <w:tr w:rsidR="003A2C1A" w:rsidRPr="00F22900" w14:paraId="6547D98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EFE6BFF" w14:textId="77777777" w:rsidR="003A2C1A" w:rsidRPr="00064907" w:rsidRDefault="003A2C1A" w:rsidP="00F22900">
            <w:pPr>
              <w:pStyle w:val="Brezrazmikov"/>
              <w:jc w:val="center"/>
              <w:rPr>
                <w:rFonts w:ascii="Tahoma" w:hAnsi="Tahoma" w:cs="Tahoma"/>
                <w:color w:val="000000" w:themeColor="text1"/>
                <w:sz w:val="20"/>
                <w:szCs w:val="20"/>
              </w:rPr>
            </w:pPr>
          </w:p>
        </w:tc>
        <w:tc>
          <w:tcPr>
            <w:tcW w:w="8952" w:type="dxa"/>
          </w:tcPr>
          <w:p w14:paraId="31820D60" w14:textId="77777777"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p>
        </w:tc>
      </w:tr>
      <w:tr w:rsidR="00C87A66" w:rsidRPr="00F22900" w14:paraId="092F36AC"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1845F02B" w14:textId="016EA52A" w:rsidR="00C87A66" w:rsidRPr="00064907" w:rsidRDefault="00A974B5" w:rsidP="00F22900">
            <w:pPr>
              <w:pStyle w:val="Brezrazmikov"/>
              <w:jc w:val="center"/>
              <w:rPr>
                <w:rFonts w:ascii="Tahoma" w:hAnsi="Tahoma" w:cs="Tahoma"/>
                <w:color w:val="000000" w:themeColor="text1"/>
                <w:sz w:val="20"/>
                <w:szCs w:val="20"/>
              </w:rPr>
            </w:pPr>
            <w:bookmarkStart w:id="101" w:name="_Hlk146032581"/>
            <w:r w:rsidRPr="00064907">
              <w:rPr>
                <w:rFonts w:ascii="Tahoma" w:hAnsi="Tahoma" w:cs="Tahoma"/>
                <w:color w:val="000000" w:themeColor="text1"/>
                <w:sz w:val="20"/>
                <w:szCs w:val="20"/>
              </w:rPr>
              <w:t>4</w:t>
            </w:r>
            <w:r w:rsidR="00C87A66" w:rsidRPr="00064907">
              <w:rPr>
                <w:rFonts w:ascii="Tahoma" w:hAnsi="Tahoma" w:cs="Tahoma"/>
                <w:color w:val="000000" w:themeColor="text1"/>
                <w:sz w:val="20"/>
                <w:szCs w:val="20"/>
              </w:rPr>
              <w:t>.</w:t>
            </w:r>
          </w:p>
        </w:tc>
        <w:tc>
          <w:tcPr>
            <w:tcW w:w="8952" w:type="dxa"/>
            <w:shd w:val="clear" w:color="auto" w:fill="F3FFF3"/>
          </w:tcPr>
          <w:p w14:paraId="28A9885E" w14:textId="77777777" w:rsidR="00D4514B" w:rsidRPr="00064907"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nastopa v ponudbi, je v obdobju zadnjih sedmih (7) let pred datumom objave tega javnega naročila na Portalu javnih naročil izvedel najmanj dve (2) istovrstni dobavi blaga oziroma opreme, kot je predmet tega javnega naročila.</w:t>
            </w:r>
          </w:p>
          <w:p w14:paraId="5A7BDC34" w14:textId="4CD53601"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Kot dobava istovrstnega blaga oziroma opreme se upošteva dobava in montaža pohištvene in ostale opreme za potrebe objekta po klasifikaciji CC-SI 11: Stanovanjske stavbe ali CC-SI </w:t>
            </w:r>
            <w:r w:rsidRPr="00232100">
              <w:rPr>
                <w:rFonts w:ascii="Tahoma" w:hAnsi="Tahoma" w:cs="Tahoma"/>
                <w:color w:val="000000" w:themeColor="text1"/>
                <w:sz w:val="20"/>
                <w:szCs w:val="20"/>
              </w:rPr>
              <w:t xml:space="preserve">1264 Stavbe za zdravstveno oskrbo, pri čemer mora biti vrednost posameznega referenčnega posla najmanj 200.000,00 EUR </w:t>
            </w:r>
            <w:r w:rsidR="00232100" w:rsidRPr="00232100">
              <w:rPr>
                <w:rFonts w:ascii="Tahoma" w:hAnsi="Tahoma" w:cs="Tahoma"/>
                <w:color w:val="000000" w:themeColor="text1"/>
                <w:sz w:val="20"/>
                <w:szCs w:val="20"/>
              </w:rPr>
              <w:t>(</w:t>
            </w:r>
            <w:r w:rsidRPr="00232100">
              <w:rPr>
                <w:rFonts w:ascii="Tahoma" w:hAnsi="Tahoma" w:cs="Tahoma"/>
                <w:color w:val="000000" w:themeColor="text1"/>
                <w:sz w:val="20"/>
                <w:szCs w:val="20"/>
              </w:rPr>
              <w:t>brez DDV</w:t>
            </w:r>
            <w:r w:rsidR="00232100" w:rsidRPr="00232100">
              <w:rPr>
                <w:rFonts w:ascii="Tahoma" w:hAnsi="Tahoma" w:cs="Tahoma"/>
                <w:color w:val="000000" w:themeColor="text1"/>
                <w:sz w:val="20"/>
                <w:szCs w:val="20"/>
              </w:rPr>
              <w:t>) (sklop 1) oz. 100.000,00 EUR (brez DDV) (sklop 2)</w:t>
            </w:r>
            <w:r w:rsidRPr="00232100">
              <w:rPr>
                <w:rFonts w:ascii="Tahoma" w:hAnsi="Tahoma" w:cs="Tahoma"/>
                <w:color w:val="000000" w:themeColor="text1"/>
                <w:sz w:val="20"/>
                <w:szCs w:val="20"/>
              </w:rPr>
              <w:t>.</w:t>
            </w:r>
          </w:p>
          <w:p w14:paraId="5CBBAB41" w14:textId="77777777"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Naročnik bo priznal reference, ki ne bodo starejše od 7 let od objave tega javnega naročila (</w:t>
            </w:r>
            <w:proofErr w:type="spellStart"/>
            <w:r w:rsidRPr="00232100">
              <w:rPr>
                <w:rFonts w:ascii="Tahoma" w:hAnsi="Tahoma" w:cs="Tahoma"/>
                <w:color w:val="000000" w:themeColor="text1"/>
                <w:sz w:val="20"/>
                <w:szCs w:val="20"/>
              </w:rPr>
              <w:t>t.j</w:t>
            </w:r>
            <w:proofErr w:type="spellEnd"/>
            <w:r w:rsidRPr="00232100">
              <w:rPr>
                <w:rFonts w:ascii="Tahoma" w:hAnsi="Tahoma" w:cs="Tahoma"/>
                <w:color w:val="000000" w:themeColor="text1"/>
                <w:sz w:val="20"/>
                <w:szCs w:val="20"/>
              </w:rPr>
              <w:t>. vse reference, ki so se zaključile - in montaža opreme pri naročniku - od vključno meseca objave sedem let nazaj).</w:t>
            </w:r>
          </w:p>
          <w:p w14:paraId="4E1B5240" w14:textId="5F1067CD" w:rsidR="00C87A66" w:rsidRPr="00064907" w:rsidRDefault="00C87A66" w:rsidP="009754FF">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Minimalni obseg zahtevani referenc:</w:t>
            </w:r>
            <w:r w:rsidR="009754FF"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2</w:t>
            </w:r>
            <w:r w:rsidR="00290ECA"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dve</w:t>
            </w:r>
            <w:r w:rsidR="00290ECA" w:rsidRPr="00232100">
              <w:rPr>
                <w:rFonts w:ascii="Tahoma" w:hAnsi="Tahoma" w:cs="Tahoma"/>
                <w:color w:val="000000" w:themeColor="text1"/>
                <w:sz w:val="20"/>
                <w:szCs w:val="20"/>
              </w:rPr>
              <w:t xml:space="preserve">) </w:t>
            </w:r>
            <w:r w:rsidR="0090099F" w:rsidRPr="00232100">
              <w:rPr>
                <w:rFonts w:ascii="Tahoma" w:hAnsi="Tahoma" w:cs="Tahoma"/>
                <w:color w:val="000000" w:themeColor="text1"/>
                <w:sz w:val="20"/>
                <w:szCs w:val="20"/>
              </w:rPr>
              <w:t>dobavi in montaži</w:t>
            </w:r>
            <w:r w:rsidRPr="00232100">
              <w:rPr>
                <w:rFonts w:ascii="Tahoma" w:hAnsi="Tahoma" w:cs="Tahoma"/>
                <w:color w:val="000000" w:themeColor="text1"/>
                <w:sz w:val="20"/>
                <w:szCs w:val="20"/>
              </w:rPr>
              <w:t xml:space="preserve"> v vrednosti najmanj </w:t>
            </w:r>
            <w:r w:rsidR="0090099F" w:rsidRPr="00232100">
              <w:rPr>
                <w:rFonts w:ascii="Tahoma" w:hAnsi="Tahoma" w:cs="Tahoma"/>
                <w:color w:val="000000" w:themeColor="text1"/>
                <w:sz w:val="20"/>
                <w:szCs w:val="20"/>
              </w:rPr>
              <w:t>4</w:t>
            </w:r>
            <w:r w:rsidR="0024659C" w:rsidRPr="00232100">
              <w:rPr>
                <w:rFonts w:ascii="Tahoma" w:hAnsi="Tahoma" w:cs="Tahoma"/>
                <w:color w:val="000000" w:themeColor="text1"/>
                <w:sz w:val="20"/>
                <w:szCs w:val="20"/>
              </w:rPr>
              <w:t>00.000,00 EUR (brez DDV)</w:t>
            </w:r>
            <w:r w:rsidR="00787574" w:rsidRPr="00232100">
              <w:rPr>
                <w:rFonts w:ascii="Tahoma" w:hAnsi="Tahoma" w:cs="Tahoma"/>
                <w:color w:val="000000" w:themeColor="text1"/>
                <w:sz w:val="20"/>
                <w:szCs w:val="20"/>
              </w:rPr>
              <w:t xml:space="preserve"> (sklop 1) oz</w:t>
            </w:r>
            <w:r w:rsidR="0024659C" w:rsidRPr="00232100">
              <w:rPr>
                <w:rFonts w:ascii="Tahoma" w:hAnsi="Tahoma" w:cs="Tahoma"/>
                <w:color w:val="000000" w:themeColor="text1"/>
                <w:sz w:val="20"/>
                <w:szCs w:val="20"/>
              </w:rPr>
              <w:t>.</w:t>
            </w:r>
            <w:r w:rsidR="00787574" w:rsidRPr="00232100">
              <w:rPr>
                <w:rFonts w:ascii="Tahoma" w:hAnsi="Tahoma" w:cs="Tahoma"/>
                <w:color w:val="000000" w:themeColor="text1"/>
                <w:sz w:val="20"/>
                <w:szCs w:val="20"/>
              </w:rPr>
              <w:t xml:space="preserve"> 2 (dve) dobavi in montaži v vrednosti najmanj 200.000,00 EUR (brez DDV) (sklop 2).</w:t>
            </w:r>
          </w:p>
        </w:tc>
      </w:tr>
      <w:bookmarkEnd w:id="101"/>
      <w:tr w:rsidR="00C87A66" w:rsidRPr="00F22900" w14:paraId="3B17F5C0"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73511AA8" w14:textId="77777777" w:rsidR="00C87A66" w:rsidRPr="00064907" w:rsidRDefault="00C87A66" w:rsidP="00F22900">
            <w:pPr>
              <w:pStyle w:val="Brezrazmikov"/>
              <w:rPr>
                <w:rFonts w:ascii="Tahoma" w:hAnsi="Tahoma" w:cs="Tahoma"/>
                <w:b w:val="0"/>
                <w:bCs w:val="0"/>
                <w:color w:val="FF0000"/>
                <w:sz w:val="20"/>
                <w:szCs w:val="20"/>
              </w:rPr>
            </w:pPr>
          </w:p>
        </w:tc>
        <w:tc>
          <w:tcPr>
            <w:tcW w:w="8952" w:type="dxa"/>
            <w:shd w:val="clear" w:color="auto" w:fill="FFF2CC" w:themeFill="accent4" w:themeFillTint="33"/>
          </w:tcPr>
          <w:p w14:paraId="0978856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C: Tehnična in strokovna sposobnost</w:t>
            </w:r>
          </w:p>
          <w:p w14:paraId="6FA1DF3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58(4) Direktive 2014/24/EU določa naslednje pogoje za sodelovanje:</w:t>
            </w:r>
          </w:p>
          <w:p w14:paraId="2FFDEA72" w14:textId="582E7D30"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Za naročila </w:t>
            </w:r>
            <w:r w:rsidR="0090099F" w:rsidRPr="00064907">
              <w:rPr>
                <w:rFonts w:ascii="Tahoma" w:hAnsi="Tahoma" w:cs="Tahoma"/>
                <w:sz w:val="20"/>
                <w:szCs w:val="20"/>
              </w:rPr>
              <w:t>dobave in montaže</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 V referenčnem obdobju je gospodarski subjekt izvedel naslednje </w:t>
            </w:r>
            <w:r w:rsidR="007A3548" w:rsidRPr="00064907">
              <w:rPr>
                <w:rFonts w:ascii="Tahoma" w:hAnsi="Tahoma" w:cs="Tahoma"/>
                <w:sz w:val="20"/>
                <w:szCs w:val="20"/>
              </w:rPr>
              <w:t>dobave</w:t>
            </w:r>
            <w:r w:rsidRPr="00064907">
              <w:rPr>
                <w:rFonts w:ascii="Tahoma" w:hAnsi="Tahoma" w:cs="Tahoma"/>
                <w:sz w:val="20"/>
                <w:szCs w:val="20"/>
              </w:rPr>
              <w:t xml:space="preserve"> določene vrste. Naročniki lahko zahtevajo navedbo največ pet let izkušenj in dovolijo navedbo izkušenj iz obdobja pred več kot petimi leti.</w:t>
            </w:r>
          </w:p>
        </w:tc>
      </w:tr>
      <w:tr w:rsidR="00C87A66" w:rsidRPr="00F22900" w14:paraId="6B04E5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13B94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39AADD9F" w14:textId="1547AE78" w:rsidR="00F51CAB"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Izpolnjen obrazec ESPD (v »Del IV: Pogoji za sodelovanje, C: Tehnična in strokovna sposobnost, Za naročila </w:t>
            </w:r>
            <w:r w:rsidR="007A3548" w:rsidRPr="00064907">
              <w:rPr>
                <w:rFonts w:ascii="Tahoma" w:hAnsi="Tahoma" w:cs="Tahoma"/>
                <w:sz w:val="20"/>
                <w:szCs w:val="20"/>
              </w:rPr>
              <w:t>dobav</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w:t>
            </w:r>
          </w:p>
        </w:tc>
      </w:tr>
      <w:tr w:rsidR="00F51CAB" w:rsidRPr="00F22900" w14:paraId="60E8B1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5E8C0FA" w14:textId="77777777" w:rsidR="00F51CAB" w:rsidRPr="00064907" w:rsidRDefault="00F51CAB" w:rsidP="00F51CAB">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53DBC2FF" w14:textId="21CA0F2A" w:rsidR="00417F2A"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 xml:space="preserve">Pogoj mora izpolnjevati ponudnik, ki v ponudbi prevzema </w:t>
            </w:r>
            <w:r w:rsidR="0024659C" w:rsidRPr="00064907">
              <w:rPr>
                <w:rFonts w:ascii="Tahoma" w:hAnsi="Tahoma" w:cs="Tahoma"/>
                <w:color w:val="000000" w:themeColor="text1"/>
                <w:sz w:val="20"/>
                <w:szCs w:val="20"/>
              </w:rPr>
              <w:t xml:space="preserve">najmanj </w:t>
            </w:r>
            <w:r w:rsidR="00CA1192" w:rsidRPr="00064907">
              <w:rPr>
                <w:rFonts w:ascii="Tahoma" w:hAnsi="Tahoma" w:cs="Tahoma"/>
                <w:color w:val="000000" w:themeColor="text1"/>
                <w:sz w:val="20"/>
                <w:szCs w:val="20"/>
              </w:rPr>
              <w:t>30</w:t>
            </w:r>
            <w:r w:rsidR="0024659C" w:rsidRPr="00064907">
              <w:rPr>
                <w:rFonts w:ascii="Tahoma" w:hAnsi="Tahoma" w:cs="Tahoma"/>
                <w:color w:val="000000" w:themeColor="text1"/>
                <w:sz w:val="20"/>
                <w:szCs w:val="20"/>
              </w:rPr>
              <w:t xml:space="preserve"> % vrednosti del, in je v referenčnem poslu sodeloval kot glavni </w:t>
            </w:r>
            <w:r w:rsidR="00323DD0">
              <w:rPr>
                <w:rFonts w:ascii="Tahoma" w:hAnsi="Tahoma" w:cs="Tahoma"/>
                <w:color w:val="000000" w:themeColor="text1"/>
                <w:sz w:val="20"/>
                <w:szCs w:val="20"/>
              </w:rPr>
              <w:t>dobavitelj</w:t>
            </w:r>
            <w:r w:rsidR="0024659C" w:rsidRPr="00064907">
              <w:rPr>
                <w:rFonts w:ascii="Tahoma" w:hAnsi="Tahoma" w:cs="Tahoma"/>
                <w:color w:val="000000" w:themeColor="text1"/>
                <w:sz w:val="20"/>
                <w:szCs w:val="20"/>
              </w:rPr>
              <w:t xml:space="preserve"> ali partner</w:t>
            </w:r>
            <w:r w:rsidRPr="00064907">
              <w:rPr>
                <w:rFonts w:ascii="Tahoma" w:hAnsi="Tahoma" w:cs="Tahoma"/>
                <w:color w:val="000000" w:themeColor="text1"/>
                <w:sz w:val="20"/>
                <w:szCs w:val="20"/>
              </w:rPr>
              <w:t xml:space="preserve">. </w:t>
            </w:r>
            <w:r w:rsidRPr="00064907">
              <w:rPr>
                <w:rFonts w:ascii="Tahoma" w:hAnsi="Tahoma" w:cs="Tahoma"/>
                <w:sz w:val="20"/>
                <w:szCs w:val="20"/>
              </w:rPr>
              <w:t>Medsebojno potrjevanje referenc med ponudniki v skupini ponudnikov ni dopustno.</w:t>
            </w:r>
            <w:r w:rsidR="0070796C" w:rsidRPr="00064907">
              <w:rPr>
                <w:rFonts w:ascii="Tahoma" w:hAnsi="Tahoma" w:cs="Tahoma"/>
                <w:sz w:val="20"/>
                <w:szCs w:val="20"/>
              </w:rPr>
              <w:t xml:space="preserve"> </w:t>
            </w:r>
          </w:p>
          <w:p w14:paraId="015C99A9" w14:textId="4C32CFF3" w:rsidR="00F51CAB"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Naročnik bo za izpolnjevanje tega pogoja pripoznal referenčni posel, ki je bil v prej navedenem obdobju zaključen (izdan je bil končni račun</w:t>
            </w:r>
            <w:r w:rsidR="00D23BCB" w:rsidRPr="00064907">
              <w:rPr>
                <w:rFonts w:ascii="Tahoma" w:hAnsi="Tahoma" w:cs="Tahoma"/>
                <w:color w:val="000000" w:themeColor="text1"/>
                <w:sz w:val="20"/>
                <w:szCs w:val="20"/>
              </w:rPr>
              <w:t xml:space="preserve">). </w:t>
            </w:r>
          </w:p>
          <w:p w14:paraId="429FAC49" w14:textId="77777777" w:rsidR="00526AFD"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Smiselno zaključenih poslov, ki so bili opravljeni kot en posel, gospodarski subjekti ne smejo deliti. V primerih, ko so bila gospodarskemu subjektu z enotno pogodbo dodeljene tudi druge dobave, se kot referenčna vrednost upošteva samo vrednost dobav, ki se upoštevajo kot referenčne dobave.</w:t>
            </w:r>
          </w:p>
          <w:p w14:paraId="1D585605" w14:textId="02A1574C" w:rsidR="00F51CAB"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si pridržuje pravico, da navedene reference preveri. V kolikor bo naročnik z dodatnimi poizvedbami ugotovil, da katera izmed referenc ne izkazuje kvalitetno opravljenih poslov, se takšna referenca ne upošteva. Kot nekvalitetno opravljeni posli štejejo: zamude pri dobavi, napake v dobavi in montaži, izstavitev višjih računov, kot je bilo dogovorjeno, odpoved pogodbe, unovčenje zavarovanja za dobro izvedbo in podobno.</w:t>
            </w:r>
          </w:p>
        </w:tc>
      </w:tr>
      <w:tr w:rsidR="00C87A66" w:rsidRPr="00F22900" w14:paraId="728B631E"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96F118B" w14:textId="77777777" w:rsidR="00C87A66" w:rsidRPr="00064907" w:rsidRDefault="00C87A66" w:rsidP="00F22900">
            <w:pPr>
              <w:pStyle w:val="Brezrazmikov"/>
              <w:rPr>
                <w:rFonts w:ascii="Tahoma" w:hAnsi="Tahoma" w:cs="Tahoma"/>
                <w:sz w:val="20"/>
                <w:szCs w:val="20"/>
              </w:rPr>
            </w:pPr>
          </w:p>
        </w:tc>
        <w:tc>
          <w:tcPr>
            <w:tcW w:w="8952" w:type="dxa"/>
          </w:tcPr>
          <w:p w14:paraId="650100D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3EC7AA04" w14:textId="77777777" w:rsidTr="00F22900">
        <w:tc>
          <w:tcPr>
            <w:cnfStyle w:val="001000000000" w:firstRow="0" w:lastRow="0" w:firstColumn="1" w:lastColumn="0" w:oddVBand="0" w:evenVBand="0" w:oddHBand="0" w:evenHBand="0" w:firstRowFirstColumn="0" w:firstRowLastColumn="0" w:lastRowFirstColumn="0" w:lastRowLastColumn="0"/>
            <w:tcW w:w="10183" w:type="dxa"/>
            <w:gridSpan w:val="2"/>
          </w:tcPr>
          <w:p w14:paraId="68667C9E" w14:textId="77777777" w:rsidR="00C87A66" w:rsidRPr="00064907" w:rsidRDefault="00C87A66" w:rsidP="00F22900">
            <w:pPr>
              <w:pStyle w:val="Brezrazmikov"/>
              <w:rPr>
                <w:rFonts w:ascii="Tahoma" w:hAnsi="Tahoma" w:cs="Tahoma"/>
                <w:sz w:val="20"/>
                <w:szCs w:val="20"/>
              </w:rPr>
            </w:pPr>
            <w:bookmarkStart w:id="102" w:name="_Hlk207694041"/>
            <w:r w:rsidRPr="00064907">
              <w:rPr>
                <w:rFonts w:ascii="Tahoma" w:hAnsi="Tahoma" w:cs="Tahoma"/>
                <w:sz w:val="20"/>
                <w:szCs w:val="20"/>
              </w:rPr>
              <w:t xml:space="preserve">Dodatni pogoji (izjave): </w:t>
            </w:r>
          </w:p>
        </w:tc>
      </w:tr>
      <w:tr w:rsidR="00C87A66" w:rsidRPr="00F22900" w14:paraId="217347B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CD23585" w14:textId="5939A794" w:rsidR="00C87A66" w:rsidRPr="00064907" w:rsidRDefault="00526AFD" w:rsidP="00F22900">
            <w:pPr>
              <w:pStyle w:val="Brezrazmikov"/>
              <w:ind w:left="360"/>
              <w:rPr>
                <w:rFonts w:ascii="Tahoma" w:hAnsi="Tahoma" w:cs="Tahoma"/>
                <w:sz w:val="20"/>
                <w:szCs w:val="20"/>
              </w:rPr>
            </w:pPr>
            <w:r w:rsidRPr="00064907">
              <w:rPr>
                <w:rFonts w:ascii="Tahoma" w:hAnsi="Tahoma" w:cs="Tahoma"/>
                <w:sz w:val="20"/>
                <w:szCs w:val="20"/>
              </w:rPr>
              <w:t>5</w:t>
            </w:r>
            <w:r w:rsidR="00C87A66" w:rsidRPr="00064907">
              <w:rPr>
                <w:rFonts w:ascii="Tahoma" w:hAnsi="Tahoma" w:cs="Tahoma"/>
                <w:sz w:val="20"/>
                <w:szCs w:val="20"/>
              </w:rPr>
              <w:t>.</w:t>
            </w:r>
          </w:p>
        </w:tc>
        <w:tc>
          <w:tcPr>
            <w:tcW w:w="8952" w:type="dxa"/>
            <w:shd w:val="clear" w:color="auto" w:fill="F3FFF3"/>
          </w:tcPr>
          <w:p w14:paraId="775BEF8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Gospodarski subjekt zagotavlja:</w:t>
            </w:r>
          </w:p>
          <w:p w14:paraId="1D01016F" w14:textId="58F44630"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lastRenderedPageBreak/>
              <w:t>da razpolaga z ustreznimi kapacitetami za pravočasno in kvalitetno izvedbo javnega naročila, v skladu z zahtevami iz dokumentacije v zvezi z oddajo javnega naročila, pravili stroke ter določili predpisov in standardov s področja predmeta naročila;</w:t>
            </w:r>
          </w:p>
          <w:p w14:paraId="4AA0CEAC" w14:textId="12188205"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ima ustrezna pooblastila, profesionalne in tehnične zmožnosti, finančne vire, in druge pripomočke, razpoložljivo operativno ekipo, izkušnje, ugled ter zaposlene z ustreznimi izkušnjami in strokovnim znanjem za pravočasno in kvalitetno izvedbo </w:t>
            </w:r>
            <w:r w:rsidR="00526AFD" w:rsidRPr="00064907">
              <w:rPr>
                <w:rFonts w:ascii="Tahoma" w:hAnsi="Tahoma" w:cs="Tahoma"/>
                <w:sz w:val="20"/>
                <w:szCs w:val="20"/>
              </w:rPr>
              <w:t>javnega naročila</w:t>
            </w:r>
            <w:r w:rsidRPr="00064907">
              <w:rPr>
                <w:rFonts w:ascii="Tahoma" w:hAnsi="Tahoma" w:cs="Tahoma"/>
                <w:sz w:val="20"/>
                <w:szCs w:val="20"/>
              </w:rPr>
              <w:t xml:space="preserve"> v celotnem obsegu, ki ga ponuja v ponudbi;</w:t>
            </w:r>
          </w:p>
          <w:p w14:paraId="1625840A"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izpolnjuje obveznosti, ki izhajajo iz predpisov o varstvu in zdravju pri delu in varstvu pred požarom;</w:t>
            </w:r>
          </w:p>
          <w:p w14:paraId="38472829" w14:textId="7BD9F95E"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sprejema plačilni rok </w:t>
            </w:r>
            <w:r w:rsidR="00CA1192" w:rsidRPr="00064907">
              <w:rPr>
                <w:rFonts w:ascii="Tahoma" w:hAnsi="Tahoma" w:cs="Tahoma"/>
                <w:sz w:val="20"/>
                <w:szCs w:val="20"/>
              </w:rPr>
              <w:t>do 30 dni</w:t>
            </w:r>
            <w:r w:rsidRPr="00064907">
              <w:rPr>
                <w:rFonts w:ascii="Tahoma" w:hAnsi="Tahoma" w:cs="Tahoma"/>
                <w:sz w:val="20"/>
                <w:szCs w:val="20"/>
              </w:rPr>
              <w:t xml:space="preserve"> od naročnikovega prejema posameznega računa;</w:t>
            </w:r>
          </w:p>
          <w:p w14:paraId="1CDC6D09"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in v celoti sprejema določila dokumentacije v zvezi z oddajo javnega naročila, vključno z določili vzorca pogodbe;</w:t>
            </w:r>
          </w:p>
          <w:p w14:paraId="4F4FB854" w14:textId="77777777" w:rsidR="00C87A66" w:rsidRPr="00064907" w:rsidRDefault="00C87A66">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vsi skenirani dokumenti, ki so priložene ponudbi, ustrezajo originalom;</w:t>
            </w:r>
          </w:p>
          <w:p w14:paraId="405F41FC" w14:textId="39D9E1B8"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bo pri izvajanju </w:t>
            </w:r>
            <w:r w:rsidR="00526AFD" w:rsidRPr="00064907">
              <w:rPr>
                <w:rFonts w:ascii="Tahoma" w:hAnsi="Tahoma" w:cs="Tahoma"/>
                <w:sz w:val="20"/>
                <w:szCs w:val="20"/>
              </w:rPr>
              <w:t>predmeta javnega naročila</w:t>
            </w:r>
            <w:r w:rsidRPr="00064907">
              <w:rPr>
                <w:rFonts w:ascii="Tahoma" w:hAnsi="Tahoma" w:cs="Tahoma"/>
                <w:sz w:val="20"/>
                <w:szCs w:val="20"/>
              </w:rPr>
              <w:t xml:space="preserve"> komuniciral v slovenskem jeziku.</w:t>
            </w:r>
          </w:p>
        </w:tc>
      </w:tr>
      <w:tr w:rsidR="00C87A66" w:rsidRPr="00F22900" w14:paraId="11B37BA1"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E93629D"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lastRenderedPageBreak/>
              <w:t>Dokazilo:</w:t>
            </w:r>
          </w:p>
        </w:tc>
        <w:tc>
          <w:tcPr>
            <w:tcW w:w="8952" w:type="dxa"/>
            <w:shd w:val="clear" w:color="auto" w:fill="CBE5F1"/>
          </w:tcPr>
          <w:p w14:paraId="573B1C24" w14:textId="1C7D9933"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vsak gospodarski subjekt, ki nastopa v ponudbi. Šteje se, da je gospodarski subjekt s podajo ESPD obrazca izjavil, da izpolnjuje tudi pogoj </w:t>
            </w:r>
            <w:r w:rsidR="00526AFD" w:rsidRPr="00064907">
              <w:rPr>
                <w:rFonts w:ascii="Tahoma" w:hAnsi="Tahoma" w:cs="Tahoma"/>
                <w:sz w:val="20"/>
                <w:szCs w:val="20"/>
              </w:rPr>
              <w:t>5</w:t>
            </w:r>
            <w:r w:rsidRPr="00064907">
              <w:rPr>
                <w:rFonts w:ascii="Tahoma" w:hAnsi="Tahoma" w:cs="Tahoma"/>
                <w:sz w:val="20"/>
                <w:szCs w:val="20"/>
              </w:rPr>
              <w:t>.</w:t>
            </w:r>
          </w:p>
        </w:tc>
      </w:tr>
      <w:tr w:rsidR="00C87A66" w:rsidRPr="00F22900" w14:paraId="5D60C768"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D9A8E34" w14:textId="77777777" w:rsidR="00C87A66" w:rsidRPr="00064907" w:rsidRDefault="00C87A66" w:rsidP="00F22900">
            <w:pPr>
              <w:pStyle w:val="Brezrazmikov"/>
              <w:rPr>
                <w:rFonts w:ascii="Tahoma" w:hAnsi="Tahoma" w:cs="Tahoma"/>
                <w:sz w:val="20"/>
                <w:szCs w:val="20"/>
              </w:rPr>
            </w:pPr>
          </w:p>
        </w:tc>
        <w:tc>
          <w:tcPr>
            <w:tcW w:w="8952" w:type="dxa"/>
          </w:tcPr>
          <w:p w14:paraId="1D4E3C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0BF9BE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4CEC0D6" w14:textId="37A57EEE" w:rsidR="00C87A66" w:rsidRPr="00064907" w:rsidRDefault="00526AFD" w:rsidP="00F22900">
            <w:pPr>
              <w:pStyle w:val="Brezrazmikov"/>
              <w:jc w:val="center"/>
              <w:rPr>
                <w:rFonts w:ascii="Tahoma" w:hAnsi="Tahoma" w:cs="Tahoma"/>
                <w:sz w:val="20"/>
                <w:szCs w:val="20"/>
              </w:rPr>
            </w:pPr>
            <w:r w:rsidRPr="00064907">
              <w:rPr>
                <w:rFonts w:ascii="Tahoma" w:hAnsi="Tahoma" w:cs="Tahoma"/>
                <w:sz w:val="20"/>
                <w:szCs w:val="20"/>
              </w:rPr>
              <w:t>6</w:t>
            </w:r>
            <w:r w:rsidR="00C87A66" w:rsidRPr="00064907">
              <w:rPr>
                <w:rFonts w:ascii="Tahoma" w:hAnsi="Tahoma" w:cs="Tahoma"/>
                <w:sz w:val="20"/>
                <w:szCs w:val="20"/>
              </w:rPr>
              <w:t>.</w:t>
            </w:r>
          </w:p>
        </w:tc>
        <w:tc>
          <w:tcPr>
            <w:tcW w:w="8952" w:type="dxa"/>
            <w:shd w:val="clear" w:color="auto" w:fill="F3FFF3"/>
          </w:tcPr>
          <w:p w14:paraId="6AC8CCB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Ponudnik zagotavlja:</w:t>
            </w:r>
          </w:p>
          <w:p w14:paraId="3461CBA4" w14:textId="29F7D860"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dobro izvedbo pogodbenih obveznosti, v vrednosti, obliki in vsebini ter v rokih, kot to določa dokumentacije v zvezi z oddajo javnega naročila;</w:t>
            </w:r>
          </w:p>
          <w:p w14:paraId="26CE1989"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da je predložitev ustreznega zavarovanja za dobro izvedbo pogodbenih obveznosti pogoj za veljavnost pogodbe;</w:t>
            </w:r>
          </w:p>
          <w:p w14:paraId="4BB67722"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odpravo napak v garancijskem roku, v vrednosti, obliki in vsebini ter v rokih, kot to določa dokumentacije v zvezi z oddajo javnega naročila;</w:t>
            </w:r>
          </w:p>
          <w:p w14:paraId="32052F71"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ne bo imel do naročnika predmetnega javnega naročila nobenega odškodninskega zahtevka, če ne bo izbran kot najugodnejši ponudnik, oziroma da v primeru ustavitve postopka, zavrnitve vseh ponudb ali odstopa od izvedbe javnega naročila ne bo zahteval povrnitve nobenih stroškov, ki jih je imel s pripravo ponudbene dokumentacije.</w:t>
            </w:r>
          </w:p>
        </w:tc>
      </w:tr>
      <w:tr w:rsidR="00C87A66" w:rsidRPr="00F22900" w14:paraId="293627C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7119E12"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Dokazilo:</w:t>
            </w:r>
          </w:p>
        </w:tc>
        <w:tc>
          <w:tcPr>
            <w:tcW w:w="8952" w:type="dxa"/>
            <w:shd w:val="clear" w:color="auto" w:fill="CBE5F1"/>
          </w:tcPr>
          <w:p w14:paraId="49E9CBA4" w14:textId="0FFB8103" w:rsidR="00401DF5"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ponudnika. Šteje se, da je ponudnik s podajo ESPD obrazca izjavil, da izpolnjuje tudi pogoj </w:t>
            </w:r>
            <w:r w:rsidR="00526AFD" w:rsidRPr="00064907">
              <w:rPr>
                <w:rFonts w:ascii="Tahoma" w:hAnsi="Tahoma" w:cs="Tahoma"/>
                <w:sz w:val="20"/>
                <w:szCs w:val="20"/>
              </w:rPr>
              <w:t>6</w:t>
            </w:r>
            <w:r w:rsidRPr="00064907">
              <w:rPr>
                <w:rFonts w:ascii="Tahoma" w:hAnsi="Tahoma" w:cs="Tahoma"/>
                <w:sz w:val="20"/>
                <w:szCs w:val="20"/>
              </w:rPr>
              <w:t>.</w:t>
            </w:r>
          </w:p>
        </w:tc>
      </w:tr>
    </w:tbl>
    <w:p w14:paraId="6CC3F442" w14:textId="77777777" w:rsidR="000525C4" w:rsidRPr="00F22900" w:rsidRDefault="00832F6C" w:rsidP="000978FF">
      <w:pPr>
        <w:pStyle w:val="Naslov2"/>
      </w:pPr>
      <w:bookmarkStart w:id="103" w:name="_Toc174661412"/>
      <w:bookmarkEnd w:id="99"/>
      <w:bookmarkEnd w:id="102"/>
      <w:r w:rsidRPr="00F22900">
        <w:t>Merila za izbiro najugodnejše ponudbe</w:t>
      </w:r>
      <w:bookmarkEnd w:id="103"/>
    </w:p>
    <w:p w14:paraId="1B9F08DF" w14:textId="77777777" w:rsidR="002D17DA" w:rsidRPr="00F22900" w:rsidRDefault="002D17DA" w:rsidP="00995D87">
      <w:pPr>
        <w:pStyle w:val="Brezrazmikov"/>
        <w:rPr>
          <w:rFonts w:ascii="Tahoma" w:hAnsi="Tahoma" w:cs="Tahoma"/>
        </w:rPr>
      </w:pPr>
    </w:p>
    <w:p w14:paraId="011408D8" w14:textId="39C3780B" w:rsidR="00A30DE5" w:rsidRPr="00F22900" w:rsidRDefault="00A30DE5" w:rsidP="00A30DE5">
      <w:pPr>
        <w:pStyle w:val="Brezrazmikov"/>
        <w:rPr>
          <w:rFonts w:ascii="Tahoma" w:hAnsi="Tahoma" w:cs="Tahoma"/>
          <w:b/>
          <w:bCs/>
        </w:rPr>
      </w:pPr>
      <w:r w:rsidRPr="00F22900">
        <w:rPr>
          <w:rFonts w:ascii="Tahoma" w:hAnsi="Tahoma" w:cs="Tahoma"/>
          <w:b/>
          <w:bCs/>
        </w:rPr>
        <w:t xml:space="preserve">Merilo: Ponudbena cena </w:t>
      </w:r>
    </w:p>
    <w:p w14:paraId="5FEE85AA" w14:textId="77777777" w:rsidR="00665F3F" w:rsidRPr="00064907" w:rsidRDefault="00665F3F" w:rsidP="00665F3F">
      <w:pPr>
        <w:pStyle w:val="Brezrazmikov"/>
        <w:rPr>
          <w:rFonts w:ascii="Tahoma" w:hAnsi="Tahoma" w:cs="Tahoma"/>
          <w:sz w:val="20"/>
          <w:szCs w:val="20"/>
        </w:rPr>
      </w:pPr>
    </w:p>
    <w:p w14:paraId="2F9C74F7" w14:textId="3DCD30B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Izbira ponudb bo potekala po naslednjem kriteriju: ekonomsko najugodnejša ponudba.</w:t>
      </w:r>
    </w:p>
    <w:p w14:paraId="203FF911" w14:textId="77777777" w:rsidR="00665F3F" w:rsidRPr="00064907" w:rsidRDefault="00665F3F" w:rsidP="00665F3F">
      <w:pPr>
        <w:pStyle w:val="Brezrazmikov"/>
        <w:rPr>
          <w:rFonts w:ascii="Tahoma" w:hAnsi="Tahoma" w:cs="Tahoma"/>
          <w:sz w:val="20"/>
          <w:szCs w:val="20"/>
        </w:rPr>
      </w:pPr>
    </w:p>
    <w:p w14:paraId="6CA950AF" w14:textId="53C7BE69"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Najnižja ponudbena cena v EUR brez DDV za celoten obseg</w:t>
      </w:r>
      <w:r w:rsidR="001923C1" w:rsidRPr="00064907">
        <w:rPr>
          <w:rFonts w:ascii="Tahoma" w:hAnsi="Tahoma" w:cs="Tahoma"/>
          <w:sz w:val="20"/>
          <w:szCs w:val="20"/>
        </w:rPr>
        <w:t xml:space="preserve"> (sklop)</w:t>
      </w:r>
      <w:r w:rsidRPr="00064907">
        <w:rPr>
          <w:rFonts w:ascii="Tahoma" w:hAnsi="Tahoma" w:cs="Tahoma"/>
          <w:sz w:val="20"/>
          <w:szCs w:val="20"/>
        </w:rPr>
        <w:t xml:space="preserve"> predmeta naročila. </w:t>
      </w:r>
    </w:p>
    <w:p w14:paraId="4CB5A923" w14:textId="77777777" w:rsidR="00665F3F" w:rsidRPr="00064907" w:rsidRDefault="00665F3F" w:rsidP="00665F3F">
      <w:pPr>
        <w:pStyle w:val="Brezrazmikov"/>
        <w:rPr>
          <w:rFonts w:ascii="Tahoma" w:hAnsi="Tahoma" w:cs="Tahoma"/>
          <w:sz w:val="20"/>
          <w:szCs w:val="20"/>
        </w:rPr>
      </w:pPr>
    </w:p>
    <w:p w14:paraId="0AF49FEC" w14:textId="48930F10"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Naročnik bo prejete ponudbe razvrstil glede na ponudbene cene v EUR brez DDV.</w:t>
      </w:r>
    </w:p>
    <w:p w14:paraId="702672C3" w14:textId="77777777" w:rsidR="00665F3F" w:rsidRPr="00064907" w:rsidRDefault="00665F3F" w:rsidP="00665F3F">
      <w:pPr>
        <w:pStyle w:val="Brezrazmikov"/>
        <w:rPr>
          <w:rFonts w:ascii="Tahoma" w:hAnsi="Tahoma" w:cs="Tahoma"/>
          <w:sz w:val="20"/>
          <w:szCs w:val="20"/>
        </w:rPr>
      </w:pPr>
    </w:p>
    <w:p w14:paraId="65A7C466" w14:textId="77777777"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Relevantne cene za razvrstitev glede na merilo so ponudbene cene, kot bodo izhajale iz obrazca Ponudba.</w:t>
      </w:r>
    </w:p>
    <w:p w14:paraId="70266893" w14:textId="77777777" w:rsidR="00665F3F" w:rsidRPr="00064907" w:rsidRDefault="00665F3F" w:rsidP="00665F3F">
      <w:pPr>
        <w:pStyle w:val="Brezrazmikov"/>
        <w:rPr>
          <w:rFonts w:ascii="Tahoma" w:hAnsi="Tahoma" w:cs="Tahoma"/>
          <w:sz w:val="20"/>
          <w:szCs w:val="20"/>
        </w:rPr>
      </w:pPr>
    </w:p>
    <w:p w14:paraId="28DA7606" w14:textId="54AA4AA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V primeru enakovrednih ponudb se izvede javni žreb med najugodnejšimi ponudniki z identično ceno.</w:t>
      </w:r>
    </w:p>
    <w:p w14:paraId="3D3444AC" w14:textId="77777777" w:rsidR="0009320F" w:rsidRPr="00F22900" w:rsidRDefault="0009320F" w:rsidP="002D17DA">
      <w:pPr>
        <w:pStyle w:val="Brezrazmikov"/>
        <w:rPr>
          <w:rFonts w:ascii="Tahoma" w:hAnsi="Tahoma" w:cs="Tahoma"/>
        </w:rPr>
      </w:pPr>
    </w:p>
    <w:p w14:paraId="7050171A" w14:textId="77777777" w:rsidR="00832F6C" w:rsidRPr="00F22900" w:rsidRDefault="00832F6C" w:rsidP="000978FF">
      <w:pPr>
        <w:pStyle w:val="Naslov2"/>
      </w:pPr>
      <w:bookmarkStart w:id="104" w:name="_Toc174661413"/>
      <w:r w:rsidRPr="00F22900">
        <w:t>Ponudbena dokumentacija</w:t>
      </w:r>
      <w:bookmarkEnd w:id="104"/>
    </w:p>
    <w:p w14:paraId="4B9322C0" w14:textId="77777777" w:rsidR="00061119" w:rsidRPr="00064907" w:rsidRDefault="00BC7746" w:rsidP="00BC7746">
      <w:pPr>
        <w:pStyle w:val="Brezrazmikov"/>
        <w:rPr>
          <w:rFonts w:ascii="Tahoma" w:hAnsi="Tahoma" w:cs="Tahoma"/>
          <w:sz w:val="20"/>
          <w:szCs w:val="20"/>
        </w:rPr>
      </w:pPr>
      <w:r w:rsidRPr="00064907">
        <w:rPr>
          <w:rFonts w:ascii="Tahoma" w:hAnsi="Tahoma" w:cs="Tahoma"/>
          <w:sz w:val="20"/>
          <w:szCs w:val="20"/>
        </w:rPr>
        <w:t>Ponudbena dokumentacija mora biti napisana v slovenskem jeziku in predložena v elektronski obliki.</w:t>
      </w:r>
    </w:p>
    <w:p w14:paraId="66A90593" w14:textId="77777777" w:rsidR="001D33E5" w:rsidRPr="00064907" w:rsidRDefault="001D33E5" w:rsidP="00BC7746">
      <w:pPr>
        <w:pStyle w:val="Brezrazmikov"/>
        <w:rPr>
          <w:rFonts w:ascii="Tahoma" w:hAnsi="Tahoma" w:cs="Tahoma"/>
          <w:sz w:val="20"/>
          <w:szCs w:val="20"/>
        </w:rPr>
      </w:pPr>
    </w:p>
    <w:p w14:paraId="7D47D2D5"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t>Ponudbo morajo sestavljati izpolnjeni obrazci in zahtevane priloge, napisani ali natipkani in podpisani od osebe, pooblaščene za zastopanje. Ponudba se odda v enem izvodu.</w:t>
      </w:r>
    </w:p>
    <w:p w14:paraId="47702DF0"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lastRenderedPageBreak/>
        <w:tab/>
      </w:r>
    </w:p>
    <w:p w14:paraId="359F3411" w14:textId="77777777" w:rsidR="001D33E5" w:rsidRPr="00064907" w:rsidRDefault="006A44E4" w:rsidP="001D33E5">
      <w:pPr>
        <w:pStyle w:val="Brezrazmikov"/>
        <w:rPr>
          <w:rFonts w:ascii="Tahoma" w:hAnsi="Tahoma" w:cs="Tahoma"/>
          <w:sz w:val="20"/>
          <w:szCs w:val="20"/>
        </w:rPr>
      </w:pPr>
      <w:r w:rsidRPr="00064907">
        <w:rPr>
          <w:rFonts w:ascii="Tahoma" w:hAnsi="Tahoma" w:cs="Tahoma"/>
          <w:sz w:val="20"/>
          <w:szCs w:val="20"/>
        </w:rPr>
        <w:t>Ponudba ne sme vsebovati nobenih sprememb in dodatkov, ki niso v skladu z dokumentacijo v zvezi z oddajo javnega naročila ali potrebni zaradi odprave napak ponudnika. Popravljene napake morajo biti označene z inicialkami osebe, ki podpiše ponudbo</w:t>
      </w:r>
      <w:r w:rsidR="001D33E5" w:rsidRPr="00064907">
        <w:rPr>
          <w:rFonts w:ascii="Tahoma" w:hAnsi="Tahoma" w:cs="Tahoma"/>
          <w:sz w:val="20"/>
          <w:szCs w:val="20"/>
        </w:rPr>
        <w:t>.</w:t>
      </w:r>
    </w:p>
    <w:p w14:paraId="379D4EE3" w14:textId="77777777" w:rsidR="001D33E5" w:rsidRPr="00064907" w:rsidRDefault="001D33E5" w:rsidP="00BC7746">
      <w:pPr>
        <w:pStyle w:val="Brezrazmikov"/>
        <w:rPr>
          <w:rFonts w:ascii="Tahoma" w:hAnsi="Tahoma" w:cs="Tahoma"/>
          <w:sz w:val="20"/>
          <w:szCs w:val="20"/>
        </w:rPr>
      </w:pPr>
    </w:p>
    <w:p w14:paraId="28E824B8" w14:textId="77777777" w:rsidR="00BC7746" w:rsidRPr="00064907" w:rsidRDefault="00BC7746" w:rsidP="00BC7746">
      <w:pPr>
        <w:pStyle w:val="Brezrazmikov"/>
        <w:rPr>
          <w:rFonts w:ascii="Tahoma" w:hAnsi="Tahoma" w:cs="Tahoma"/>
          <w:sz w:val="20"/>
          <w:szCs w:val="20"/>
        </w:rPr>
      </w:pPr>
      <w:r w:rsidRPr="00064907">
        <w:rPr>
          <w:rFonts w:ascii="Tahoma" w:hAnsi="Tahoma" w:cs="Tahoma"/>
          <w:sz w:val="20"/>
          <w:szCs w:val="20"/>
        </w:rPr>
        <w:t>Sestavljajo jo naslednje listine:</w:t>
      </w:r>
    </w:p>
    <w:p w14:paraId="6CD580E8" w14:textId="77777777" w:rsidR="00BC7746" w:rsidRPr="00064907" w:rsidRDefault="00995D87">
      <w:pPr>
        <w:pStyle w:val="Brezrazmikov"/>
        <w:numPr>
          <w:ilvl w:val="0"/>
          <w:numId w:val="7"/>
        </w:numPr>
        <w:rPr>
          <w:rFonts w:ascii="Tahoma" w:hAnsi="Tahoma" w:cs="Tahoma"/>
          <w:sz w:val="20"/>
          <w:szCs w:val="20"/>
        </w:rPr>
      </w:pPr>
      <w:r w:rsidRPr="00064907">
        <w:rPr>
          <w:rFonts w:ascii="Tahoma" w:hAnsi="Tahoma" w:cs="Tahoma"/>
          <w:sz w:val="20"/>
          <w:szCs w:val="20"/>
        </w:rPr>
        <w:t>P</w:t>
      </w:r>
      <w:r w:rsidR="00BC7746" w:rsidRPr="00064907">
        <w:rPr>
          <w:rFonts w:ascii="Tahoma" w:hAnsi="Tahoma" w:cs="Tahoma"/>
          <w:sz w:val="20"/>
          <w:szCs w:val="20"/>
        </w:rPr>
        <w:t>redračun (izpolnjen, podpisan);</w:t>
      </w:r>
    </w:p>
    <w:p w14:paraId="55BF2ADB" w14:textId="77777777" w:rsidR="0099243E" w:rsidRPr="00064907" w:rsidRDefault="0099243E">
      <w:pPr>
        <w:pStyle w:val="Brezrazmikov"/>
        <w:numPr>
          <w:ilvl w:val="0"/>
          <w:numId w:val="7"/>
        </w:numPr>
        <w:rPr>
          <w:rFonts w:ascii="Tahoma" w:hAnsi="Tahoma" w:cs="Tahoma"/>
          <w:sz w:val="20"/>
          <w:szCs w:val="20"/>
        </w:rPr>
      </w:pPr>
      <w:r w:rsidRPr="00064907">
        <w:rPr>
          <w:rFonts w:ascii="Tahoma" w:hAnsi="Tahoma" w:cs="Tahoma"/>
          <w:sz w:val="20"/>
          <w:szCs w:val="20"/>
        </w:rPr>
        <w:t xml:space="preserve">Specifikacija predračuna (izpolnjena, predložena v </w:t>
      </w:r>
      <w:proofErr w:type="spellStart"/>
      <w:r w:rsidRPr="00064907">
        <w:rPr>
          <w:rFonts w:ascii="Tahoma" w:hAnsi="Tahoma" w:cs="Tahoma"/>
          <w:sz w:val="20"/>
          <w:szCs w:val="20"/>
        </w:rPr>
        <w:t>excelu</w:t>
      </w:r>
      <w:proofErr w:type="spellEnd"/>
      <w:r w:rsidRPr="00064907">
        <w:rPr>
          <w:rFonts w:ascii="Tahoma" w:hAnsi="Tahoma" w:cs="Tahoma"/>
          <w:sz w:val="20"/>
          <w:szCs w:val="20"/>
        </w:rPr>
        <w:t>);</w:t>
      </w:r>
    </w:p>
    <w:p w14:paraId="21DC0706" w14:textId="77777777"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ESPD (izpolnjen, podpisan fizično ali elektronsko);</w:t>
      </w:r>
    </w:p>
    <w:p w14:paraId="19088314" w14:textId="6190632D" w:rsidR="00FA4F92" w:rsidRPr="00064907" w:rsidRDefault="00FA4F92">
      <w:pPr>
        <w:pStyle w:val="Brezrazmikov"/>
        <w:numPr>
          <w:ilvl w:val="0"/>
          <w:numId w:val="7"/>
        </w:numPr>
        <w:rPr>
          <w:rFonts w:ascii="Tahoma" w:hAnsi="Tahoma" w:cs="Tahoma"/>
          <w:sz w:val="20"/>
          <w:szCs w:val="20"/>
        </w:rPr>
      </w:pPr>
      <w:r w:rsidRPr="00064907">
        <w:rPr>
          <w:rFonts w:ascii="Tahoma" w:hAnsi="Tahoma" w:cs="Tahoma"/>
          <w:sz w:val="20"/>
          <w:szCs w:val="20"/>
        </w:rPr>
        <w:t>Bonitetni obrazec</w:t>
      </w:r>
      <w:r w:rsidR="00CD1F40" w:rsidRPr="00064907">
        <w:rPr>
          <w:rFonts w:ascii="Tahoma" w:hAnsi="Tahoma" w:cs="Tahoma"/>
          <w:sz w:val="20"/>
          <w:szCs w:val="20"/>
        </w:rPr>
        <w:t>;</w:t>
      </w:r>
    </w:p>
    <w:p w14:paraId="11064780" w14:textId="5352580B"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Podatki o gospodarskem subjektu (izpolnjeno, podpisano);</w:t>
      </w:r>
    </w:p>
    <w:p w14:paraId="38F1B691" w14:textId="29AF9D22" w:rsidR="00FA65D1" w:rsidRPr="00064907" w:rsidRDefault="00FA65D1">
      <w:pPr>
        <w:pStyle w:val="Brezrazmikov"/>
        <w:numPr>
          <w:ilvl w:val="0"/>
          <w:numId w:val="7"/>
        </w:numPr>
        <w:rPr>
          <w:rFonts w:ascii="Tahoma" w:hAnsi="Tahoma" w:cs="Tahoma"/>
          <w:sz w:val="20"/>
          <w:szCs w:val="20"/>
        </w:rPr>
      </w:pPr>
      <w:r w:rsidRPr="00064907">
        <w:rPr>
          <w:rFonts w:ascii="Tahoma" w:hAnsi="Tahoma" w:cs="Tahoma"/>
          <w:sz w:val="20"/>
          <w:szCs w:val="20"/>
        </w:rPr>
        <w:t xml:space="preserve">Zahteva po 94. členu ZJN-3 (izpolnjena, podpisana – se priloži,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w:t>
      </w:r>
    </w:p>
    <w:p w14:paraId="2BF5B3F1"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pogodbe (vzorca se ne izpolnjuje);</w:t>
      </w:r>
    </w:p>
    <w:p w14:paraId="0C04E12C"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finančnega zavarovanja za dobro izvedbo pogodbenih obveznosti (vzorca se ne izpolnjuje);</w:t>
      </w:r>
    </w:p>
    <w:p w14:paraId="323F0670" w14:textId="77777777" w:rsidR="00766A60"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finančnega zavarovanja za odpravo napak v garancijs</w:t>
      </w:r>
      <w:r w:rsidR="009F0005" w:rsidRPr="00064907">
        <w:rPr>
          <w:rFonts w:ascii="Tahoma" w:hAnsi="Tahoma" w:cs="Tahoma"/>
          <w:sz w:val="20"/>
          <w:szCs w:val="20"/>
        </w:rPr>
        <w:t xml:space="preserve">kem roku </w:t>
      </w:r>
      <w:r w:rsidRPr="00064907">
        <w:rPr>
          <w:rFonts w:ascii="Tahoma" w:hAnsi="Tahoma" w:cs="Tahoma"/>
          <w:sz w:val="20"/>
          <w:szCs w:val="20"/>
        </w:rPr>
        <w:t>(vzorca se ne izpolnjuje)</w:t>
      </w:r>
      <w:r w:rsidR="00FA65D1" w:rsidRPr="00064907">
        <w:rPr>
          <w:rFonts w:ascii="Tahoma" w:hAnsi="Tahoma" w:cs="Tahoma"/>
          <w:sz w:val="20"/>
          <w:szCs w:val="20"/>
        </w:rPr>
        <w:t>.</w:t>
      </w:r>
    </w:p>
    <w:p w14:paraId="36E6CC08" w14:textId="77777777" w:rsidR="00BC7746" w:rsidRPr="00064907" w:rsidRDefault="00BC7746" w:rsidP="00BC7746">
      <w:pPr>
        <w:pStyle w:val="Brezrazmikov"/>
        <w:rPr>
          <w:rFonts w:ascii="Tahoma" w:hAnsi="Tahoma" w:cs="Tahoma"/>
          <w:sz w:val="20"/>
          <w:szCs w:val="20"/>
        </w:rPr>
      </w:pPr>
    </w:p>
    <w:p w14:paraId="4F2E2479" w14:textId="77777777" w:rsidR="00BC7746" w:rsidRPr="00064907" w:rsidRDefault="00BC7746" w:rsidP="00954F33">
      <w:pPr>
        <w:pStyle w:val="Brezrazmikov"/>
        <w:rPr>
          <w:rFonts w:ascii="Tahoma" w:hAnsi="Tahoma" w:cs="Tahoma"/>
          <w:sz w:val="20"/>
          <w:szCs w:val="20"/>
        </w:rPr>
      </w:pPr>
      <w:r w:rsidRPr="00064907">
        <w:rPr>
          <w:rFonts w:ascii="Tahoma" w:hAnsi="Tahoma" w:cs="Tahoma"/>
          <w:sz w:val="20"/>
          <w:szCs w:val="20"/>
        </w:rPr>
        <w:t>Navedbe v teh listinah morajo izkazovati aktualna in resnična stanja ter morajo biti dokazljive.</w:t>
      </w:r>
    </w:p>
    <w:p w14:paraId="383A206E" w14:textId="77777777" w:rsidR="00954F33" w:rsidRPr="00064907" w:rsidRDefault="00954F33" w:rsidP="00954F33">
      <w:pPr>
        <w:pStyle w:val="Brezrazmikov"/>
        <w:rPr>
          <w:rFonts w:ascii="Tahoma" w:hAnsi="Tahoma" w:cs="Tahoma"/>
          <w:sz w:val="20"/>
          <w:szCs w:val="20"/>
        </w:rPr>
      </w:pPr>
    </w:p>
    <w:p w14:paraId="28FAFA13" w14:textId="77777777" w:rsidR="00954F33" w:rsidRPr="00064907" w:rsidRDefault="00954F33" w:rsidP="00954F33">
      <w:pPr>
        <w:pStyle w:val="Brezrazmikov"/>
        <w:rPr>
          <w:rFonts w:ascii="Tahoma" w:eastAsia="Times New Roman" w:hAnsi="Tahoma" w:cs="Tahoma"/>
          <w:bCs/>
          <w:sz w:val="20"/>
          <w:szCs w:val="20"/>
        </w:rPr>
      </w:pPr>
      <w:r w:rsidRPr="00064907">
        <w:rPr>
          <w:rFonts w:ascii="Tahoma" w:eastAsia="Times New Roman" w:hAnsi="Tahoma" w:cs="Tahoma"/>
          <w:bCs/>
          <w:sz w:val="20"/>
          <w:szCs w:val="20"/>
        </w:rPr>
        <w:t>Kadar koli se pri naročniku pojavi utemeljen sum, da je posamezni gospodarski subjekt (ne glede na razvrstitev njegove ponudbe) v postopku javnega naročila predložil neresnično izjavo ali ponarejeno ali spremenjeno listino kot pravo, naročnik Državni revizijski komisiji poda predlog za uvedbo postopka o prekršku iz 112. člena ZJN-3, prav tako lahko odstopi od sklenjene</w:t>
      </w:r>
      <w:r w:rsidR="00DB0333" w:rsidRPr="00064907">
        <w:rPr>
          <w:rFonts w:ascii="Tahoma" w:eastAsia="Times New Roman" w:hAnsi="Tahoma" w:cs="Tahoma"/>
          <w:bCs/>
          <w:sz w:val="20"/>
          <w:szCs w:val="20"/>
        </w:rPr>
        <w:t xml:space="preserve">ga </w:t>
      </w:r>
      <w:r w:rsidR="00EA6DA9" w:rsidRPr="00064907">
        <w:rPr>
          <w:rFonts w:ascii="Tahoma" w:eastAsia="Times New Roman" w:hAnsi="Tahoma" w:cs="Tahoma"/>
          <w:bCs/>
          <w:sz w:val="20"/>
          <w:szCs w:val="20"/>
        </w:rPr>
        <w:t>pogodbe</w:t>
      </w:r>
      <w:r w:rsidR="00DB0333" w:rsidRPr="00064907">
        <w:rPr>
          <w:rFonts w:ascii="Tahoma" w:eastAsia="Times New Roman" w:hAnsi="Tahoma" w:cs="Tahoma"/>
          <w:bCs/>
          <w:sz w:val="20"/>
          <w:szCs w:val="20"/>
        </w:rPr>
        <w:t xml:space="preserve"> o izve</w:t>
      </w:r>
      <w:r w:rsidRPr="00064907">
        <w:rPr>
          <w:rFonts w:ascii="Tahoma" w:eastAsia="Times New Roman" w:hAnsi="Tahoma" w:cs="Tahoma"/>
          <w:bCs/>
          <w:sz w:val="20"/>
          <w:szCs w:val="20"/>
        </w:rPr>
        <w:t>dbi javnega naročila.</w:t>
      </w:r>
    </w:p>
    <w:p w14:paraId="3F5863C6" w14:textId="77777777" w:rsidR="00954F33" w:rsidRPr="00064907" w:rsidRDefault="00954F33" w:rsidP="00954F33">
      <w:pPr>
        <w:pStyle w:val="Brezrazmikov"/>
        <w:rPr>
          <w:rFonts w:ascii="Tahoma" w:eastAsia="Times New Roman" w:hAnsi="Tahoma" w:cs="Tahoma"/>
          <w:bCs/>
          <w:sz w:val="20"/>
          <w:szCs w:val="20"/>
        </w:rPr>
      </w:pPr>
    </w:p>
    <w:p w14:paraId="3CF87799" w14:textId="77777777" w:rsidR="00483C63" w:rsidRPr="00064907" w:rsidRDefault="00483C63" w:rsidP="00995D87">
      <w:pPr>
        <w:pStyle w:val="Brezrazmikov"/>
        <w:keepNext/>
        <w:rPr>
          <w:rFonts w:ascii="Tahoma" w:hAnsi="Tahoma" w:cs="Tahoma"/>
          <w:sz w:val="20"/>
          <w:szCs w:val="20"/>
        </w:rPr>
      </w:pPr>
      <w:r w:rsidRPr="00064907">
        <w:rPr>
          <w:rFonts w:ascii="Tahoma" w:hAnsi="Tahoma" w:cs="Tahoma"/>
          <w:sz w:val="20"/>
          <w:szCs w:val="20"/>
        </w:rPr>
        <w:t xml:space="preserve">Listina </w:t>
      </w:r>
      <w:r w:rsidRPr="00064907">
        <w:rPr>
          <w:rFonts w:ascii="Tahoma" w:hAnsi="Tahoma" w:cs="Tahoma"/>
          <w:b/>
          <w:bCs/>
          <w:sz w:val="20"/>
          <w:szCs w:val="20"/>
        </w:rPr>
        <w:t>»</w:t>
      </w:r>
      <w:r w:rsidR="00995D87" w:rsidRPr="00064907">
        <w:rPr>
          <w:rFonts w:ascii="Tahoma" w:hAnsi="Tahoma" w:cs="Tahoma"/>
          <w:b/>
          <w:bCs/>
          <w:sz w:val="20"/>
          <w:szCs w:val="20"/>
        </w:rPr>
        <w:t>P</w:t>
      </w:r>
      <w:r w:rsidRPr="00064907">
        <w:rPr>
          <w:rFonts w:ascii="Tahoma" w:hAnsi="Tahoma" w:cs="Tahoma"/>
          <w:b/>
          <w:bCs/>
          <w:sz w:val="20"/>
          <w:szCs w:val="20"/>
        </w:rPr>
        <w:t>redračun«</w:t>
      </w:r>
      <w:r w:rsidRPr="00064907">
        <w:rPr>
          <w:rFonts w:ascii="Tahoma" w:hAnsi="Tahoma" w:cs="Tahoma"/>
          <w:sz w:val="20"/>
          <w:szCs w:val="20"/>
        </w:rPr>
        <w:t xml:space="preserve"> mora izpolnjevati naslednje zahteve:</w:t>
      </w:r>
    </w:p>
    <w:p w14:paraId="23110C2A"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Pri skupni ponudbi se kot ponudnike navede vse partnerje;</w:t>
      </w:r>
    </w:p>
    <w:p w14:paraId="600C6A18" w14:textId="77777777" w:rsidR="00995D87" w:rsidRPr="00064907" w:rsidRDefault="00995D87">
      <w:pPr>
        <w:pStyle w:val="Brezrazmikov"/>
        <w:numPr>
          <w:ilvl w:val="0"/>
          <w:numId w:val="8"/>
        </w:numPr>
        <w:rPr>
          <w:rFonts w:ascii="Tahoma" w:hAnsi="Tahoma" w:cs="Tahoma"/>
          <w:sz w:val="20"/>
          <w:szCs w:val="20"/>
        </w:rPr>
      </w:pPr>
      <w:r w:rsidRPr="00064907">
        <w:rPr>
          <w:rFonts w:ascii="Tahoma" w:hAnsi="Tahoma" w:cs="Tahoma"/>
          <w:sz w:val="20"/>
          <w:szCs w:val="20"/>
        </w:rPr>
        <w:t>Ponudbena cena mora biti izražena v evrih, zaokrožena na dve (2) decimalni mesti</w:t>
      </w:r>
      <w:r w:rsidR="0099243E" w:rsidRPr="00064907">
        <w:rPr>
          <w:rFonts w:ascii="Tahoma" w:hAnsi="Tahoma" w:cs="Tahoma"/>
          <w:sz w:val="20"/>
          <w:szCs w:val="20"/>
        </w:rPr>
        <w:t xml:space="preserve"> in mora ustrezati skupni vrednosti iz </w:t>
      </w:r>
      <w:r w:rsidR="0099243E" w:rsidRPr="00064907">
        <w:rPr>
          <w:rFonts w:ascii="Tahoma" w:hAnsi="Tahoma" w:cs="Tahoma"/>
          <w:b/>
          <w:bCs/>
          <w:sz w:val="20"/>
          <w:szCs w:val="20"/>
        </w:rPr>
        <w:t>Specifikacije predračuna</w:t>
      </w:r>
      <w:r w:rsidR="0099243E" w:rsidRPr="00064907">
        <w:rPr>
          <w:rFonts w:ascii="Tahoma" w:hAnsi="Tahoma" w:cs="Tahoma"/>
          <w:sz w:val="20"/>
          <w:szCs w:val="20"/>
        </w:rPr>
        <w:t>.</w:t>
      </w:r>
    </w:p>
    <w:p w14:paraId="574EF575" w14:textId="77777777" w:rsidR="0099243E"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Davek na dodano vrednost se obračuna v skladu z zakonom in v predračunu ločeno prikaže.</w:t>
      </w:r>
    </w:p>
    <w:p w14:paraId="0B2B6213"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 xml:space="preserve">Ponudba mora veljati </w:t>
      </w:r>
      <w:r w:rsidR="00365706" w:rsidRPr="00064907">
        <w:rPr>
          <w:rFonts w:ascii="Tahoma" w:hAnsi="Tahoma" w:cs="Tahoma"/>
          <w:sz w:val="20"/>
          <w:szCs w:val="20"/>
        </w:rPr>
        <w:t>do roka, določenega v poglavju 1.2 te razpisne dokumentacije</w:t>
      </w:r>
      <w:r w:rsidRPr="00064907">
        <w:rPr>
          <w:rFonts w:ascii="Tahoma" w:hAnsi="Tahoma" w:cs="Tahoma"/>
          <w:sz w:val="20"/>
          <w:szCs w:val="20"/>
        </w:rPr>
        <w:t>.</w:t>
      </w:r>
    </w:p>
    <w:p w14:paraId="1A5E1AD7" w14:textId="11064453" w:rsidR="00483C63"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 xml:space="preserve">Rok dokončanja </w:t>
      </w:r>
      <w:r w:rsidR="00483C63" w:rsidRPr="00064907">
        <w:rPr>
          <w:rFonts w:ascii="Tahoma" w:hAnsi="Tahoma" w:cs="Tahoma"/>
          <w:sz w:val="20"/>
          <w:szCs w:val="20"/>
        </w:rPr>
        <w:t xml:space="preserve">mora biti skladen z zahtevami iz teh navodil. </w:t>
      </w:r>
    </w:p>
    <w:p w14:paraId="27387CD4" w14:textId="77777777" w:rsidR="00DA39E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Listino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00365706" w:rsidRPr="00064907">
        <w:rPr>
          <w:rFonts w:ascii="Tahoma" w:hAnsi="Tahoma" w:cs="Tahoma"/>
          <w:sz w:val="20"/>
          <w:szCs w:val="20"/>
        </w:rPr>
        <w:t>P</w:t>
      </w:r>
      <w:r w:rsidRPr="00064907">
        <w:rPr>
          <w:rFonts w:ascii="Tahoma" w:hAnsi="Tahoma" w:cs="Tahoma"/>
          <w:sz w:val="20"/>
          <w:szCs w:val="20"/>
        </w:rPr>
        <w:t>redračun«.</w:t>
      </w:r>
      <w:bookmarkStart w:id="105" w:name="_Toc532538610"/>
    </w:p>
    <w:p w14:paraId="3D1998DF" w14:textId="77777777" w:rsidR="00487499" w:rsidRPr="00064907" w:rsidRDefault="00487499" w:rsidP="00487499">
      <w:pPr>
        <w:pStyle w:val="Brezrazmikov"/>
        <w:rPr>
          <w:rFonts w:ascii="Tahoma" w:hAnsi="Tahoma" w:cs="Tahoma"/>
          <w:b/>
          <w:bCs/>
          <w:sz w:val="20"/>
          <w:szCs w:val="20"/>
        </w:rPr>
      </w:pPr>
      <w:bookmarkStart w:id="106" w:name="_Toc9435541"/>
      <w:bookmarkStart w:id="107" w:name="_Toc2343202"/>
      <w:bookmarkStart w:id="108" w:name="_Toc10803995"/>
    </w:p>
    <w:p w14:paraId="1A0A8445" w14:textId="5F6E1BB2" w:rsidR="0099243E" w:rsidRPr="00064907" w:rsidRDefault="0099243E" w:rsidP="00483C63">
      <w:pPr>
        <w:pStyle w:val="Brezrazmikov"/>
        <w:rPr>
          <w:rFonts w:ascii="Tahoma" w:hAnsi="Tahoma" w:cs="Tahoma"/>
          <w:sz w:val="20"/>
          <w:szCs w:val="20"/>
        </w:rPr>
      </w:pPr>
      <w:r w:rsidRPr="00064907">
        <w:rPr>
          <w:rFonts w:ascii="Tahoma" w:hAnsi="Tahoma" w:cs="Tahoma"/>
          <w:b/>
          <w:bCs/>
          <w:sz w:val="20"/>
          <w:szCs w:val="20"/>
        </w:rPr>
        <w:t xml:space="preserve">Specifikacijo predračuna </w:t>
      </w:r>
      <w:r w:rsidRPr="00064907">
        <w:rPr>
          <w:rFonts w:ascii="Tahoma" w:hAnsi="Tahoma" w:cs="Tahoma"/>
          <w:sz w:val="20"/>
          <w:szCs w:val="20"/>
        </w:rPr>
        <w:t xml:space="preserve">oziroma ovrednoten popis del </w:t>
      </w:r>
      <w:r w:rsidR="00C4723D" w:rsidRPr="00064907">
        <w:rPr>
          <w:rFonts w:ascii="Tahoma" w:hAnsi="Tahoma" w:cs="Tahoma"/>
          <w:sz w:val="20"/>
          <w:szCs w:val="20"/>
        </w:rPr>
        <w:t>ponudnik</w:t>
      </w:r>
      <w:r w:rsidRPr="00064907">
        <w:rPr>
          <w:rFonts w:ascii="Tahoma" w:hAnsi="Tahoma" w:cs="Tahoma"/>
          <w:sz w:val="20"/>
          <w:szCs w:val="20"/>
        </w:rPr>
        <w:t xml:space="preserve"> predloži v </w:t>
      </w:r>
      <w:proofErr w:type="spellStart"/>
      <w:r w:rsidRPr="00064907">
        <w:rPr>
          <w:rFonts w:ascii="Tahoma" w:hAnsi="Tahoma" w:cs="Tahoma"/>
          <w:sz w:val="20"/>
          <w:szCs w:val="20"/>
        </w:rPr>
        <w:t>excelu</w:t>
      </w:r>
      <w:proofErr w:type="spellEnd"/>
      <w:r w:rsidRPr="00064907">
        <w:rPr>
          <w:rFonts w:ascii="Tahoma" w:hAnsi="Tahoma" w:cs="Tahoma"/>
          <w:sz w:val="20"/>
          <w:szCs w:val="20"/>
        </w:rPr>
        <w:t xml:space="preserve">. </w:t>
      </w:r>
      <w:r w:rsidR="00C4723D" w:rsidRPr="00064907">
        <w:rPr>
          <w:rFonts w:ascii="Tahoma" w:hAnsi="Tahoma" w:cs="Tahoma"/>
          <w:sz w:val="20"/>
          <w:szCs w:val="20"/>
        </w:rPr>
        <w:t xml:space="preserve">Ponujena morajo biti vsa dela po popisu del, vse postavke morajo biti ovrednotene. V kolikor katera od postavk ne bo ovrednotena, se ponudba izloči. V kolikor bo ponujena cena 0,00 EUR, pomeni, da je postavka ponujena brezplačno oz. zajeta v kateri od drugih postavk. </w:t>
      </w:r>
    </w:p>
    <w:p w14:paraId="20811C11" w14:textId="77777777" w:rsidR="0099243E" w:rsidRPr="00064907" w:rsidRDefault="0099243E" w:rsidP="00483C63">
      <w:pPr>
        <w:pStyle w:val="Brezrazmikov"/>
        <w:rPr>
          <w:rFonts w:ascii="Tahoma" w:hAnsi="Tahoma" w:cs="Tahoma"/>
          <w:sz w:val="20"/>
          <w:szCs w:val="20"/>
        </w:rPr>
      </w:pPr>
    </w:p>
    <w:p w14:paraId="141E7937" w14:textId="77777777" w:rsidR="0099243E" w:rsidRPr="00064907" w:rsidRDefault="0099243E" w:rsidP="0099243E">
      <w:pPr>
        <w:pStyle w:val="Brezrazmikov"/>
        <w:rPr>
          <w:rFonts w:ascii="Tahoma" w:hAnsi="Tahoma" w:cs="Tahoma"/>
          <w:sz w:val="20"/>
          <w:szCs w:val="20"/>
        </w:rPr>
      </w:pPr>
      <w:r w:rsidRPr="00064907">
        <w:rPr>
          <w:rFonts w:ascii="Tahoma" w:hAnsi="Tahoma" w:cs="Tahoma"/>
          <w:sz w:val="20"/>
          <w:szCs w:val="20"/>
        </w:rPr>
        <w:t>Cene morajo vsebovati vse stroške po popisu del tako, da naročnika ne bremenijo kakršnikoli drugi stroški, povezani s predmetom javnega naročila. Naročnik naknadno ne prizna nobenih stroškov, ki niso zajeti v ponudbeno ceno. V cenah po enoti mere morajo biti vključeni tudi vsi popusti in rabati.</w:t>
      </w:r>
    </w:p>
    <w:p w14:paraId="701CFFEE" w14:textId="77777777" w:rsidR="0099243E" w:rsidRPr="00064907" w:rsidRDefault="0099243E" w:rsidP="0099243E">
      <w:pPr>
        <w:pStyle w:val="Brezrazmikov"/>
        <w:rPr>
          <w:rFonts w:ascii="Tahoma" w:hAnsi="Tahoma" w:cs="Tahoma"/>
          <w:sz w:val="20"/>
          <w:szCs w:val="20"/>
        </w:rPr>
      </w:pPr>
    </w:p>
    <w:p w14:paraId="23933C35" w14:textId="77777777" w:rsidR="0099243E" w:rsidRPr="00064907" w:rsidRDefault="0099243E" w:rsidP="0099243E">
      <w:pPr>
        <w:pStyle w:val="Brezrazmikov"/>
        <w:rPr>
          <w:rFonts w:ascii="Tahoma" w:eastAsia="Times New Roman" w:hAnsi="Tahoma" w:cs="Tahoma"/>
          <w:bCs/>
          <w:sz w:val="20"/>
          <w:szCs w:val="20"/>
        </w:rPr>
      </w:pPr>
      <w:r w:rsidRPr="00064907">
        <w:rPr>
          <w:rFonts w:ascii="Tahoma" w:eastAsia="Times New Roman" w:hAnsi="Tahoma" w:cs="Tahoma"/>
          <w:bCs/>
          <w:sz w:val="20"/>
          <w:szCs w:val="20"/>
        </w:rPr>
        <w:t>Cene po enoti mere iz ponudbenega predračuna, predloženega v postopku javnega naročila, so</w:t>
      </w:r>
      <w:r w:rsidRPr="00064907">
        <w:rPr>
          <w:rFonts w:ascii="Tahoma" w:eastAsia="Times New Roman" w:hAnsi="Tahoma" w:cs="Tahoma"/>
          <w:b/>
          <w:bCs/>
          <w:sz w:val="20"/>
          <w:szCs w:val="20"/>
        </w:rPr>
        <w:t xml:space="preserve"> </w:t>
      </w:r>
      <w:r w:rsidRPr="00064907">
        <w:rPr>
          <w:rFonts w:ascii="Tahoma" w:eastAsia="Times New Roman" w:hAnsi="Tahoma" w:cs="Tahoma"/>
          <w:bCs/>
          <w:sz w:val="20"/>
          <w:szCs w:val="20"/>
        </w:rPr>
        <w:t>fiksne in nespremenljive do konca izvedbe javnega naročila.</w:t>
      </w:r>
    </w:p>
    <w:p w14:paraId="627982B6" w14:textId="77777777" w:rsidR="00355D87" w:rsidRPr="00064907" w:rsidRDefault="00355D87" w:rsidP="0099243E">
      <w:pPr>
        <w:pStyle w:val="Brezrazmikov"/>
        <w:rPr>
          <w:rFonts w:ascii="Tahoma" w:eastAsia="Times New Roman" w:hAnsi="Tahoma" w:cs="Tahoma"/>
          <w:bCs/>
          <w:sz w:val="20"/>
          <w:szCs w:val="20"/>
        </w:rPr>
      </w:pPr>
    </w:p>
    <w:p w14:paraId="6A986891" w14:textId="77777777" w:rsidR="00355D87" w:rsidRPr="00064907" w:rsidRDefault="00355D87" w:rsidP="00355D87">
      <w:pPr>
        <w:pStyle w:val="Brezrazmikov"/>
        <w:rPr>
          <w:rFonts w:ascii="Tahoma" w:hAnsi="Tahoma" w:cs="Tahoma"/>
          <w:sz w:val="20"/>
          <w:szCs w:val="20"/>
        </w:rPr>
      </w:pPr>
      <w:r w:rsidRPr="00064907">
        <w:rPr>
          <w:rFonts w:ascii="Tahoma" w:hAnsi="Tahoma" w:cs="Tahoma"/>
          <w:sz w:val="20"/>
          <w:szCs w:val="20"/>
        </w:rPr>
        <w:t>Izpolnjen obrazec se priloži kot »</w:t>
      </w:r>
      <w:proofErr w:type="spellStart"/>
      <w:r w:rsidRPr="00064907">
        <w:rPr>
          <w:rFonts w:ascii="Tahoma" w:hAnsi="Tahoma" w:cs="Tahoma"/>
          <w:sz w:val="20"/>
          <w:szCs w:val="20"/>
        </w:rPr>
        <w:t>xls</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73F06474" w14:textId="77777777" w:rsidR="0099243E" w:rsidRPr="00064907" w:rsidRDefault="0099243E" w:rsidP="00483C63">
      <w:pPr>
        <w:pStyle w:val="Brezrazmikov"/>
        <w:rPr>
          <w:rFonts w:ascii="Tahoma" w:hAnsi="Tahoma" w:cs="Tahoma"/>
          <w:b/>
          <w:bCs/>
          <w:sz w:val="20"/>
          <w:szCs w:val="20"/>
        </w:rPr>
      </w:pPr>
    </w:p>
    <w:p w14:paraId="684AB7EA" w14:textId="77777777" w:rsidR="00483C63" w:rsidRPr="00064907" w:rsidRDefault="00483C63" w:rsidP="00483C63">
      <w:pPr>
        <w:pStyle w:val="Brezrazmikov"/>
        <w:rPr>
          <w:rFonts w:ascii="Tahoma" w:hAnsi="Tahoma" w:cs="Tahoma"/>
          <w:sz w:val="20"/>
          <w:szCs w:val="20"/>
        </w:rPr>
      </w:pPr>
      <w:r w:rsidRPr="00064907">
        <w:rPr>
          <w:rFonts w:ascii="Tahoma" w:hAnsi="Tahoma" w:cs="Tahoma"/>
          <w:b/>
          <w:bCs/>
          <w:sz w:val="20"/>
          <w:szCs w:val="20"/>
        </w:rPr>
        <w:t>ESPD</w:t>
      </w:r>
      <w:bookmarkEnd w:id="105"/>
      <w:bookmarkEnd w:id="106"/>
      <w:bookmarkEnd w:id="107"/>
      <w:bookmarkEnd w:id="108"/>
      <w:r w:rsidR="00487499" w:rsidRPr="00064907">
        <w:rPr>
          <w:rFonts w:ascii="Tahoma" w:hAnsi="Tahoma" w:cs="Tahoma"/>
          <w:b/>
          <w:bCs/>
          <w:sz w:val="20"/>
          <w:szCs w:val="20"/>
        </w:rPr>
        <w:t xml:space="preserve">: </w:t>
      </w:r>
      <w:r w:rsidRPr="00064907">
        <w:rPr>
          <w:rFonts w:ascii="Tahoma" w:hAnsi="Tahoma" w:cs="Tahoma"/>
          <w:sz w:val="20"/>
          <w:szCs w:val="20"/>
        </w:rPr>
        <w:t>Vsak gospodarski subjekt, ki nastopa v ponudbi (ponudnik, partner, podizvajalec) mora predložiti izpolnjen ESPD.</w:t>
      </w:r>
    </w:p>
    <w:p w14:paraId="157E7CED" w14:textId="77777777" w:rsidR="00D12396" w:rsidRPr="00064907" w:rsidRDefault="00D12396" w:rsidP="00483C63">
      <w:pPr>
        <w:pStyle w:val="Brezrazmikov"/>
        <w:rPr>
          <w:rFonts w:ascii="Tahoma" w:hAnsi="Tahoma" w:cs="Tahoma"/>
          <w:sz w:val="20"/>
          <w:szCs w:val="20"/>
        </w:rPr>
      </w:pPr>
    </w:p>
    <w:p w14:paraId="308B5FAC"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se ponudnik sklicuje na zmogljivosti drugega gospodarskega subjekta, je potrebno ESPD predložiti tudi za ta gospodarski subjekt.</w:t>
      </w:r>
    </w:p>
    <w:p w14:paraId="6DE21F93" w14:textId="77777777" w:rsidR="00D12396" w:rsidRPr="00064907" w:rsidRDefault="00D12396" w:rsidP="00D12396">
      <w:pPr>
        <w:pStyle w:val="Brezrazmikov"/>
        <w:rPr>
          <w:rFonts w:ascii="Tahoma" w:hAnsi="Tahoma" w:cs="Tahoma"/>
          <w:sz w:val="20"/>
          <w:szCs w:val="20"/>
        </w:rPr>
      </w:pPr>
    </w:p>
    <w:p w14:paraId="16E23F4B"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lastRenderedPageBreak/>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0A2E183" w14:textId="77777777" w:rsidR="00D12396" w:rsidRPr="00064907" w:rsidRDefault="00D12396" w:rsidP="00D12396">
      <w:pPr>
        <w:spacing w:after="0" w:line="240" w:lineRule="auto"/>
        <w:jc w:val="both"/>
        <w:rPr>
          <w:rFonts w:ascii="Tahoma" w:hAnsi="Tahoma" w:cs="Tahoma"/>
          <w:sz w:val="20"/>
          <w:szCs w:val="20"/>
        </w:rPr>
      </w:pPr>
    </w:p>
    <w:p w14:paraId="03B21A16"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bookmarkStart w:id="109" w:name="_Hlk127257816"/>
      <w:r w:rsidRPr="00064907">
        <w:rPr>
          <w:rFonts w:ascii="Tahoma" w:hAnsi="Tahoma" w:cs="Tahoma"/>
          <w:sz w:val="20"/>
          <w:szCs w:val="20"/>
        </w:rPr>
        <w:t>(Uradni list RS, št. </w:t>
      </w:r>
      <w:hyperlink r:id="rId17" w:tgtFrame="_blank" w:tooltip="Zakon o integriteti in preprečevanju korupcije (uradno prečiščeno besedilo)" w:history="1">
        <w:r w:rsidRPr="00064907">
          <w:rPr>
            <w:rFonts w:ascii="Tahoma" w:hAnsi="Tahoma" w:cs="Tahoma"/>
            <w:sz w:val="20"/>
            <w:szCs w:val="20"/>
          </w:rPr>
          <w:t>69/11</w:t>
        </w:r>
      </w:hyperlink>
      <w:r w:rsidRPr="00064907">
        <w:rPr>
          <w:rFonts w:ascii="Tahoma" w:hAnsi="Tahoma" w:cs="Tahoma"/>
          <w:sz w:val="20"/>
          <w:szCs w:val="20"/>
        </w:rPr>
        <w:t> – uradno prečiščeno besedilo, </w:t>
      </w:r>
      <w:hyperlink r:id="rId18" w:tgtFrame="_blank" w:tooltip="Zakon o spremembah in dopolnitvah Zakona o integriteti in preprečevanju korupcije" w:history="1">
        <w:r w:rsidRPr="00064907">
          <w:rPr>
            <w:rFonts w:ascii="Tahoma" w:hAnsi="Tahoma" w:cs="Tahoma"/>
            <w:sz w:val="20"/>
            <w:szCs w:val="20"/>
          </w:rPr>
          <w:t>158/20</w:t>
        </w:r>
      </w:hyperlink>
      <w:r w:rsidRPr="00064907">
        <w:rPr>
          <w:rFonts w:ascii="Tahoma" w:hAnsi="Tahoma" w:cs="Tahoma"/>
          <w:sz w:val="20"/>
          <w:szCs w:val="20"/>
        </w:rPr>
        <w:t> in </w:t>
      </w:r>
      <w:hyperlink r:id="rId19" w:tgtFrame="_blank" w:tooltip="Zakon o debirokratizaciji" w:history="1">
        <w:r w:rsidRPr="00064907">
          <w:rPr>
            <w:rFonts w:ascii="Tahoma" w:hAnsi="Tahoma" w:cs="Tahoma"/>
            <w:sz w:val="20"/>
            <w:szCs w:val="20"/>
          </w:rPr>
          <w:t>3/22</w:t>
        </w:r>
      </w:hyperlink>
      <w:r w:rsidRPr="00064907">
        <w:rPr>
          <w:rFonts w:ascii="Tahoma" w:hAnsi="Tahoma" w:cs="Tahoma"/>
          <w:sz w:val="20"/>
          <w:szCs w:val="20"/>
        </w:rPr>
        <w:t xml:space="preserve"> – </w:t>
      </w:r>
      <w:proofErr w:type="spellStart"/>
      <w:r w:rsidRPr="00064907">
        <w:rPr>
          <w:rFonts w:ascii="Tahoma" w:hAnsi="Tahoma" w:cs="Tahoma"/>
          <w:sz w:val="20"/>
          <w:szCs w:val="20"/>
        </w:rPr>
        <w:t>ZDeb</w:t>
      </w:r>
      <w:proofErr w:type="spellEnd"/>
      <w:r w:rsidRPr="00064907">
        <w:rPr>
          <w:rFonts w:ascii="Tahoma" w:hAnsi="Tahoma" w:cs="Tahoma"/>
          <w:sz w:val="20"/>
          <w:szCs w:val="20"/>
        </w:rPr>
        <w:t xml:space="preserve">; v nadaljnjem besedilu: </w:t>
      </w:r>
      <w:proofErr w:type="spellStart"/>
      <w:r w:rsidRPr="00064907">
        <w:rPr>
          <w:rFonts w:ascii="Tahoma" w:hAnsi="Tahoma" w:cs="Tahoma"/>
          <w:sz w:val="20"/>
          <w:szCs w:val="20"/>
        </w:rPr>
        <w:t>ZIntPK</w:t>
      </w:r>
      <w:proofErr w:type="spellEnd"/>
      <w:r w:rsidRPr="00064907">
        <w:rPr>
          <w:rFonts w:ascii="Tahoma" w:hAnsi="Tahoma" w:cs="Tahoma"/>
          <w:sz w:val="20"/>
          <w:szCs w:val="20"/>
        </w:rPr>
        <w:t>)</w:t>
      </w:r>
      <w:bookmarkEnd w:id="109"/>
      <w:r w:rsidRPr="00064907">
        <w:rPr>
          <w:rFonts w:ascii="Tahoma" w:hAnsi="Tahoma" w:cs="Tahoma"/>
          <w:sz w:val="20"/>
          <w:szCs w:val="20"/>
        </w:rPr>
        <w:t>.</w:t>
      </w:r>
    </w:p>
    <w:p w14:paraId="629F7A02" w14:textId="77777777" w:rsidR="00D12396" w:rsidRPr="00064907" w:rsidRDefault="00D12396" w:rsidP="00D12396">
      <w:pPr>
        <w:spacing w:after="0" w:line="240" w:lineRule="auto"/>
        <w:jc w:val="both"/>
        <w:rPr>
          <w:rFonts w:ascii="Tahoma" w:hAnsi="Tahoma" w:cs="Tahoma"/>
          <w:sz w:val="20"/>
          <w:szCs w:val="20"/>
        </w:rPr>
      </w:pPr>
    </w:p>
    <w:p w14:paraId="1B189706" w14:textId="327BF365"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Navedbe v ESPD in/ali dokazila, ki ji</w:t>
      </w:r>
      <w:r w:rsidR="007A3548" w:rsidRPr="00064907">
        <w:rPr>
          <w:rFonts w:ascii="Tahoma" w:hAnsi="Tahoma" w:cs="Tahoma"/>
          <w:sz w:val="20"/>
          <w:szCs w:val="20"/>
        </w:rPr>
        <w:t>h</w:t>
      </w:r>
      <w:r w:rsidRPr="00064907">
        <w:rPr>
          <w:rFonts w:ascii="Tahoma" w:hAnsi="Tahoma" w:cs="Tahoma"/>
          <w:sz w:val="20"/>
          <w:szCs w:val="20"/>
        </w:rPr>
        <w:t xml:space="preserve"> predloži gospodarski subjekt, morajo biti veljavni.</w:t>
      </w:r>
    </w:p>
    <w:p w14:paraId="196671D0" w14:textId="77777777" w:rsidR="00D12396" w:rsidRPr="00064907" w:rsidRDefault="00D12396" w:rsidP="00D12396">
      <w:pPr>
        <w:spacing w:after="0" w:line="240" w:lineRule="auto"/>
        <w:jc w:val="both"/>
        <w:rPr>
          <w:rFonts w:ascii="Tahoma" w:hAnsi="Tahoma" w:cs="Tahoma"/>
          <w:sz w:val="20"/>
          <w:szCs w:val="20"/>
        </w:rPr>
      </w:pPr>
    </w:p>
    <w:p w14:paraId="0A28E79F" w14:textId="77777777"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Gospodarski subjekt naročnikov obrazec ESPD (datoteka XML) uvozi na spletni povezavi: </w:t>
      </w:r>
      <w:hyperlink r:id="rId20" w:history="1">
        <w:r w:rsidRPr="00064907">
          <w:rPr>
            <w:rStyle w:val="Hiperpovezava"/>
            <w:rFonts w:ascii="Tahoma" w:hAnsi="Tahoma" w:cs="Tahoma"/>
            <w:sz w:val="20"/>
            <w:szCs w:val="20"/>
          </w:rPr>
          <w:t>https://ejn.gov.si/espd</w:t>
        </w:r>
      </w:hyperlink>
      <w:r w:rsidRPr="00064907">
        <w:rPr>
          <w:rFonts w:ascii="Tahoma" w:hAnsi="Tahoma" w:cs="Tahoma"/>
          <w:sz w:val="20"/>
          <w:szCs w:val="20"/>
        </w:rPr>
        <w:t xml:space="preserve"> in v njega neposredno vnese zahtevane podatke.</w:t>
      </w:r>
    </w:p>
    <w:p w14:paraId="5E4A74EF" w14:textId="77777777" w:rsidR="00D12396" w:rsidRPr="00064907" w:rsidRDefault="00D12396" w:rsidP="00D12396">
      <w:pPr>
        <w:spacing w:after="0" w:line="240" w:lineRule="auto"/>
        <w:jc w:val="both"/>
        <w:rPr>
          <w:rFonts w:ascii="Tahoma" w:hAnsi="Tahoma" w:cs="Tahoma"/>
          <w:color w:val="FF0000"/>
          <w:sz w:val="20"/>
          <w:szCs w:val="20"/>
        </w:rPr>
      </w:pPr>
    </w:p>
    <w:p w14:paraId="6974DB2D" w14:textId="7D11A65C"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00E8B4D8" w14:textId="77777777" w:rsidR="003B6D69" w:rsidRPr="00064907" w:rsidRDefault="003B6D69" w:rsidP="00D12396">
      <w:pPr>
        <w:spacing w:after="0" w:line="240" w:lineRule="auto"/>
        <w:jc w:val="both"/>
        <w:rPr>
          <w:rFonts w:ascii="Tahoma" w:hAnsi="Tahoma" w:cs="Tahoma"/>
          <w:sz w:val="20"/>
          <w:szCs w:val="20"/>
        </w:rPr>
      </w:pPr>
    </w:p>
    <w:p w14:paraId="43092BD5" w14:textId="02B17EC3" w:rsidR="00D12396" w:rsidRPr="00064907" w:rsidRDefault="00A50F5C" w:rsidP="00A50F5C">
      <w:pPr>
        <w:shd w:val="clear" w:color="auto" w:fill="DEEAF6" w:themeFill="accent5" w:themeFillTint="33"/>
        <w:spacing w:after="0" w:line="240" w:lineRule="auto"/>
        <w:jc w:val="both"/>
        <w:rPr>
          <w:rFonts w:ascii="Tahoma" w:hAnsi="Tahoma" w:cs="Tahoma"/>
          <w:sz w:val="20"/>
          <w:szCs w:val="20"/>
        </w:rPr>
      </w:pPr>
      <w:r w:rsidRPr="00064907">
        <w:rPr>
          <w:rFonts w:ascii="Tahoma" w:hAnsi="Tahoma" w:cs="Tahoma"/>
          <w:sz w:val="20"/>
          <w:szCs w:val="20"/>
        </w:rPr>
        <w:t>Ponudnike izrecno pozivamo, da v delu B: Informacije o predstavnikih gospodarskega subjekta navedejo vse svoje zakonite zastopnike, vse člane upravnega, vodstvenega ali nadzornega organa in vse osebe, ki imajo pooblastilo za zastopanje ali odločanje ali nadzor v gospodarskem subjektu. Za vse navedene je potrebno zapisati tudi EMŠO (za potrebe pridobitev potrdil iz kazenske evidence).</w:t>
      </w:r>
    </w:p>
    <w:p w14:paraId="5A564F44" w14:textId="77777777" w:rsidR="00A50F5C" w:rsidRPr="00064907" w:rsidRDefault="00A50F5C" w:rsidP="00D12396">
      <w:pPr>
        <w:spacing w:after="0" w:line="240" w:lineRule="auto"/>
        <w:jc w:val="both"/>
        <w:rPr>
          <w:rFonts w:ascii="Tahoma" w:hAnsi="Tahoma" w:cs="Tahoma"/>
          <w:sz w:val="20"/>
          <w:szCs w:val="20"/>
        </w:rPr>
      </w:pPr>
    </w:p>
    <w:p w14:paraId="51E36617" w14:textId="77777777" w:rsidR="00D12396" w:rsidRPr="00064907" w:rsidRDefault="00D12396" w:rsidP="00D12396">
      <w:pPr>
        <w:spacing w:after="0" w:line="240" w:lineRule="auto"/>
        <w:jc w:val="both"/>
        <w:rPr>
          <w:rFonts w:ascii="Tahoma" w:hAnsi="Tahoma" w:cs="Tahoma"/>
          <w:sz w:val="20"/>
          <w:szCs w:val="20"/>
        </w:rPr>
      </w:pPr>
      <w:bookmarkStart w:id="110" w:name="_Hlk511905322"/>
      <w:r w:rsidRPr="00064907">
        <w:rPr>
          <w:rFonts w:ascii="Tahoma" w:hAnsi="Tahoma" w:cs="Tahoma"/>
          <w:sz w:val="20"/>
          <w:szCs w:val="20"/>
        </w:rPr>
        <w:t xml:space="preserve">Ponudnik, ki v sistemu e-JN oddaja ponudbo, naloži svoj ESPD v razdelek </w:t>
      </w:r>
      <w:bookmarkStart w:id="111" w:name="_Hlk63330375"/>
      <w:r w:rsidRPr="00064907">
        <w:rPr>
          <w:rFonts w:ascii="Tahoma" w:hAnsi="Tahoma" w:cs="Tahoma"/>
          <w:sz w:val="20"/>
          <w:szCs w:val="20"/>
        </w:rPr>
        <w:t>»Dokumenti«, del</w:t>
      </w:r>
      <w:bookmarkEnd w:id="111"/>
      <w:r w:rsidRPr="00064907">
        <w:rPr>
          <w:rFonts w:ascii="Tahoma" w:hAnsi="Tahoma" w:cs="Tahoma"/>
          <w:sz w:val="20"/>
          <w:szCs w:val="20"/>
        </w:rPr>
        <w:t xml:space="preserve"> »ESPD – ponudnik«, ESPD ostalih sodelujočih pa naloži v razdelek </w:t>
      </w:r>
      <w:bookmarkStart w:id="112" w:name="_Hlk63330402"/>
      <w:r w:rsidRPr="00064907">
        <w:rPr>
          <w:rFonts w:ascii="Tahoma" w:hAnsi="Tahoma" w:cs="Tahoma"/>
          <w:sz w:val="20"/>
          <w:szCs w:val="20"/>
        </w:rPr>
        <w:t>»Sodelujoči«, del</w:t>
      </w:r>
      <w:bookmarkEnd w:id="112"/>
      <w:r w:rsidRPr="00064907">
        <w:rPr>
          <w:rFonts w:ascii="Tahoma" w:hAnsi="Tahoma" w:cs="Tahoma"/>
          <w:sz w:val="20"/>
          <w:szCs w:val="20"/>
        </w:rPr>
        <w:t xml:space="preserve"> »ESPD – ostali sodelujoči«. Ponudnik, ki v sistemu e-JN oddaja ponudbo, naloži elektronsko 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ali nepodpisan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w:t>
      </w:r>
      <w:bookmarkStart w:id="113" w:name="_Hlk531606225"/>
      <w:r w:rsidRPr="00064907">
        <w:rPr>
          <w:rFonts w:ascii="Tahoma" w:hAnsi="Tahoma" w:cs="Tahoma"/>
          <w:sz w:val="20"/>
          <w:szCs w:val="20"/>
        </w:rPr>
        <w:t>pri čemer se v slednjem primeru v skladu Splošnimi pogoji uporabe sistema e-JN šteje, da je oddan pravno zavezujoč dokument, ki ima enako veljavnost kot podpisan</w:t>
      </w:r>
      <w:bookmarkEnd w:id="113"/>
      <w:r w:rsidRPr="00064907">
        <w:rPr>
          <w:rFonts w:ascii="Tahoma" w:hAnsi="Tahoma" w:cs="Tahoma"/>
          <w:sz w:val="20"/>
          <w:szCs w:val="20"/>
        </w:rPr>
        <w:t xml:space="preserve">. </w:t>
      </w:r>
    </w:p>
    <w:bookmarkEnd w:id="110"/>
    <w:p w14:paraId="1BD066C9" w14:textId="77777777" w:rsidR="00D12396" w:rsidRPr="00064907" w:rsidRDefault="00D12396" w:rsidP="00D12396">
      <w:pPr>
        <w:spacing w:after="0" w:line="240" w:lineRule="auto"/>
        <w:jc w:val="both"/>
        <w:rPr>
          <w:rFonts w:ascii="Tahoma" w:hAnsi="Tahoma" w:cs="Tahoma"/>
          <w:sz w:val="20"/>
          <w:szCs w:val="20"/>
        </w:rPr>
      </w:pPr>
    </w:p>
    <w:p w14:paraId="2503EC1C" w14:textId="7A6E6D2D"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Za ostale sodelujoče ponudnik v razdelek »Sodelujoči«, del »ESPD – ostali sodelujoči« priloži lastnoročno podpisane ESPD v </w:t>
      </w:r>
      <w:proofErr w:type="spellStart"/>
      <w:r w:rsidRPr="00064907">
        <w:rPr>
          <w:rFonts w:ascii="Tahoma" w:hAnsi="Tahoma" w:cs="Tahoma"/>
          <w:sz w:val="20"/>
          <w:szCs w:val="20"/>
        </w:rPr>
        <w:t>pdf</w:t>
      </w:r>
      <w:proofErr w:type="spellEnd"/>
      <w:r w:rsidRPr="00064907">
        <w:rPr>
          <w:rFonts w:ascii="Tahoma" w:hAnsi="Tahoma" w:cs="Tahoma"/>
          <w:sz w:val="20"/>
          <w:szCs w:val="20"/>
        </w:rPr>
        <w:t xml:space="preserve">. obliki, ali v elektronski obliki podpisan </w:t>
      </w:r>
      <w:proofErr w:type="spellStart"/>
      <w:r w:rsidRPr="00064907">
        <w:rPr>
          <w:rFonts w:ascii="Tahoma" w:hAnsi="Tahoma" w:cs="Tahoma"/>
          <w:sz w:val="20"/>
          <w:szCs w:val="20"/>
        </w:rPr>
        <w:t>xml</w:t>
      </w:r>
      <w:proofErr w:type="spellEnd"/>
      <w:r w:rsidRPr="00064907">
        <w:rPr>
          <w:rFonts w:ascii="Tahoma" w:hAnsi="Tahoma" w:cs="Tahoma"/>
          <w:sz w:val="20"/>
          <w:szCs w:val="20"/>
        </w:rPr>
        <w:t>.</w:t>
      </w:r>
    </w:p>
    <w:p w14:paraId="57027849" w14:textId="77777777" w:rsidR="003B6D69" w:rsidRPr="00064907" w:rsidRDefault="003B6D69" w:rsidP="00D12396">
      <w:pPr>
        <w:spacing w:after="0" w:line="240" w:lineRule="auto"/>
        <w:jc w:val="both"/>
        <w:rPr>
          <w:rFonts w:ascii="Tahoma" w:hAnsi="Tahoma" w:cs="Tahoma"/>
          <w:sz w:val="20"/>
          <w:szCs w:val="20"/>
        </w:rPr>
      </w:pPr>
    </w:p>
    <w:p w14:paraId="5CC0AC67" w14:textId="504D945C" w:rsidR="00CD1F40" w:rsidRPr="00064907" w:rsidRDefault="00CD1F40" w:rsidP="00487499">
      <w:pPr>
        <w:pStyle w:val="Brezrazmikov"/>
        <w:rPr>
          <w:rFonts w:ascii="Tahoma" w:hAnsi="Tahoma" w:cs="Tahoma"/>
          <w:sz w:val="20"/>
          <w:szCs w:val="20"/>
        </w:rPr>
      </w:pPr>
      <w:bookmarkStart w:id="114" w:name="_Toc532538611"/>
      <w:bookmarkStart w:id="115" w:name="_Toc9435542"/>
      <w:bookmarkStart w:id="116" w:name="_Toc2343203"/>
      <w:bookmarkStart w:id="117" w:name="_Toc10803996"/>
      <w:r w:rsidRPr="00064907">
        <w:rPr>
          <w:rFonts w:ascii="Tahoma" w:hAnsi="Tahoma" w:cs="Tahoma"/>
          <w:b/>
          <w:bCs/>
          <w:sz w:val="20"/>
          <w:szCs w:val="20"/>
        </w:rPr>
        <w:t xml:space="preserve">Bonitetni obrazec: </w:t>
      </w:r>
      <w:r w:rsidRPr="00064907">
        <w:rPr>
          <w:rFonts w:ascii="Tahoma" w:hAnsi="Tahoma" w:cs="Tahoma"/>
          <w:sz w:val="20"/>
          <w:szCs w:val="20"/>
        </w:rPr>
        <w:t>Ponudnik priloži bonitetni obrazec</w:t>
      </w:r>
      <w:r w:rsidRPr="00064907">
        <w:rPr>
          <w:rFonts w:ascii="Tahoma" w:hAnsi="Tahoma" w:cs="Tahoma"/>
          <w:b/>
          <w:bCs/>
          <w:sz w:val="20"/>
          <w:szCs w:val="20"/>
        </w:rPr>
        <w:t xml:space="preserve"> </w:t>
      </w:r>
      <w:r w:rsidRPr="00064907">
        <w:rPr>
          <w:rFonts w:ascii="Tahoma" w:hAnsi="Tahoma" w:cs="Tahoma"/>
          <w:sz w:val="20"/>
          <w:szCs w:val="20"/>
        </w:rPr>
        <w:t>AJPES S.BON-1/P. Tuji subjekti predložijo enakovredno dokazilo, iz katerega izhaja bonitetna ocena po Basel II in iz katerega so razvidni prihodki za leta 202</w:t>
      </w:r>
      <w:r w:rsidR="003B1854" w:rsidRPr="00064907">
        <w:rPr>
          <w:rFonts w:ascii="Tahoma" w:hAnsi="Tahoma" w:cs="Tahoma"/>
          <w:sz w:val="20"/>
          <w:szCs w:val="20"/>
        </w:rPr>
        <w:t>2</w:t>
      </w:r>
      <w:r w:rsidRPr="00064907">
        <w:rPr>
          <w:rFonts w:ascii="Tahoma" w:hAnsi="Tahoma" w:cs="Tahoma"/>
          <w:sz w:val="20"/>
          <w:szCs w:val="20"/>
        </w:rPr>
        <w:t>, 202</w:t>
      </w:r>
      <w:r w:rsidR="003B1854" w:rsidRPr="00064907">
        <w:rPr>
          <w:rFonts w:ascii="Tahoma" w:hAnsi="Tahoma" w:cs="Tahoma"/>
          <w:sz w:val="20"/>
          <w:szCs w:val="20"/>
        </w:rPr>
        <w:t>3</w:t>
      </w:r>
      <w:r w:rsidRPr="00064907">
        <w:rPr>
          <w:rFonts w:ascii="Tahoma" w:hAnsi="Tahoma" w:cs="Tahoma"/>
          <w:sz w:val="20"/>
          <w:szCs w:val="20"/>
        </w:rPr>
        <w:t xml:space="preserve"> in 202</w:t>
      </w:r>
      <w:r w:rsidR="003B1854" w:rsidRPr="00064907">
        <w:rPr>
          <w:rFonts w:ascii="Tahoma" w:hAnsi="Tahoma" w:cs="Tahoma"/>
          <w:sz w:val="20"/>
          <w:szCs w:val="20"/>
        </w:rPr>
        <w:t>4</w:t>
      </w:r>
      <w:r w:rsidRPr="00064907">
        <w:rPr>
          <w:rFonts w:ascii="Tahoma" w:hAnsi="Tahoma" w:cs="Tahoma"/>
          <w:sz w:val="20"/>
          <w:szCs w:val="20"/>
        </w:rPr>
        <w:t>. Bonitetni obrazec ne sme biti starejši od 30 dni od roka za oddajo ponudb. Bonitetna ocena mora temeljiti na podatkih poslovanja za leto 202</w:t>
      </w:r>
      <w:r w:rsidR="003B1854" w:rsidRPr="00064907">
        <w:rPr>
          <w:rFonts w:ascii="Tahoma" w:hAnsi="Tahoma" w:cs="Tahoma"/>
          <w:sz w:val="20"/>
          <w:szCs w:val="20"/>
        </w:rPr>
        <w:t>4</w:t>
      </w:r>
      <w:r w:rsidRPr="00064907">
        <w:rPr>
          <w:rFonts w:ascii="Tahoma" w:hAnsi="Tahoma" w:cs="Tahoma"/>
          <w:sz w:val="20"/>
          <w:szCs w:val="20"/>
        </w:rPr>
        <w:t>.</w:t>
      </w:r>
    </w:p>
    <w:p w14:paraId="1135B234" w14:textId="77777777" w:rsidR="00CD1F40" w:rsidRPr="00064907" w:rsidRDefault="00CD1F40" w:rsidP="00487499">
      <w:pPr>
        <w:pStyle w:val="Brezrazmikov"/>
        <w:rPr>
          <w:rFonts w:ascii="Tahoma" w:hAnsi="Tahoma" w:cs="Tahoma"/>
          <w:sz w:val="20"/>
          <w:szCs w:val="20"/>
        </w:rPr>
      </w:pPr>
    </w:p>
    <w:p w14:paraId="08B49FD1" w14:textId="00487952" w:rsidR="00CD1F40" w:rsidRPr="00064907" w:rsidRDefault="00CD1F40" w:rsidP="00CD1F40">
      <w:pPr>
        <w:pStyle w:val="Brezrazmikov"/>
        <w:rPr>
          <w:rFonts w:ascii="Tahoma" w:hAnsi="Tahoma" w:cs="Tahoma"/>
          <w:sz w:val="20"/>
          <w:szCs w:val="20"/>
        </w:rPr>
      </w:pPr>
      <w:r w:rsidRPr="00064907">
        <w:rPr>
          <w:rFonts w:ascii="Tahoma" w:hAnsi="Tahoma" w:cs="Tahoma"/>
          <w:sz w:val="20"/>
          <w:szCs w:val="20"/>
        </w:rPr>
        <w:t>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F399259" w14:textId="77777777" w:rsidR="00CD1F40" w:rsidRPr="00064907" w:rsidRDefault="00CD1F40" w:rsidP="00487499">
      <w:pPr>
        <w:pStyle w:val="Brezrazmikov"/>
        <w:rPr>
          <w:rFonts w:ascii="Tahoma" w:hAnsi="Tahoma" w:cs="Tahoma"/>
          <w:sz w:val="20"/>
          <w:szCs w:val="20"/>
        </w:rPr>
      </w:pPr>
    </w:p>
    <w:p w14:paraId="0100B0A5" w14:textId="77777777" w:rsidR="00D12396" w:rsidRPr="00064907" w:rsidRDefault="00483C63" w:rsidP="00D12396">
      <w:pPr>
        <w:pStyle w:val="Brezrazmikov"/>
        <w:rPr>
          <w:rFonts w:ascii="Tahoma" w:hAnsi="Tahoma" w:cs="Tahoma"/>
          <w:sz w:val="20"/>
          <w:szCs w:val="20"/>
        </w:rPr>
      </w:pPr>
      <w:r w:rsidRPr="00064907">
        <w:rPr>
          <w:rFonts w:ascii="Tahoma" w:hAnsi="Tahoma" w:cs="Tahoma"/>
          <w:b/>
          <w:bCs/>
          <w:sz w:val="20"/>
          <w:szCs w:val="20"/>
        </w:rPr>
        <w:t>Podatki o gospodarskem subjektu</w:t>
      </w:r>
      <w:bookmarkEnd w:id="114"/>
      <w:bookmarkEnd w:id="115"/>
      <w:bookmarkEnd w:id="116"/>
      <w:bookmarkEnd w:id="117"/>
      <w:r w:rsidR="00487499" w:rsidRPr="00064907">
        <w:rPr>
          <w:rFonts w:ascii="Tahoma" w:hAnsi="Tahoma" w:cs="Tahoma"/>
          <w:b/>
          <w:bCs/>
          <w:sz w:val="20"/>
          <w:szCs w:val="20"/>
        </w:rPr>
        <w:t xml:space="preserve">: </w:t>
      </w:r>
      <w:r w:rsidR="00D12396" w:rsidRPr="00064907">
        <w:rPr>
          <w:rFonts w:ascii="Tahoma" w:hAnsi="Tahoma" w:cs="Tahoma"/>
          <w:sz w:val="20"/>
          <w:szCs w:val="20"/>
        </w:rPr>
        <w:t>Gospodarski subjekt označi svojo vlogo v oddani ponudbi in vpiše vse zahtevane podatke. Gospodarske subjekte pozivamo, da so pozorni na navedbe v sprotnih opombah obrazca.</w:t>
      </w:r>
    </w:p>
    <w:p w14:paraId="12856583" w14:textId="77777777" w:rsidR="00D12396" w:rsidRPr="00064907" w:rsidRDefault="00D12396" w:rsidP="00D12396">
      <w:pPr>
        <w:pStyle w:val="Brezrazmikov"/>
        <w:rPr>
          <w:rFonts w:ascii="Tahoma" w:hAnsi="Tahoma" w:cs="Tahoma"/>
          <w:sz w:val="20"/>
          <w:szCs w:val="20"/>
        </w:rPr>
      </w:pPr>
    </w:p>
    <w:p w14:paraId="22941594"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gospodarski subjekt samostojno ponuja celotn</w:t>
      </w:r>
      <w:r w:rsidR="00A16467" w:rsidRPr="00064907">
        <w:rPr>
          <w:rFonts w:ascii="Tahoma" w:hAnsi="Tahoma" w:cs="Tahoma"/>
          <w:sz w:val="20"/>
          <w:szCs w:val="20"/>
        </w:rPr>
        <w:t>o javno naročilo</w:t>
      </w:r>
      <w:r w:rsidRPr="00064907">
        <w:rPr>
          <w:rFonts w:ascii="Tahoma" w:hAnsi="Tahoma" w:cs="Tahoma"/>
          <w:sz w:val="20"/>
          <w:szCs w:val="20"/>
        </w:rPr>
        <w:t>, to ustrezno označi. V tem primeru mi ni potrebno izpolnjevati dela obrazca, ki se nanaša na »Opis prevzetih del:« in »Ponudbena vrednost prevzetih del:«.</w:t>
      </w:r>
    </w:p>
    <w:p w14:paraId="260C9C95" w14:textId="77777777" w:rsidR="00D12396" w:rsidRPr="00064907" w:rsidRDefault="00D12396" w:rsidP="00D12396">
      <w:pPr>
        <w:pStyle w:val="Brezrazmikov"/>
        <w:rPr>
          <w:rFonts w:ascii="Tahoma" w:hAnsi="Tahoma" w:cs="Tahoma"/>
          <w:sz w:val="20"/>
          <w:szCs w:val="20"/>
        </w:rPr>
      </w:pPr>
    </w:p>
    <w:p w14:paraId="4CDFB8BD"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Pri navajanju kontaktnih oseb referenčnih naročnikov mora ponudnik/vodilni ponudnik zagotoviti, da bodo te kontaktne osebe naročniku na razpolago za potrditev reference (v fazi preverjanja ponudbe). To pomeni, da se bodo v postavljenem roku (ki ne bo krajši od dveh delovnih dni) odzvali na naročnikovo e-pošto s poizvedbo glede reference.</w:t>
      </w:r>
    </w:p>
    <w:p w14:paraId="3DBEFA1F" w14:textId="77777777" w:rsidR="00D12396" w:rsidRPr="00064907" w:rsidRDefault="00D12396" w:rsidP="00D12396">
      <w:pPr>
        <w:pStyle w:val="Brezrazmikov"/>
        <w:rPr>
          <w:rFonts w:ascii="Tahoma" w:hAnsi="Tahoma" w:cs="Tahoma"/>
          <w:sz w:val="20"/>
          <w:szCs w:val="20"/>
        </w:rPr>
      </w:pPr>
    </w:p>
    <w:p w14:paraId="628E561F" w14:textId="77777777" w:rsidR="00174970" w:rsidRPr="00064907" w:rsidRDefault="00D12396" w:rsidP="00D1239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98ABB75" w14:textId="77777777" w:rsidR="00D12396" w:rsidRPr="00064907" w:rsidRDefault="00D12396" w:rsidP="00D12396">
      <w:pPr>
        <w:pStyle w:val="Brezrazmikov"/>
        <w:rPr>
          <w:rFonts w:ascii="Tahoma" w:hAnsi="Tahoma" w:cs="Tahoma"/>
          <w:sz w:val="20"/>
          <w:szCs w:val="20"/>
        </w:rPr>
      </w:pPr>
    </w:p>
    <w:p w14:paraId="2A4622F7" w14:textId="1C67D9F8" w:rsidR="0099243E" w:rsidRPr="00064907" w:rsidRDefault="0099243E" w:rsidP="003D47A1">
      <w:pPr>
        <w:pStyle w:val="Brezrazmikov"/>
        <w:rPr>
          <w:rFonts w:ascii="Tahoma" w:hAnsi="Tahoma" w:cs="Tahoma"/>
          <w:sz w:val="20"/>
          <w:szCs w:val="20"/>
        </w:rPr>
      </w:pPr>
      <w:r w:rsidRPr="00064907">
        <w:rPr>
          <w:rFonts w:ascii="Tahoma" w:hAnsi="Tahoma" w:cs="Tahoma"/>
          <w:b/>
          <w:bCs/>
          <w:sz w:val="20"/>
          <w:szCs w:val="20"/>
        </w:rPr>
        <w:t>Zahteva po 94. členu ZJN-3</w:t>
      </w:r>
      <w:r w:rsidRPr="00064907">
        <w:rPr>
          <w:rFonts w:ascii="Tahoma" w:hAnsi="Tahoma" w:cs="Tahoma"/>
          <w:sz w:val="20"/>
          <w:szCs w:val="20"/>
        </w:rPr>
        <w:t xml:space="preserve"> se priloži le,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 V nasprotnem primeru je ni potrebno prilagati.</w:t>
      </w:r>
    </w:p>
    <w:p w14:paraId="5FB81EB1" w14:textId="77777777" w:rsidR="002E02E6" w:rsidRPr="00064907" w:rsidRDefault="002E02E6" w:rsidP="003D47A1">
      <w:pPr>
        <w:pStyle w:val="Brezrazmikov"/>
        <w:rPr>
          <w:rFonts w:ascii="Tahoma" w:hAnsi="Tahoma" w:cs="Tahoma"/>
          <w:sz w:val="20"/>
          <w:szCs w:val="20"/>
        </w:rPr>
      </w:pPr>
    </w:p>
    <w:p w14:paraId="357E58A6" w14:textId="77777777" w:rsidR="002E02E6" w:rsidRPr="00064907" w:rsidRDefault="002E02E6" w:rsidP="002E02E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4B1BA4CE" w14:textId="77777777" w:rsidR="0099243E" w:rsidRPr="00064907" w:rsidRDefault="0099243E" w:rsidP="003D47A1">
      <w:pPr>
        <w:pStyle w:val="Brezrazmikov"/>
        <w:rPr>
          <w:rFonts w:ascii="Tahoma" w:hAnsi="Tahoma" w:cs="Tahoma"/>
          <w:sz w:val="20"/>
          <w:szCs w:val="20"/>
        </w:rPr>
      </w:pPr>
    </w:p>
    <w:p w14:paraId="7E8E5E21" w14:textId="77777777"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98705A" w:rsidRPr="00064907">
        <w:rPr>
          <w:rFonts w:ascii="Tahoma" w:hAnsi="Tahoma" w:cs="Tahoma"/>
          <w:b/>
          <w:bCs/>
          <w:sz w:val="20"/>
          <w:szCs w:val="20"/>
        </w:rPr>
        <w:t>pogodbe</w:t>
      </w:r>
      <w:r w:rsidRPr="00064907">
        <w:rPr>
          <w:rFonts w:ascii="Tahoma" w:hAnsi="Tahoma" w:cs="Tahoma"/>
          <w:b/>
          <w:bCs/>
          <w:sz w:val="20"/>
          <w:szCs w:val="20"/>
        </w:rPr>
        <w:t xml:space="preserve">: </w:t>
      </w:r>
      <w:r w:rsidRPr="00064907">
        <w:rPr>
          <w:rFonts w:ascii="Tahoma" w:hAnsi="Tahoma" w:cs="Tahoma"/>
          <w:sz w:val="20"/>
          <w:szCs w:val="20"/>
        </w:rPr>
        <w:t xml:space="preserve">Ponudnik v ponudbeni dokumentaciji priloži na vsaki strani parafiran vzorec </w:t>
      </w:r>
      <w:r w:rsidR="0098705A" w:rsidRPr="00064907">
        <w:rPr>
          <w:rFonts w:ascii="Tahoma" w:hAnsi="Tahoma" w:cs="Tahoma"/>
          <w:sz w:val="20"/>
          <w:szCs w:val="20"/>
        </w:rPr>
        <w:t>pogodbe</w:t>
      </w:r>
      <w:r w:rsidRPr="00064907">
        <w:rPr>
          <w:rFonts w:ascii="Tahoma" w:hAnsi="Tahoma" w:cs="Tahoma"/>
          <w:sz w:val="20"/>
          <w:szCs w:val="20"/>
        </w:rPr>
        <w:t xml:space="preserve">. S tem izkaže, da se brezpogojno strinja z vsemi določili vzorca </w:t>
      </w:r>
      <w:r w:rsidR="0098705A" w:rsidRPr="00064907">
        <w:rPr>
          <w:rFonts w:ascii="Tahoma" w:hAnsi="Tahoma" w:cs="Tahoma"/>
          <w:sz w:val="20"/>
          <w:szCs w:val="20"/>
        </w:rPr>
        <w:t>pogodbe</w:t>
      </w:r>
      <w:r w:rsidRPr="00064907">
        <w:rPr>
          <w:rFonts w:ascii="Tahoma" w:hAnsi="Tahoma" w:cs="Tahoma"/>
          <w:sz w:val="20"/>
          <w:szCs w:val="20"/>
        </w:rPr>
        <w:t>. Vzorca se ne izpolnjuje.</w:t>
      </w:r>
    </w:p>
    <w:p w14:paraId="36BE1C63" w14:textId="77777777" w:rsidR="009F0005" w:rsidRPr="00064907" w:rsidRDefault="009F0005" w:rsidP="009F0005">
      <w:pPr>
        <w:pStyle w:val="Brezrazmikov"/>
        <w:rPr>
          <w:rFonts w:ascii="Tahoma" w:hAnsi="Tahoma" w:cs="Tahoma"/>
          <w:sz w:val="20"/>
          <w:szCs w:val="20"/>
        </w:rPr>
      </w:pPr>
    </w:p>
    <w:p w14:paraId="3653DA4E" w14:textId="77777777" w:rsidR="009F0005"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6665DC48" w14:textId="77777777" w:rsidR="00232100" w:rsidRPr="00064907" w:rsidRDefault="00232100" w:rsidP="009F0005">
      <w:pPr>
        <w:pStyle w:val="Brezrazmikov"/>
        <w:rPr>
          <w:rFonts w:ascii="Tahoma" w:hAnsi="Tahoma" w:cs="Tahoma"/>
          <w:sz w:val="20"/>
          <w:szCs w:val="20"/>
        </w:rPr>
      </w:pPr>
    </w:p>
    <w:p w14:paraId="4E24F1CD" w14:textId="1059B2AC"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3878AF" w:rsidRPr="00064907">
        <w:rPr>
          <w:rFonts w:ascii="Tahoma" w:hAnsi="Tahoma" w:cs="Tahoma"/>
          <w:b/>
          <w:bCs/>
          <w:sz w:val="20"/>
          <w:szCs w:val="20"/>
        </w:rPr>
        <w:t>finančnega zavarovanja za dobro izvedbo</w:t>
      </w:r>
      <w:r w:rsidRPr="00064907">
        <w:rPr>
          <w:rFonts w:ascii="Tahoma" w:hAnsi="Tahoma" w:cs="Tahoma"/>
          <w:b/>
          <w:bCs/>
          <w:sz w:val="20"/>
          <w:szCs w:val="20"/>
        </w:rPr>
        <w:t xml:space="preserve"> pogodbenih obveznosti: </w:t>
      </w:r>
      <w:r w:rsidRPr="00064907">
        <w:rPr>
          <w:rFonts w:ascii="Tahoma" w:hAnsi="Tahoma" w:cs="Tahoma"/>
          <w:sz w:val="20"/>
          <w:szCs w:val="20"/>
        </w:rPr>
        <w:t xml:space="preserve">Ponudnik v ponudbeni dokumentaciji priloži parafiran vzorec </w:t>
      </w:r>
      <w:r w:rsidR="003878AF" w:rsidRPr="00064907">
        <w:rPr>
          <w:rFonts w:ascii="Tahoma" w:hAnsi="Tahoma" w:cs="Tahoma"/>
          <w:sz w:val="20"/>
          <w:szCs w:val="20"/>
        </w:rPr>
        <w:t>finančnega zavarovanja</w:t>
      </w:r>
      <w:r w:rsidRPr="00064907">
        <w:rPr>
          <w:rFonts w:ascii="Tahoma" w:hAnsi="Tahoma" w:cs="Tahoma"/>
          <w:sz w:val="20"/>
          <w:szCs w:val="20"/>
        </w:rPr>
        <w:t>. S tem izkaže, da se brezpogojno strinja z vsemi določili vzorca. Vzorca se ne izpolnjuje.</w:t>
      </w:r>
    </w:p>
    <w:p w14:paraId="7A5D3291" w14:textId="77777777" w:rsidR="009F0005" w:rsidRPr="00064907" w:rsidRDefault="009F0005" w:rsidP="009F0005">
      <w:pPr>
        <w:pStyle w:val="Brezrazmikov"/>
        <w:rPr>
          <w:rFonts w:ascii="Tahoma" w:hAnsi="Tahoma" w:cs="Tahoma"/>
          <w:b/>
          <w:bCs/>
          <w:sz w:val="20"/>
          <w:szCs w:val="20"/>
        </w:rPr>
      </w:pPr>
    </w:p>
    <w:p w14:paraId="6469D07F" w14:textId="77777777" w:rsidR="009F0005" w:rsidRPr="00064907"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4A7080A9" w14:textId="77777777" w:rsidR="009F0005" w:rsidRPr="00064907" w:rsidRDefault="009F0005" w:rsidP="009F0005">
      <w:pPr>
        <w:pStyle w:val="Brezrazmikov"/>
        <w:rPr>
          <w:rFonts w:ascii="Tahoma" w:hAnsi="Tahoma" w:cs="Tahoma"/>
          <w:sz w:val="20"/>
          <w:szCs w:val="20"/>
        </w:rPr>
      </w:pPr>
    </w:p>
    <w:p w14:paraId="5904BC25" w14:textId="44B13B54"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7E7173" w:rsidRPr="00064907">
        <w:rPr>
          <w:rFonts w:ascii="Tahoma" w:hAnsi="Tahoma" w:cs="Tahoma"/>
          <w:b/>
          <w:bCs/>
          <w:sz w:val="20"/>
          <w:szCs w:val="20"/>
        </w:rPr>
        <w:t xml:space="preserve">finančnega zavarovanja </w:t>
      </w:r>
      <w:r w:rsidRPr="00064907">
        <w:rPr>
          <w:rFonts w:ascii="Tahoma" w:hAnsi="Tahoma" w:cs="Tahoma"/>
          <w:b/>
          <w:bCs/>
          <w:sz w:val="20"/>
          <w:szCs w:val="20"/>
        </w:rPr>
        <w:t xml:space="preserve">za odpravo napak v garancijskem roku: </w:t>
      </w:r>
      <w:r w:rsidR="007E7173" w:rsidRPr="00064907">
        <w:rPr>
          <w:rFonts w:ascii="Tahoma" w:hAnsi="Tahoma" w:cs="Tahoma"/>
          <w:sz w:val="20"/>
          <w:szCs w:val="20"/>
        </w:rPr>
        <w:t>Ponudnik v ponudbeni dokumentaciji priloži parafiran vzorec finančnega zavarovanja. S tem izkaže, da se brezpogojno strinja z vsemi določili vzorca. Vzorca se ne izpolnjuje</w:t>
      </w:r>
      <w:r w:rsidRPr="00064907">
        <w:rPr>
          <w:rFonts w:ascii="Tahoma" w:hAnsi="Tahoma" w:cs="Tahoma"/>
          <w:sz w:val="20"/>
          <w:szCs w:val="20"/>
        </w:rPr>
        <w:t>.</w:t>
      </w:r>
    </w:p>
    <w:p w14:paraId="25B2AEBC" w14:textId="77777777" w:rsidR="009F0005" w:rsidRPr="00064907" w:rsidRDefault="009F0005" w:rsidP="009F0005">
      <w:pPr>
        <w:pStyle w:val="Brezrazmikov"/>
        <w:rPr>
          <w:rFonts w:ascii="Tahoma" w:hAnsi="Tahoma" w:cs="Tahoma"/>
          <w:b/>
          <w:bCs/>
          <w:sz w:val="20"/>
          <w:szCs w:val="20"/>
        </w:rPr>
      </w:pPr>
    </w:p>
    <w:p w14:paraId="52E62D39" w14:textId="77777777" w:rsidR="009F0005" w:rsidRPr="00064907" w:rsidRDefault="009F0005" w:rsidP="003D47A1">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2A7BC3BA" w14:textId="77777777" w:rsidR="00510FB6" w:rsidRPr="00064907" w:rsidRDefault="00510FB6" w:rsidP="003D47A1">
      <w:pPr>
        <w:pStyle w:val="Brezrazmikov"/>
        <w:rPr>
          <w:rFonts w:ascii="Tahoma" w:hAnsi="Tahoma" w:cs="Tahoma"/>
          <w:sz w:val="20"/>
          <w:szCs w:val="20"/>
        </w:rPr>
      </w:pPr>
    </w:p>
    <w:p w14:paraId="46BB7F7D" w14:textId="77777777"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Finančno zavarovanje za resnost ponudbe</w:t>
      </w:r>
      <w:r w:rsidRPr="00064907">
        <w:rPr>
          <w:rFonts w:ascii="Tahoma" w:hAnsi="Tahoma" w:cs="Tahoma"/>
          <w:sz w:val="20"/>
          <w:szCs w:val="20"/>
        </w:rPr>
        <w:t>, ki mora biti naročniku dostavljeno v fizični obliki (originalu) v roku in na način, kot je opredeljeno v tej dokumentaciji, gl. poglavje 2.1.12.</w:t>
      </w:r>
    </w:p>
    <w:p w14:paraId="2216CA75" w14:textId="77777777" w:rsidR="00510FB6" w:rsidRPr="00064907" w:rsidRDefault="00510FB6" w:rsidP="00510FB6">
      <w:pPr>
        <w:pStyle w:val="Brezrazmikov"/>
        <w:rPr>
          <w:rFonts w:ascii="Tahoma" w:hAnsi="Tahoma" w:cs="Tahoma"/>
          <w:sz w:val="20"/>
          <w:szCs w:val="20"/>
        </w:rPr>
      </w:pPr>
    </w:p>
    <w:p w14:paraId="37760C60" w14:textId="5F61C17E"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Obrazec za opremo ovojnice za dostavo zavarovanja resnosti ponudbe</w:t>
      </w:r>
      <w:r w:rsidRPr="00064907">
        <w:rPr>
          <w:rFonts w:ascii="Tahoma" w:hAnsi="Tahoma" w:cs="Tahoma"/>
          <w:sz w:val="20"/>
          <w:szCs w:val="20"/>
        </w:rPr>
        <w:t xml:space="preserve"> se izpolni in nalepi na ovojnico, s katero se naročniku dostavi zavarovanje za resnost ponudbe.</w:t>
      </w:r>
    </w:p>
    <w:p w14:paraId="6361D61F" w14:textId="77777777" w:rsidR="00566FB8" w:rsidRPr="00F22900" w:rsidRDefault="00566FB8" w:rsidP="003A16AB">
      <w:pPr>
        <w:pStyle w:val="Naslov1"/>
        <w:rPr>
          <w:rFonts w:ascii="Tahoma" w:hAnsi="Tahoma"/>
        </w:rPr>
      </w:pPr>
      <w:bookmarkStart w:id="118" w:name="_Toc174661414"/>
      <w:bookmarkStart w:id="119" w:name="_Hlk65576400"/>
      <w:r w:rsidRPr="00F22900">
        <w:rPr>
          <w:rFonts w:ascii="Tahoma" w:hAnsi="Tahoma"/>
        </w:rPr>
        <w:lastRenderedPageBreak/>
        <w:t>TEHNIČNE SPECIFIKACIJE</w:t>
      </w:r>
      <w:bookmarkEnd w:id="118"/>
    </w:p>
    <w:p w14:paraId="3770B1E7" w14:textId="64C5C617" w:rsidR="002666CB" w:rsidRDefault="002666CB" w:rsidP="002666CB">
      <w:pPr>
        <w:pStyle w:val="Naslov2"/>
      </w:pPr>
      <w:bookmarkStart w:id="120" w:name="_Hlk59010135"/>
      <w:bookmarkEnd w:id="119"/>
      <w:r>
        <w:t>Splošno o predmetu javnega naročila</w:t>
      </w:r>
    </w:p>
    <w:p w14:paraId="4DAAB5A2" w14:textId="337AAEA3" w:rsidR="002666CB" w:rsidRPr="00232100" w:rsidRDefault="002666CB" w:rsidP="002666CB">
      <w:pPr>
        <w:pStyle w:val="Default"/>
        <w:jc w:val="both"/>
        <w:rPr>
          <w:rFonts w:ascii="Tahoma" w:hAnsi="Tahoma" w:cs="Tahoma"/>
          <w:sz w:val="20"/>
          <w:szCs w:val="20"/>
        </w:rPr>
      </w:pPr>
      <w:r w:rsidRPr="00064907">
        <w:rPr>
          <w:rFonts w:ascii="Tahoma" w:hAnsi="Tahoma" w:cs="Tahoma"/>
          <w:sz w:val="20"/>
          <w:szCs w:val="20"/>
        </w:rPr>
        <w:t xml:space="preserve">Predmet projekta je izvedba Centra Integrirane Dolgotrajne Oskrbe – Majšperk. Za potrebe novo </w:t>
      </w:r>
      <w:r w:rsidRPr="00064907">
        <w:rPr>
          <w:rFonts w:ascii="Tahoma" w:hAnsi="Tahoma" w:cs="Tahoma"/>
          <w:color w:val="auto"/>
          <w:sz w:val="20"/>
          <w:szCs w:val="20"/>
        </w:rPr>
        <w:t>gradnje se dobavi nova tipska oprema in nestandardna oprema za katero se izdela delavniška</w:t>
      </w:r>
      <w:r w:rsidRPr="00064907">
        <w:rPr>
          <w:rFonts w:ascii="Tahoma" w:hAnsi="Tahoma" w:cs="Tahoma"/>
          <w:sz w:val="20"/>
          <w:szCs w:val="20"/>
        </w:rPr>
        <w:t xml:space="preserve"> </w:t>
      </w:r>
      <w:r w:rsidRPr="00064907">
        <w:rPr>
          <w:rFonts w:ascii="Tahoma" w:hAnsi="Tahoma" w:cs="Tahoma"/>
          <w:color w:val="auto"/>
          <w:sz w:val="20"/>
          <w:szCs w:val="20"/>
        </w:rPr>
        <w:t xml:space="preserve">dokumentacija. </w:t>
      </w:r>
    </w:p>
    <w:p w14:paraId="2906F446" w14:textId="77777777" w:rsidR="002666CB" w:rsidRPr="00525A71" w:rsidRDefault="002666CB" w:rsidP="002666CB">
      <w:pPr>
        <w:pStyle w:val="Naslov3"/>
      </w:pPr>
      <w:r w:rsidRPr="00525A71">
        <w:t xml:space="preserve">SPLOŠNO </w:t>
      </w:r>
    </w:p>
    <w:p w14:paraId="0AD5F4E7" w14:textId="03D27D1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elementi opreme morajo biti izvedeni tako, da je dosežena maksimalna trdnost konstrukcije in maksimalna površinska odpornost obdelave. </w:t>
      </w:r>
    </w:p>
    <w:p w14:paraId="4D2102BB" w14:textId="77777777" w:rsidR="002666CB" w:rsidRPr="00064907" w:rsidRDefault="002666CB" w:rsidP="002666CB">
      <w:pPr>
        <w:pStyle w:val="Default"/>
        <w:jc w:val="both"/>
        <w:rPr>
          <w:rFonts w:ascii="Tahoma" w:hAnsi="Tahoma" w:cs="Tahoma"/>
          <w:color w:val="auto"/>
          <w:sz w:val="20"/>
          <w:szCs w:val="20"/>
        </w:rPr>
      </w:pPr>
    </w:p>
    <w:p w14:paraId="06729E59" w14:textId="3C63CC9A"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Vsa oprema mora biti izdelana v skladu z načrti in popisom. V primeru neskladja načrtov in  popisa mora </w:t>
      </w:r>
      <w:r w:rsidR="00323DD0">
        <w:rPr>
          <w:rFonts w:ascii="Tahoma" w:hAnsi="Tahoma" w:cs="Tahoma"/>
          <w:color w:val="auto"/>
          <w:sz w:val="20"/>
          <w:szCs w:val="20"/>
        </w:rPr>
        <w:t>dobavitelj</w:t>
      </w:r>
      <w:r w:rsidRPr="00064907">
        <w:rPr>
          <w:rFonts w:ascii="Tahoma" w:hAnsi="Tahoma" w:cs="Tahoma"/>
          <w:color w:val="auto"/>
          <w:sz w:val="20"/>
          <w:szCs w:val="20"/>
        </w:rPr>
        <w:t xml:space="preserve"> obvestiti projektanta. Vsako spremembo, odstopanja od načrta, morajo  potrditi naročnik, projektant in </w:t>
      </w:r>
      <w:r w:rsidR="00323DD0">
        <w:rPr>
          <w:rFonts w:ascii="Tahoma" w:hAnsi="Tahoma" w:cs="Tahoma"/>
          <w:color w:val="auto"/>
          <w:sz w:val="20"/>
          <w:szCs w:val="20"/>
        </w:rPr>
        <w:t>dobavitelj</w:t>
      </w:r>
      <w:r w:rsidRPr="00064907">
        <w:rPr>
          <w:rFonts w:ascii="Tahoma" w:hAnsi="Tahoma" w:cs="Tahoma"/>
          <w:color w:val="auto"/>
          <w:sz w:val="20"/>
          <w:szCs w:val="20"/>
        </w:rPr>
        <w:t xml:space="preserve">. </w:t>
      </w:r>
    </w:p>
    <w:p w14:paraId="76316AB6" w14:textId="77777777" w:rsidR="002666CB" w:rsidRPr="00064907" w:rsidRDefault="002666CB" w:rsidP="002666CB">
      <w:pPr>
        <w:pStyle w:val="Default"/>
        <w:jc w:val="both"/>
        <w:rPr>
          <w:rFonts w:ascii="Tahoma" w:hAnsi="Tahoma" w:cs="Tahoma"/>
          <w:color w:val="auto"/>
          <w:sz w:val="20"/>
          <w:szCs w:val="20"/>
        </w:rPr>
      </w:pPr>
    </w:p>
    <w:p w14:paraId="60D7B2AA" w14:textId="70E29FB6"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mere mora </w:t>
      </w:r>
      <w:r w:rsidR="00323DD0">
        <w:rPr>
          <w:rFonts w:ascii="Tahoma" w:hAnsi="Tahoma" w:cs="Tahoma"/>
          <w:color w:val="auto"/>
          <w:sz w:val="20"/>
          <w:szCs w:val="20"/>
        </w:rPr>
        <w:t>dobavitelj</w:t>
      </w:r>
      <w:r w:rsidRPr="00064907">
        <w:rPr>
          <w:rFonts w:ascii="Tahoma" w:hAnsi="Tahoma" w:cs="Tahoma"/>
          <w:color w:val="auto"/>
          <w:sz w:val="20"/>
          <w:szCs w:val="20"/>
        </w:rPr>
        <w:t xml:space="preserve"> kontrolirati na mestu! V primeru neskladja med izmerami in načrtom, mora </w:t>
      </w:r>
      <w:r w:rsidR="00323DD0">
        <w:rPr>
          <w:rFonts w:ascii="Tahoma" w:hAnsi="Tahoma" w:cs="Tahoma"/>
          <w:color w:val="auto"/>
          <w:sz w:val="20"/>
          <w:szCs w:val="20"/>
        </w:rPr>
        <w:t>dobavitelj</w:t>
      </w:r>
      <w:r w:rsidRPr="00064907">
        <w:rPr>
          <w:rFonts w:ascii="Tahoma" w:hAnsi="Tahoma" w:cs="Tahoma"/>
          <w:color w:val="auto"/>
          <w:sz w:val="20"/>
          <w:szCs w:val="20"/>
        </w:rPr>
        <w:t xml:space="preserve"> projektanta obvestiti o prilagajanju načrta. Končne načrte potrdita projektant in  naročnik. </w:t>
      </w:r>
    </w:p>
    <w:p w14:paraId="4DEE08FC" w14:textId="77777777" w:rsidR="002666CB" w:rsidRPr="00064907" w:rsidRDefault="002666CB" w:rsidP="002666CB">
      <w:pPr>
        <w:pStyle w:val="Default"/>
        <w:jc w:val="both"/>
        <w:rPr>
          <w:rFonts w:ascii="Tahoma" w:hAnsi="Tahoma" w:cs="Tahoma"/>
          <w:color w:val="auto"/>
          <w:sz w:val="20"/>
          <w:szCs w:val="20"/>
        </w:rPr>
      </w:pPr>
    </w:p>
    <w:p w14:paraId="3FDB9499"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elemente opreme je potrebno prilagoditi na obstoječe strojne in elektro napeljave. Izvrtine  miz za računalniško in telekomunikacijsko opremo določi naročnik na kraju samem. Vse izvrtine miz se zaščitijo s kovinsko rozeto (barva RAL 9006). </w:t>
      </w:r>
    </w:p>
    <w:p w14:paraId="65E07E62" w14:textId="77777777" w:rsidR="002666CB" w:rsidRPr="00064907" w:rsidRDefault="002666CB" w:rsidP="002666CB">
      <w:pPr>
        <w:pStyle w:val="Default"/>
        <w:jc w:val="both"/>
        <w:rPr>
          <w:rFonts w:ascii="Tahoma" w:hAnsi="Tahoma" w:cs="Tahoma"/>
          <w:color w:val="auto"/>
          <w:sz w:val="20"/>
          <w:szCs w:val="20"/>
        </w:rPr>
      </w:pPr>
    </w:p>
    <w:p w14:paraId="705D5668" w14:textId="57AB4A4E"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debeline nosilnih elementov so okvirne, </w:t>
      </w:r>
      <w:r w:rsidR="00323DD0">
        <w:rPr>
          <w:rFonts w:ascii="Tahoma" w:hAnsi="Tahoma" w:cs="Tahoma"/>
          <w:color w:val="auto"/>
          <w:sz w:val="20"/>
          <w:szCs w:val="20"/>
        </w:rPr>
        <w:t>dobavitelj</w:t>
      </w:r>
      <w:r w:rsidRPr="00064907">
        <w:rPr>
          <w:rFonts w:ascii="Tahoma" w:hAnsi="Tahoma" w:cs="Tahoma"/>
          <w:color w:val="auto"/>
          <w:sz w:val="20"/>
          <w:szCs w:val="20"/>
        </w:rPr>
        <w:t xml:space="preserve"> mora debeline določiti sam, glede na  zaželeno nosilnost posameznega elementa opreme in na tehnologijo izvedbe. </w:t>
      </w:r>
    </w:p>
    <w:p w14:paraId="47C8C7B2" w14:textId="77777777" w:rsidR="002666CB" w:rsidRPr="00064907" w:rsidRDefault="002666CB" w:rsidP="002666CB">
      <w:pPr>
        <w:pStyle w:val="Default"/>
        <w:jc w:val="both"/>
        <w:rPr>
          <w:rFonts w:ascii="Tahoma" w:hAnsi="Tahoma" w:cs="Tahoma"/>
          <w:color w:val="auto"/>
          <w:sz w:val="20"/>
          <w:szCs w:val="20"/>
        </w:rPr>
      </w:pPr>
    </w:p>
    <w:p w14:paraId="7CA1D180" w14:textId="01F8289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Vsi predvideni tipski elementi, ki se vgrajujejo v pohištvo, so navedeni za določitev kakovostnega  in cenovnega razreda. Vse ponujene artikle potrdita projektant in naročnik. Za vse predvidene  furnirje, HPL laminate (</w:t>
      </w:r>
      <w:proofErr w:type="spellStart"/>
      <w:r w:rsidRPr="00064907">
        <w:rPr>
          <w:rFonts w:ascii="Tahoma" w:hAnsi="Tahoma" w:cs="Tahoma"/>
          <w:color w:val="auto"/>
          <w:sz w:val="20"/>
          <w:szCs w:val="20"/>
        </w:rPr>
        <w:t>ultrapas</w:t>
      </w:r>
      <w:proofErr w:type="spellEnd"/>
      <w:r w:rsidRPr="00064907">
        <w:rPr>
          <w:rFonts w:ascii="Tahoma" w:hAnsi="Tahoma" w:cs="Tahoma"/>
          <w:color w:val="auto"/>
          <w:sz w:val="20"/>
          <w:szCs w:val="20"/>
        </w:rPr>
        <w:t xml:space="preserve">) in stekla mora </w:t>
      </w:r>
      <w:r w:rsidR="00323DD0">
        <w:rPr>
          <w:rFonts w:ascii="Tahoma" w:hAnsi="Tahoma" w:cs="Tahoma"/>
          <w:color w:val="auto"/>
          <w:sz w:val="20"/>
          <w:szCs w:val="20"/>
        </w:rPr>
        <w:t>dobavitelj</w:t>
      </w:r>
      <w:r w:rsidRPr="00064907">
        <w:rPr>
          <w:rFonts w:ascii="Tahoma" w:hAnsi="Tahoma" w:cs="Tahoma"/>
          <w:color w:val="auto"/>
          <w:sz w:val="20"/>
          <w:szCs w:val="20"/>
        </w:rPr>
        <w:t xml:space="preserve"> predložiti vzorec v formatu A4. Vzorec potrdita projektant in naročnik. </w:t>
      </w:r>
    </w:p>
    <w:p w14:paraId="66EF1388" w14:textId="77777777" w:rsidR="002666CB" w:rsidRPr="00064907" w:rsidRDefault="002666CB" w:rsidP="002666CB">
      <w:pPr>
        <w:pStyle w:val="Default"/>
        <w:jc w:val="both"/>
        <w:rPr>
          <w:rFonts w:ascii="Tahoma" w:hAnsi="Tahoma" w:cs="Tahoma"/>
          <w:color w:val="auto"/>
          <w:sz w:val="20"/>
          <w:szCs w:val="20"/>
        </w:rPr>
      </w:pPr>
    </w:p>
    <w:p w14:paraId="7CCD484E"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 opisih postavk so zajeta dobava, transport in montaža, oziroma postavitev na mesto, predvideno po površinskih načrtih, oziroma za manj zahtevne prostore v dispozicijskih načrtih. </w:t>
      </w:r>
    </w:p>
    <w:p w14:paraId="6A5BDADC" w14:textId="77777777" w:rsidR="002666CB" w:rsidRPr="00064907" w:rsidRDefault="002666CB" w:rsidP="002666CB">
      <w:pPr>
        <w:pStyle w:val="Default"/>
        <w:jc w:val="both"/>
        <w:rPr>
          <w:rFonts w:ascii="Tahoma" w:hAnsi="Tahoma" w:cs="Tahoma"/>
          <w:color w:val="auto"/>
          <w:sz w:val="20"/>
          <w:szCs w:val="20"/>
        </w:rPr>
      </w:pPr>
    </w:p>
    <w:p w14:paraId="42520594" w14:textId="0C0992F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Pred izbiro je nujen posvet s projektanti glede celotne izvedbe, okovja, </w:t>
      </w:r>
      <w:proofErr w:type="spellStart"/>
      <w:r w:rsidRPr="00064907">
        <w:rPr>
          <w:rFonts w:ascii="Tahoma" w:hAnsi="Tahoma" w:cs="Tahoma"/>
          <w:color w:val="auto"/>
          <w:sz w:val="20"/>
          <w:szCs w:val="20"/>
        </w:rPr>
        <w:t>etc</w:t>
      </w:r>
      <w:proofErr w:type="spellEnd"/>
      <w:r w:rsidRPr="00064907">
        <w:rPr>
          <w:rFonts w:ascii="Tahoma" w:hAnsi="Tahoma" w:cs="Tahoma"/>
          <w:color w:val="auto"/>
          <w:sz w:val="20"/>
          <w:szCs w:val="20"/>
        </w:rPr>
        <w:t xml:space="preserve">. </w:t>
      </w:r>
    </w:p>
    <w:p w14:paraId="5FACD05C" w14:textId="77777777" w:rsidR="002666CB" w:rsidRPr="00525A71" w:rsidRDefault="002666CB" w:rsidP="002666CB">
      <w:pPr>
        <w:pStyle w:val="Naslov3"/>
      </w:pPr>
      <w:r w:rsidRPr="00525A71">
        <w:t xml:space="preserve">OPREMA IZDELANA PO NAČRTIH </w:t>
      </w:r>
    </w:p>
    <w:p w14:paraId="2E78027B" w14:textId="77777777" w:rsidR="00461364" w:rsidRPr="00AA1098" w:rsidRDefault="00461364" w:rsidP="002666CB">
      <w:pPr>
        <w:pStyle w:val="Default"/>
        <w:jc w:val="both"/>
        <w:rPr>
          <w:rFonts w:ascii="Tahoma" w:hAnsi="Tahoma" w:cs="Tahoma"/>
          <w:b/>
          <w:bCs/>
          <w:color w:val="auto"/>
        </w:rPr>
      </w:pPr>
      <w:r w:rsidRPr="00AA1098">
        <w:rPr>
          <w:rFonts w:ascii="Tahoma" w:hAnsi="Tahoma" w:cs="Tahoma"/>
          <w:b/>
          <w:bCs/>
          <w:color w:val="auto"/>
        </w:rPr>
        <w:t>NAČRT NOTRANJE OPREME</w:t>
      </w:r>
    </w:p>
    <w:p w14:paraId="2E269D40" w14:textId="77777777" w:rsidR="00461364" w:rsidRDefault="00461364" w:rsidP="002666CB">
      <w:pPr>
        <w:pStyle w:val="Default"/>
        <w:jc w:val="both"/>
        <w:rPr>
          <w:rFonts w:ascii="Tahoma" w:hAnsi="Tahoma" w:cs="Tahoma"/>
          <w:color w:val="auto"/>
          <w:sz w:val="20"/>
          <w:szCs w:val="20"/>
        </w:rPr>
      </w:pPr>
    </w:p>
    <w:p w14:paraId="03C25236" w14:textId="4D040452"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Ker prostori pred izdelavo načrtov opreme še niso bili izgrajeni je vse mere pred izvedbo potrebno kontrolirati na mestu in z morebitnimi odstopanji seznaniti projektante. Projektant  mora pred izvedbo odobriti: </w:t>
      </w:r>
      <w:proofErr w:type="spellStart"/>
      <w:r w:rsidRPr="00064907">
        <w:rPr>
          <w:rFonts w:ascii="Tahoma" w:hAnsi="Tahoma" w:cs="Tahoma"/>
          <w:color w:val="auto"/>
          <w:sz w:val="20"/>
          <w:szCs w:val="20"/>
        </w:rPr>
        <w:t>bave</w:t>
      </w:r>
      <w:proofErr w:type="spellEnd"/>
      <w:r w:rsidRPr="00064907">
        <w:rPr>
          <w:rFonts w:ascii="Tahoma" w:hAnsi="Tahoma" w:cs="Tahoma"/>
          <w:color w:val="auto"/>
          <w:sz w:val="20"/>
          <w:szCs w:val="20"/>
        </w:rPr>
        <w:t xml:space="preserve"> laminatov, ostale barve elementov, nivo kvalitete izvedbe,  okovje, odmične spone, vratne držaje. </w:t>
      </w:r>
    </w:p>
    <w:p w14:paraId="50D88D99" w14:textId="77777777" w:rsidR="002666CB" w:rsidRPr="00064907" w:rsidRDefault="002666CB" w:rsidP="002666CB">
      <w:pPr>
        <w:pStyle w:val="Default"/>
        <w:jc w:val="both"/>
        <w:rPr>
          <w:rFonts w:ascii="Tahoma" w:hAnsi="Tahoma" w:cs="Tahoma"/>
          <w:color w:val="auto"/>
          <w:sz w:val="20"/>
          <w:szCs w:val="20"/>
        </w:rPr>
      </w:pPr>
    </w:p>
    <w:p w14:paraId="1EBD1853"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Kovinsko ogrodje </w:t>
      </w:r>
    </w:p>
    <w:p w14:paraId="575AF7A6"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Izdelano iz </w:t>
      </w:r>
      <w:proofErr w:type="spellStart"/>
      <w:r w:rsidRPr="00064907">
        <w:rPr>
          <w:rFonts w:ascii="Tahoma" w:hAnsi="Tahoma" w:cs="Tahoma"/>
          <w:color w:val="auto"/>
          <w:sz w:val="20"/>
          <w:szCs w:val="20"/>
        </w:rPr>
        <w:t>škatiastih</w:t>
      </w:r>
      <w:proofErr w:type="spellEnd"/>
      <w:r w:rsidRPr="00064907">
        <w:rPr>
          <w:rFonts w:ascii="Tahoma" w:hAnsi="Tahoma" w:cs="Tahoma"/>
          <w:color w:val="auto"/>
          <w:sz w:val="20"/>
          <w:szCs w:val="20"/>
        </w:rPr>
        <w:t xml:space="preserve">, ovalnih in okroglih profilov brez ostrih robov, površine elektrostatično barvane (prašno barvano). Poudarek na kvaliteti izvedbe. Celotna barvna paleta kovinskih delov RAL 9006. Za pisalne mize se priporoča uporaba serijskih podnožij proizvajalcev kot npr. Blažič, VOGA in podobno. </w:t>
      </w:r>
    </w:p>
    <w:p w14:paraId="57DB90CB" w14:textId="77777777" w:rsidR="002666CB" w:rsidRPr="00064907" w:rsidRDefault="002666CB" w:rsidP="002666CB">
      <w:pPr>
        <w:pStyle w:val="Default"/>
        <w:jc w:val="both"/>
        <w:rPr>
          <w:rFonts w:ascii="Tahoma" w:hAnsi="Tahoma" w:cs="Tahoma"/>
          <w:color w:val="auto"/>
          <w:sz w:val="20"/>
          <w:szCs w:val="20"/>
        </w:rPr>
      </w:pPr>
    </w:p>
    <w:p w14:paraId="1D4E8E65"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Plošče </w:t>
      </w:r>
    </w:p>
    <w:p w14:paraId="69B97994"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Pod plošče štejemo vse horizontalne površine izpostavljene večji obrabi (mizne plošče, pultne  plošče ter plošče delovnih pultov v kolikor ti niso predvideni v </w:t>
      </w:r>
      <w:proofErr w:type="spellStart"/>
      <w:r w:rsidRPr="00064907">
        <w:rPr>
          <w:rFonts w:ascii="Tahoma" w:hAnsi="Tahoma" w:cs="Tahoma"/>
          <w:color w:val="auto"/>
          <w:sz w:val="20"/>
          <w:szCs w:val="20"/>
        </w:rPr>
        <w:t>kerrock</w:t>
      </w:r>
      <w:proofErr w:type="spellEnd"/>
      <w:r w:rsidRPr="00064907">
        <w:rPr>
          <w:rFonts w:ascii="Tahoma" w:hAnsi="Tahoma" w:cs="Tahoma"/>
          <w:color w:val="auto"/>
          <w:sz w:val="20"/>
          <w:szCs w:val="20"/>
        </w:rPr>
        <w:t xml:space="preserve"> izvedbi). Izvedene naj bodo iz </w:t>
      </w:r>
      <w:proofErr w:type="spellStart"/>
      <w:r w:rsidRPr="00064907">
        <w:rPr>
          <w:rFonts w:ascii="Tahoma" w:hAnsi="Tahoma" w:cs="Tahoma"/>
          <w:color w:val="auto"/>
          <w:sz w:val="20"/>
          <w:szCs w:val="20"/>
        </w:rPr>
        <w:t>kompakt</w:t>
      </w:r>
      <w:proofErr w:type="spellEnd"/>
      <w:r w:rsidRPr="00064907">
        <w:rPr>
          <w:rFonts w:ascii="Tahoma" w:hAnsi="Tahoma" w:cs="Tahoma"/>
          <w:color w:val="auto"/>
          <w:sz w:val="20"/>
          <w:szCs w:val="20"/>
        </w:rPr>
        <w:t xml:space="preserve"> plošče min. 28 mm kot </w:t>
      </w:r>
      <w:proofErr w:type="spellStart"/>
      <w:r w:rsidRPr="00064907">
        <w:rPr>
          <w:rFonts w:ascii="Tahoma" w:hAnsi="Tahoma" w:cs="Tahoma"/>
          <w:color w:val="auto"/>
          <w:sz w:val="20"/>
          <w:szCs w:val="20"/>
        </w:rPr>
        <w:t>npr</w:t>
      </w:r>
      <w:proofErr w:type="spellEnd"/>
      <w:r w:rsidRPr="00064907">
        <w:rPr>
          <w:rFonts w:ascii="Tahoma" w:hAnsi="Tahoma" w:cs="Tahoma"/>
          <w:color w:val="auto"/>
          <w:sz w:val="20"/>
          <w:szCs w:val="20"/>
        </w:rPr>
        <w:t xml:space="preserve">, Max oz. </w:t>
      </w:r>
      <w:proofErr w:type="spellStart"/>
      <w:r w:rsidRPr="00064907">
        <w:rPr>
          <w:rFonts w:ascii="Tahoma" w:hAnsi="Tahoma" w:cs="Tahoma"/>
          <w:color w:val="auto"/>
          <w:sz w:val="20"/>
          <w:szCs w:val="20"/>
        </w:rPr>
        <w:t>ultrapasa</w:t>
      </w:r>
      <w:proofErr w:type="spellEnd"/>
      <w:r w:rsidRPr="00064907">
        <w:rPr>
          <w:rFonts w:ascii="Tahoma" w:hAnsi="Tahoma" w:cs="Tahoma"/>
          <w:color w:val="auto"/>
          <w:sz w:val="20"/>
          <w:szCs w:val="20"/>
        </w:rPr>
        <w:t xml:space="preserve"> na 25-28mm iverni plošči z ABS  robno folijo 2 mm. </w:t>
      </w:r>
    </w:p>
    <w:p w14:paraId="0B7A0826" w14:textId="77777777" w:rsidR="002666CB" w:rsidRPr="00064907" w:rsidRDefault="002666CB" w:rsidP="002666CB">
      <w:pPr>
        <w:pStyle w:val="Default"/>
        <w:jc w:val="both"/>
        <w:rPr>
          <w:rFonts w:ascii="Tahoma" w:hAnsi="Tahoma" w:cs="Tahoma"/>
          <w:b/>
          <w:bCs/>
          <w:color w:val="auto"/>
          <w:sz w:val="20"/>
          <w:szCs w:val="20"/>
        </w:rPr>
      </w:pPr>
    </w:p>
    <w:p w14:paraId="63974410"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lastRenderedPageBreak/>
        <w:t xml:space="preserve">Visoke omare, viseče, </w:t>
      </w:r>
      <w:proofErr w:type="spellStart"/>
      <w:r w:rsidRPr="00064907">
        <w:rPr>
          <w:rFonts w:ascii="Tahoma" w:hAnsi="Tahoma" w:cs="Tahoma"/>
          <w:b/>
          <w:bCs/>
          <w:color w:val="auto"/>
          <w:sz w:val="20"/>
          <w:szCs w:val="20"/>
        </w:rPr>
        <w:t>podpultne</w:t>
      </w:r>
      <w:proofErr w:type="spellEnd"/>
      <w:r w:rsidRPr="00064907">
        <w:rPr>
          <w:rFonts w:ascii="Tahoma" w:hAnsi="Tahoma" w:cs="Tahoma"/>
          <w:b/>
          <w:bCs/>
          <w:color w:val="auto"/>
          <w:sz w:val="20"/>
          <w:szCs w:val="20"/>
        </w:rPr>
        <w:t xml:space="preserve"> omarice in predalniki </w:t>
      </w:r>
    </w:p>
    <w:p w14:paraId="3D1B04BC" w14:textId="3AE97F55"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Krila in ličnice omaric naj bodo izvedeni iz iverke obdane z </w:t>
      </w:r>
      <w:proofErr w:type="spellStart"/>
      <w:r w:rsidRPr="00064907">
        <w:rPr>
          <w:rFonts w:ascii="Tahoma" w:hAnsi="Tahoma" w:cs="Tahoma"/>
          <w:color w:val="auto"/>
          <w:sz w:val="20"/>
          <w:szCs w:val="20"/>
        </w:rPr>
        <w:t>ultrapasom</w:t>
      </w:r>
      <w:proofErr w:type="spellEnd"/>
      <w:r w:rsidRPr="00064907">
        <w:rPr>
          <w:rFonts w:ascii="Tahoma" w:hAnsi="Tahoma" w:cs="Tahoma"/>
          <w:color w:val="auto"/>
          <w:sz w:val="20"/>
          <w:szCs w:val="20"/>
        </w:rPr>
        <w:t xml:space="preserve"> za kar </w:t>
      </w:r>
      <w:r w:rsidR="00323DD0">
        <w:rPr>
          <w:rFonts w:ascii="Tahoma" w:hAnsi="Tahoma" w:cs="Tahoma"/>
          <w:color w:val="auto"/>
          <w:sz w:val="20"/>
          <w:szCs w:val="20"/>
        </w:rPr>
        <w:t>dobavitelj</w:t>
      </w:r>
      <w:r w:rsidRPr="00064907">
        <w:rPr>
          <w:rFonts w:ascii="Tahoma" w:hAnsi="Tahoma" w:cs="Tahoma"/>
          <w:color w:val="auto"/>
          <w:sz w:val="20"/>
          <w:szCs w:val="20"/>
        </w:rPr>
        <w:t xml:space="preserve"> del  predložiti certifikat dobavitelja materiala. Korpus naj bo izdelan iz oplemenitene iverke min  debeline 18-19mm. Robovi naj bodo zaščiteni z ABS robno folijo 2 mm. </w:t>
      </w:r>
    </w:p>
    <w:p w14:paraId="509181DA"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predali naj bodo izdelani po sistemu </w:t>
      </w:r>
      <w:proofErr w:type="spellStart"/>
      <w:r w:rsidRPr="00064907">
        <w:rPr>
          <w:rFonts w:ascii="Tahoma" w:hAnsi="Tahoma" w:cs="Tahoma"/>
          <w:color w:val="auto"/>
          <w:sz w:val="20"/>
          <w:szCs w:val="20"/>
        </w:rPr>
        <w:t>Metabox</w:t>
      </w:r>
      <w:proofErr w:type="spellEnd"/>
      <w:r w:rsidRPr="00064907">
        <w:rPr>
          <w:rFonts w:ascii="Tahoma" w:hAnsi="Tahoma" w:cs="Tahoma"/>
          <w:color w:val="auto"/>
          <w:sz w:val="20"/>
          <w:szCs w:val="20"/>
        </w:rPr>
        <w:t xml:space="preserve">. Višine stranskih stranic določa tip omarice in so specificirane v shemah in popisu del. </w:t>
      </w:r>
    </w:p>
    <w:p w14:paraId="792F7510" w14:textId="77777777" w:rsidR="002666CB" w:rsidRPr="00064907" w:rsidRDefault="002666CB" w:rsidP="002666CB">
      <w:pPr>
        <w:pStyle w:val="Default"/>
        <w:jc w:val="both"/>
        <w:rPr>
          <w:rFonts w:ascii="Tahoma" w:hAnsi="Tahoma" w:cs="Tahoma"/>
          <w:color w:val="auto"/>
          <w:sz w:val="20"/>
          <w:szCs w:val="20"/>
        </w:rPr>
      </w:pPr>
    </w:p>
    <w:p w14:paraId="2CAAE418"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Vodila kartotečnih predalnikov morajo imeti dvojni izvlek in vgrajene blažilce in nosilnost vsaj  80 kg, kot npr. </w:t>
      </w:r>
      <w:proofErr w:type="spellStart"/>
      <w:r w:rsidRPr="00064907">
        <w:rPr>
          <w:rFonts w:ascii="Tahoma" w:hAnsi="Tahoma" w:cs="Tahoma"/>
          <w:color w:val="auto"/>
          <w:sz w:val="20"/>
          <w:szCs w:val="20"/>
        </w:rPr>
        <w:t>Blum</w:t>
      </w:r>
      <w:proofErr w:type="spellEnd"/>
      <w:r w:rsidRPr="00064907">
        <w:rPr>
          <w:rFonts w:ascii="Tahoma" w:hAnsi="Tahoma" w:cs="Tahoma"/>
          <w:color w:val="auto"/>
          <w:sz w:val="20"/>
          <w:szCs w:val="20"/>
        </w:rPr>
        <w:t xml:space="preserve"> oz. </w:t>
      </w:r>
      <w:proofErr w:type="spellStart"/>
      <w:r w:rsidRPr="00064907">
        <w:rPr>
          <w:rFonts w:ascii="Tahoma" w:hAnsi="Tahoma" w:cs="Tahoma"/>
          <w:color w:val="auto"/>
          <w:sz w:val="20"/>
          <w:szCs w:val="20"/>
        </w:rPr>
        <w:t>Schachermayer</w:t>
      </w:r>
      <w:proofErr w:type="spellEnd"/>
      <w:r w:rsidRPr="00064907">
        <w:rPr>
          <w:rFonts w:ascii="Tahoma" w:hAnsi="Tahoma" w:cs="Tahoma"/>
          <w:color w:val="auto"/>
          <w:sz w:val="20"/>
          <w:szCs w:val="20"/>
        </w:rPr>
        <w:t xml:space="preserve">. </w:t>
      </w:r>
    </w:p>
    <w:p w14:paraId="32FD3B2B" w14:textId="77777777" w:rsidR="002666CB" w:rsidRPr="00064907" w:rsidRDefault="002666CB" w:rsidP="002666CB">
      <w:pPr>
        <w:pStyle w:val="Default"/>
        <w:jc w:val="both"/>
        <w:rPr>
          <w:rFonts w:ascii="Tahoma" w:hAnsi="Tahoma" w:cs="Tahoma"/>
          <w:color w:val="auto"/>
          <w:sz w:val="20"/>
          <w:szCs w:val="20"/>
        </w:rPr>
      </w:pPr>
    </w:p>
    <w:p w14:paraId="37D3C148"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Okovje </w:t>
      </w:r>
    </w:p>
    <w:p w14:paraId="51AAA6C5"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Tip držajev določi projektant na podlagi predloženih ali dostavljenih vzorcev. Predali sistem </w:t>
      </w:r>
      <w:proofErr w:type="spellStart"/>
      <w:r w:rsidRPr="00064907">
        <w:rPr>
          <w:rFonts w:ascii="Tahoma" w:hAnsi="Tahoma" w:cs="Tahoma"/>
          <w:color w:val="auto"/>
          <w:sz w:val="20"/>
          <w:szCs w:val="20"/>
        </w:rPr>
        <w:t>metabox</w:t>
      </w:r>
      <w:proofErr w:type="spellEnd"/>
      <w:r w:rsidRPr="00064907">
        <w:rPr>
          <w:rFonts w:ascii="Tahoma" w:hAnsi="Tahoma" w:cs="Tahoma"/>
          <w:color w:val="auto"/>
          <w:sz w:val="20"/>
          <w:szCs w:val="20"/>
        </w:rPr>
        <w:t xml:space="preserve"> s polnim </w:t>
      </w:r>
      <w:proofErr w:type="spellStart"/>
      <w:r w:rsidRPr="00064907">
        <w:rPr>
          <w:rFonts w:ascii="Tahoma" w:hAnsi="Tahoma" w:cs="Tahoma"/>
          <w:color w:val="auto"/>
          <w:sz w:val="20"/>
          <w:szCs w:val="20"/>
        </w:rPr>
        <w:t>izviekom</w:t>
      </w:r>
      <w:proofErr w:type="spellEnd"/>
      <w:r w:rsidRPr="00064907">
        <w:rPr>
          <w:rFonts w:ascii="Tahoma" w:hAnsi="Tahoma" w:cs="Tahoma"/>
          <w:color w:val="auto"/>
          <w:sz w:val="20"/>
          <w:szCs w:val="20"/>
        </w:rPr>
        <w:t xml:space="preserve"> in integriranim blaženjem. </w:t>
      </w:r>
    </w:p>
    <w:p w14:paraId="1ACCB593" w14:textId="77777777" w:rsidR="002666CB" w:rsidRPr="00064907" w:rsidRDefault="002666CB" w:rsidP="002666CB">
      <w:pPr>
        <w:pStyle w:val="Default"/>
        <w:jc w:val="both"/>
        <w:rPr>
          <w:rFonts w:ascii="Tahoma" w:hAnsi="Tahoma" w:cs="Tahoma"/>
          <w:b/>
          <w:bCs/>
          <w:color w:val="auto"/>
          <w:sz w:val="20"/>
          <w:szCs w:val="20"/>
        </w:rPr>
      </w:pPr>
    </w:p>
    <w:p w14:paraId="3A5E925B"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Podnožja - cokli </w:t>
      </w:r>
    </w:p>
    <w:p w14:paraId="5921919C"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Cokel omaric naj bo izdelan iz serijske plastične letve z </w:t>
      </w:r>
      <w:proofErr w:type="spellStart"/>
      <w:r w:rsidRPr="00064907">
        <w:rPr>
          <w:rFonts w:ascii="Tahoma" w:hAnsi="Tahoma" w:cs="Tahoma"/>
          <w:color w:val="auto"/>
          <w:sz w:val="20"/>
          <w:szCs w:val="20"/>
        </w:rPr>
        <w:t>Alu</w:t>
      </w:r>
      <w:proofErr w:type="spellEnd"/>
      <w:r w:rsidRPr="00064907">
        <w:rPr>
          <w:rFonts w:ascii="Tahoma" w:hAnsi="Tahoma" w:cs="Tahoma"/>
          <w:color w:val="auto"/>
          <w:sz w:val="20"/>
          <w:szCs w:val="20"/>
        </w:rPr>
        <w:t xml:space="preserve"> saten dekorjem in zatesnjen s  silikonskim trakom. Cokel se veže na serijske noge, ki podpirajo korpus. </w:t>
      </w:r>
    </w:p>
    <w:p w14:paraId="77DC04BB" w14:textId="77777777" w:rsidR="002666CB" w:rsidRPr="00064907" w:rsidRDefault="002666CB" w:rsidP="002666CB">
      <w:pPr>
        <w:pStyle w:val="Default"/>
        <w:jc w:val="both"/>
        <w:rPr>
          <w:rFonts w:ascii="Tahoma" w:hAnsi="Tahoma" w:cs="Tahoma"/>
          <w:color w:val="auto"/>
          <w:sz w:val="20"/>
          <w:szCs w:val="20"/>
        </w:rPr>
      </w:pPr>
    </w:p>
    <w:p w14:paraId="4EAE6BD3"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pohištveni elementi sledijo sledeči obdelavi: </w:t>
      </w:r>
    </w:p>
    <w:p w14:paraId="146B5B17"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Korpus pohištvenih elementov naj bo izdelan iz 18-19 mm oplemenitene iverke z min 180 g  folijo. Pulti in mize naj bodo izdelani iz 28 mm plošč. Čelne stranice naj bodo obdelane enako  kot zgornja površina, stik s steno je potrebno zatesniti s silikonskim kitom oz. zaključiti z </w:t>
      </w:r>
      <w:proofErr w:type="spellStart"/>
      <w:r w:rsidRPr="00064907">
        <w:rPr>
          <w:rFonts w:ascii="Tahoma" w:hAnsi="Tahoma" w:cs="Tahoma"/>
          <w:color w:val="auto"/>
          <w:sz w:val="20"/>
          <w:szCs w:val="20"/>
        </w:rPr>
        <w:t>zaokrožnico</w:t>
      </w:r>
      <w:proofErr w:type="spellEnd"/>
      <w:r w:rsidRPr="00064907">
        <w:rPr>
          <w:rFonts w:ascii="Tahoma" w:hAnsi="Tahoma" w:cs="Tahoma"/>
          <w:color w:val="auto"/>
          <w:sz w:val="20"/>
          <w:szCs w:val="20"/>
        </w:rPr>
        <w:t xml:space="preserve"> r=3cm. </w:t>
      </w:r>
    </w:p>
    <w:p w14:paraId="7592483C" w14:textId="77777777" w:rsidR="002666CB" w:rsidRPr="00064907" w:rsidRDefault="002666CB" w:rsidP="002666CB">
      <w:pPr>
        <w:pStyle w:val="Default"/>
        <w:jc w:val="both"/>
        <w:rPr>
          <w:rFonts w:ascii="Tahoma" w:hAnsi="Tahoma" w:cs="Tahoma"/>
          <w:color w:val="auto"/>
          <w:sz w:val="20"/>
          <w:szCs w:val="20"/>
        </w:rPr>
      </w:pPr>
    </w:p>
    <w:p w14:paraId="07EA1F8F"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Barvo </w:t>
      </w:r>
      <w:proofErr w:type="spellStart"/>
      <w:r w:rsidRPr="00064907">
        <w:rPr>
          <w:rFonts w:ascii="Tahoma" w:hAnsi="Tahoma" w:cs="Tahoma"/>
          <w:color w:val="auto"/>
          <w:sz w:val="20"/>
          <w:szCs w:val="20"/>
        </w:rPr>
        <w:t>ultrapasa</w:t>
      </w:r>
      <w:proofErr w:type="spellEnd"/>
      <w:r w:rsidRPr="00064907">
        <w:rPr>
          <w:rFonts w:ascii="Tahoma" w:hAnsi="Tahoma" w:cs="Tahoma"/>
          <w:color w:val="auto"/>
          <w:sz w:val="20"/>
          <w:szCs w:val="20"/>
        </w:rPr>
        <w:t xml:space="preserve">, oplemenitene </w:t>
      </w:r>
      <w:proofErr w:type="spellStart"/>
      <w:r w:rsidRPr="00064907">
        <w:rPr>
          <w:rFonts w:ascii="Tahoma" w:hAnsi="Tahoma" w:cs="Tahoma"/>
          <w:color w:val="auto"/>
          <w:sz w:val="20"/>
          <w:szCs w:val="20"/>
        </w:rPr>
        <w:t>iverice</w:t>
      </w:r>
      <w:proofErr w:type="spellEnd"/>
      <w:r w:rsidRPr="00064907">
        <w:rPr>
          <w:rFonts w:ascii="Tahoma" w:hAnsi="Tahoma" w:cs="Tahoma"/>
          <w:color w:val="auto"/>
          <w:sz w:val="20"/>
          <w:szCs w:val="20"/>
        </w:rPr>
        <w:t xml:space="preserve"> in robnih zaključkov določi projektant pred začetkom  izvedbe del na podlagi predloženih vzorcev. Okovja morajo biti visoke kvalitete, okovja  pohištvenih elementov in vratnih kril morajo omogočati odpiranje do 110°. </w:t>
      </w:r>
    </w:p>
    <w:p w14:paraId="3BC96ADF" w14:textId="77777777" w:rsidR="002666CB" w:rsidRPr="00064907" w:rsidRDefault="002666CB" w:rsidP="002666CB">
      <w:pPr>
        <w:pStyle w:val="Default"/>
        <w:jc w:val="both"/>
        <w:rPr>
          <w:rFonts w:ascii="Tahoma" w:hAnsi="Tahoma" w:cs="Tahoma"/>
          <w:b/>
          <w:bCs/>
          <w:color w:val="auto"/>
          <w:sz w:val="20"/>
          <w:szCs w:val="20"/>
        </w:rPr>
      </w:pPr>
    </w:p>
    <w:p w14:paraId="3915B026"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b/>
          <w:bCs/>
          <w:color w:val="auto"/>
          <w:sz w:val="20"/>
          <w:szCs w:val="20"/>
        </w:rPr>
        <w:t xml:space="preserve">Steklo </w:t>
      </w:r>
    </w:p>
    <w:p w14:paraId="1B812819" w14:textId="6657B24B" w:rsidR="002666CB" w:rsidRPr="00064907" w:rsidRDefault="002666CB" w:rsidP="002666CB">
      <w:pPr>
        <w:spacing w:after="0" w:line="240" w:lineRule="auto"/>
        <w:jc w:val="both"/>
        <w:rPr>
          <w:rFonts w:ascii="Tahoma" w:hAnsi="Tahoma" w:cs="Tahoma"/>
          <w:sz w:val="20"/>
          <w:szCs w:val="20"/>
        </w:rPr>
      </w:pPr>
      <w:r w:rsidRPr="00064907">
        <w:rPr>
          <w:rFonts w:ascii="Tahoma" w:hAnsi="Tahoma" w:cs="Tahoma"/>
          <w:sz w:val="20"/>
          <w:szCs w:val="20"/>
        </w:rPr>
        <w:t>Kaljeno s potiskom – po izboru projektanta</w:t>
      </w:r>
    </w:p>
    <w:p w14:paraId="02D24170" w14:textId="77777777" w:rsidR="00461364" w:rsidRDefault="00461364" w:rsidP="002666CB">
      <w:pPr>
        <w:spacing w:after="0" w:line="240" w:lineRule="auto"/>
        <w:jc w:val="both"/>
        <w:rPr>
          <w:rFonts w:ascii="Tahoma" w:hAnsi="Tahoma" w:cs="Tahoma"/>
          <w:sz w:val="20"/>
          <w:szCs w:val="20"/>
        </w:rPr>
      </w:pPr>
    </w:p>
    <w:p w14:paraId="736AB9AF" w14:textId="39BF6B5F" w:rsidR="00461364" w:rsidRPr="00AA1098" w:rsidRDefault="00461364" w:rsidP="00461364">
      <w:pPr>
        <w:spacing w:after="0" w:line="240" w:lineRule="auto"/>
        <w:jc w:val="both"/>
        <w:rPr>
          <w:rFonts w:ascii="Tahoma" w:hAnsi="Tahoma" w:cs="Tahoma"/>
          <w:b/>
          <w:bCs/>
          <w:sz w:val="24"/>
          <w:szCs w:val="24"/>
        </w:rPr>
      </w:pPr>
      <w:r w:rsidRPr="00AA1098">
        <w:rPr>
          <w:rFonts w:ascii="Tahoma" w:hAnsi="Tahoma" w:cs="Tahoma"/>
          <w:b/>
          <w:bCs/>
          <w:sz w:val="24"/>
          <w:szCs w:val="24"/>
        </w:rPr>
        <w:t>NAČRT TREHNOLOGIJE KUHINJE</w:t>
      </w:r>
    </w:p>
    <w:p w14:paraId="25568A03" w14:textId="77777777" w:rsidR="00961C15" w:rsidRDefault="00961C15" w:rsidP="00AA1098">
      <w:pPr>
        <w:spacing w:after="0" w:line="240" w:lineRule="auto"/>
        <w:jc w:val="both"/>
        <w:rPr>
          <w:rFonts w:ascii="Tahoma" w:hAnsi="Tahoma" w:cs="Tahoma"/>
        </w:rPr>
      </w:pPr>
    </w:p>
    <w:p w14:paraId="0BCA7008" w14:textId="30BB87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Dobavitelj opreme mora pri konstrukciji vseh proizvedenih elementov izpolnjevati visoke standarde</w:t>
      </w:r>
      <w:r w:rsidR="00AA1098" w:rsidRPr="00064907">
        <w:rPr>
          <w:rFonts w:ascii="Tahoma" w:hAnsi="Tahoma" w:cs="Tahoma"/>
          <w:sz w:val="20"/>
          <w:szCs w:val="20"/>
        </w:rPr>
        <w:t xml:space="preserve"> </w:t>
      </w:r>
      <w:r w:rsidRPr="00461364">
        <w:rPr>
          <w:rFonts w:ascii="Tahoma" w:hAnsi="Tahoma" w:cs="Tahoma"/>
          <w:sz w:val="20"/>
          <w:szCs w:val="20"/>
        </w:rPr>
        <w:t>strokovnosti in estetike. Nerjavno jeklo uporabljeno po tej projektu mora biti ustrezne kvalitete in</w:t>
      </w:r>
      <w:r w:rsidR="00AA1098" w:rsidRPr="00064907">
        <w:rPr>
          <w:rFonts w:ascii="Tahoma" w:hAnsi="Tahoma" w:cs="Tahoma"/>
          <w:sz w:val="20"/>
          <w:szCs w:val="20"/>
        </w:rPr>
        <w:t xml:space="preserve"> </w:t>
      </w:r>
      <w:r w:rsidRPr="00461364">
        <w:rPr>
          <w:rFonts w:ascii="Tahoma" w:hAnsi="Tahoma" w:cs="Tahoma"/>
          <w:sz w:val="20"/>
          <w:szCs w:val="20"/>
        </w:rPr>
        <w:t>karakteristik kot je določeno v nadaljevanju. Vsi materiali in oprema morajo izpolnjevati lokalno</w:t>
      </w:r>
      <w:r w:rsidR="00AA1098" w:rsidRPr="00064907">
        <w:rPr>
          <w:rFonts w:ascii="Tahoma" w:hAnsi="Tahoma" w:cs="Tahoma"/>
          <w:sz w:val="20"/>
          <w:szCs w:val="20"/>
        </w:rPr>
        <w:t xml:space="preserve"> </w:t>
      </w:r>
      <w:r w:rsidRPr="00461364">
        <w:rPr>
          <w:rFonts w:ascii="Tahoma" w:hAnsi="Tahoma" w:cs="Tahoma"/>
          <w:sz w:val="20"/>
          <w:szCs w:val="20"/>
        </w:rPr>
        <w:t>zakonodajo in EU standarde.</w:t>
      </w:r>
    </w:p>
    <w:p w14:paraId="2EBE712B" w14:textId="77777777" w:rsidR="00AA1098" w:rsidRPr="00064907" w:rsidRDefault="00AA1098" w:rsidP="00AA1098">
      <w:pPr>
        <w:spacing w:after="0" w:line="240" w:lineRule="auto"/>
        <w:jc w:val="both"/>
        <w:rPr>
          <w:rFonts w:ascii="Tahoma" w:hAnsi="Tahoma" w:cs="Tahoma"/>
          <w:sz w:val="20"/>
          <w:szCs w:val="20"/>
        </w:rPr>
      </w:pPr>
    </w:p>
    <w:p w14:paraId="454FE663" w14:textId="66E0BEF2"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proizvedena oprema iz nerjavnega jekla primernega za uporabo v prehranskem obratu oz.</w:t>
      </w:r>
      <w:r w:rsidR="00AA1098" w:rsidRPr="00064907">
        <w:rPr>
          <w:rFonts w:ascii="Tahoma" w:hAnsi="Tahoma" w:cs="Tahoma"/>
          <w:sz w:val="20"/>
          <w:szCs w:val="20"/>
        </w:rPr>
        <w:t xml:space="preserve"> </w:t>
      </w:r>
      <w:r w:rsidRPr="00461364">
        <w:rPr>
          <w:rFonts w:ascii="Tahoma" w:hAnsi="Tahoma" w:cs="Tahoma"/>
          <w:sz w:val="20"/>
          <w:szCs w:val="20"/>
        </w:rPr>
        <w:t>profesionalni kuhinji. Povzetek zahtev za uporabljen material (nerjaveče jeklo):</w:t>
      </w:r>
    </w:p>
    <w:p w14:paraId="3200A74D" w14:textId="1090EE6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vsi elementi, ki so v spodnjem opisu morajo primerni za uporabo v javnih prostorih in</w:t>
      </w:r>
      <w:r w:rsidR="00AA1098" w:rsidRPr="00064907">
        <w:rPr>
          <w:rFonts w:ascii="Tahoma" w:hAnsi="Tahoma" w:cs="Tahoma"/>
          <w:sz w:val="20"/>
          <w:szCs w:val="20"/>
        </w:rPr>
        <w:t xml:space="preserve"> </w:t>
      </w:r>
      <w:r w:rsidRPr="00064907">
        <w:rPr>
          <w:rFonts w:ascii="Tahoma" w:hAnsi="Tahoma" w:cs="Tahoma"/>
          <w:sz w:val="20"/>
          <w:szCs w:val="20"/>
        </w:rPr>
        <w:t>profesionalnih kuhinja ter iz kvalitetnih materialov primerne kvalitete za živilsko in</w:t>
      </w:r>
      <w:r w:rsidR="00AA1098" w:rsidRPr="00064907">
        <w:rPr>
          <w:rFonts w:ascii="Tahoma" w:hAnsi="Tahoma" w:cs="Tahoma"/>
          <w:sz w:val="20"/>
          <w:szCs w:val="20"/>
        </w:rPr>
        <w:t xml:space="preserve"> </w:t>
      </w:r>
      <w:r w:rsidRPr="00064907">
        <w:rPr>
          <w:rFonts w:ascii="Tahoma" w:hAnsi="Tahoma" w:cs="Tahoma"/>
          <w:sz w:val="20"/>
          <w:szCs w:val="20"/>
        </w:rPr>
        <w:t>prehrambne namene;</w:t>
      </w:r>
    </w:p>
    <w:p w14:paraId="1F1CC57F" w14:textId="53876755"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ustrezati vsem zakonom in pravilnikom glede o zdravstveni ustreznosti živil</w:t>
      </w:r>
      <w:r w:rsidR="00AA1098" w:rsidRPr="00064907">
        <w:rPr>
          <w:rFonts w:ascii="Tahoma" w:hAnsi="Tahoma" w:cs="Tahoma"/>
          <w:sz w:val="20"/>
          <w:szCs w:val="20"/>
        </w:rPr>
        <w:t xml:space="preserve"> </w:t>
      </w:r>
      <w:r w:rsidRPr="00064907">
        <w:rPr>
          <w:rFonts w:ascii="Tahoma" w:hAnsi="Tahoma" w:cs="Tahoma"/>
          <w:sz w:val="20"/>
          <w:szCs w:val="20"/>
        </w:rPr>
        <w:t>in izdelkov in snovi, ki prihajajo v stik z živili UL RS št. 52 z dne 13.6.2000 ter</w:t>
      </w:r>
      <w:r w:rsidR="00AA1098" w:rsidRPr="00064907">
        <w:rPr>
          <w:rFonts w:ascii="Tahoma" w:hAnsi="Tahoma" w:cs="Tahoma"/>
          <w:sz w:val="20"/>
          <w:szCs w:val="20"/>
        </w:rPr>
        <w:t xml:space="preserve"> </w:t>
      </w:r>
      <w:r w:rsidRPr="00064907">
        <w:rPr>
          <w:rFonts w:ascii="Tahoma" w:hAnsi="Tahoma" w:cs="Tahoma"/>
          <w:sz w:val="20"/>
          <w:szCs w:val="20"/>
        </w:rPr>
        <w:t>dopolnitvami tega zakona in ostalimi pravilniki, priporočili oz. kot npr.: tip AISI 304</w:t>
      </w:r>
      <w:r w:rsidR="00AA1098" w:rsidRPr="00064907">
        <w:rPr>
          <w:rFonts w:ascii="Tahoma" w:hAnsi="Tahoma" w:cs="Tahoma"/>
          <w:sz w:val="20"/>
          <w:szCs w:val="20"/>
        </w:rPr>
        <w:t xml:space="preserve">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enakovredno in boljše;</w:t>
      </w:r>
    </w:p>
    <w:p w14:paraId="2DD1498B" w14:textId="4CAE0A7F"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6595A7A0" w14:textId="3BD4221C"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w:t>
      </w:r>
      <w:r w:rsidR="00AA1098" w:rsidRPr="00064907">
        <w:rPr>
          <w:rFonts w:ascii="Tahoma" w:hAnsi="Tahoma" w:cs="Tahoma"/>
          <w:sz w:val="20"/>
          <w:szCs w:val="20"/>
        </w:rPr>
        <w:t xml:space="preserve"> </w:t>
      </w:r>
      <w:r w:rsidRPr="00064907">
        <w:rPr>
          <w:rFonts w:ascii="Tahoma" w:hAnsi="Tahoma" w:cs="Tahoma"/>
          <w:sz w:val="20"/>
          <w:szCs w:val="20"/>
        </w:rPr>
        <w:t>občasno dezinfekcijo;</w:t>
      </w:r>
    </w:p>
    <w:p w14:paraId="486487BF" w14:textId="4A1A7B9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66C14D3E" w14:textId="29EF192A"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za obratovanje in vzdrževanje in</w:t>
      </w:r>
      <w:r w:rsidR="00AA1098" w:rsidRPr="00064907">
        <w:rPr>
          <w:rFonts w:ascii="Tahoma" w:hAnsi="Tahoma" w:cs="Tahoma"/>
          <w:sz w:val="20"/>
          <w:szCs w:val="20"/>
        </w:rPr>
        <w:t xml:space="preserve"> </w:t>
      </w:r>
      <w:r w:rsidRPr="00064907">
        <w:rPr>
          <w:rFonts w:ascii="Tahoma" w:hAnsi="Tahoma" w:cs="Tahoma"/>
          <w:sz w:val="20"/>
          <w:szCs w:val="20"/>
        </w:rPr>
        <w:t>seznam primernih čistilnih sredstev;</w:t>
      </w:r>
    </w:p>
    <w:p w14:paraId="14B73D53" w14:textId="77777777" w:rsidR="00AA1098" w:rsidRPr="00064907" w:rsidRDefault="00AA1098" w:rsidP="00AA1098">
      <w:pPr>
        <w:spacing w:after="0" w:line="240" w:lineRule="auto"/>
        <w:jc w:val="both"/>
        <w:rPr>
          <w:rFonts w:ascii="Tahoma" w:hAnsi="Tahoma" w:cs="Tahoma"/>
          <w:b/>
          <w:bCs/>
          <w:sz w:val="20"/>
          <w:szCs w:val="20"/>
        </w:rPr>
      </w:pPr>
    </w:p>
    <w:p w14:paraId="20BD3771" w14:textId="1851C9CB"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Aparati, naprave</w:t>
      </w:r>
    </w:p>
    <w:p w14:paraId="0B39638C" w14:textId="5C2A5A8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Vsa serijsko izdelana tehnološka oprema (pomivalni stroji, </w:t>
      </w:r>
      <w:proofErr w:type="spellStart"/>
      <w:r w:rsidRPr="00461364">
        <w:rPr>
          <w:rFonts w:ascii="Tahoma" w:hAnsi="Tahoma" w:cs="Tahoma"/>
          <w:sz w:val="20"/>
          <w:szCs w:val="20"/>
        </w:rPr>
        <w:t>salamoreznica</w:t>
      </w:r>
      <w:proofErr w:type="spellEnd"/>
      <w:r w:rsidRPr="00461364">
        <w:rPr>
          <w:rFonts w:ascii="Tahoma" w:hAnsi="Tahoma" w:cs="Tahoma"/>
          <w:sz w:val="20"/>
          <w:szCs w:val="20"/>
        </w:rPr>
        <w:t>, univerzalni kuhinjski</w:t>
      </w:r>
      <w:r w:rsidR="00AA1098" w:rsidRPr="00064907">
        <w:rPr>
          <w:rFonts w:ascii="Tahoma" w:hAnsi="Tahoma" w:cs="Tahoma"/>
          <w:sz w:val="20"/>
          <w:szCs w:val="20"/>
        </w:rPr>
        <w:t xml:space="preserve"> </w:t>
      </w:r>
      <w:r w:rsidRPr="00461364">
        <w:rPr>
          <w:rFonts w:ascii="Tahoma" w:hAnsi="Tahoma" w:cs="Tahoma"/>
          <w:sz w:val="20"/>
          <w:szCs w:val="20"/>
        </w:rPr>
        <w:t>stroj, naprave za toplotno obdelavo živil....) mora biti izvedena tako, da omogoča enostavno in</w:t>
      </w:r>
      <w:r w:rsidR="00AA1098" w:rsidRPr="00064907">
        <w:rPr>
          <w:rFonts w:ascii="Tahoma" w:hAnsi="Tahoma" w:cs="Tahoma"/>
          <w:sz w:val="20"/>
          <w:szCs w:val="20"/>
        </w:rPr>
        <w:t xml:space="preserve"> </w:t>
      </w:r>
      <w:r w:rsidRPr="00461364">
        <w:rPr>
          <w:rFonts w:ascii="Tahoma" w:hAnsi="Tahoma" w:cs="Tahoma"/>
          <w:sz w:val="20"/>
          <w:szCs w:val="20"/>
        </w:rPr>
        <w:t>zanesljivo delovanje. Ustrezati mora higiensko tehničnim predpisom in standardom varstva pri</w:t>
      </w:r>
      <w:r w:rsidR="00AA1098" w:rsidRPr="00064907">
        <w:rPr>
          <w:rFonts w:ascii="Tahoma" w:hAnsi="Tahoma" w:cs="Tahoma"/>
          <w:sz w:val="20"/>
          <w:szCs w:val="20"/>
        </w:rPr>
        <w:t xml:space="preserve"> </w:t>
      </w:r>
      <w:r w:rsidRPr="00461364">
        <w:rPr>
          <w:rFonts w:ascii="Tahoma" w:hAnsi="Tahoma" w:cs="Tahoma"/>
          <w:sz w:val="20"/>
          <w:szCs w:val="20"/>
        </w:rPr>
        <w:t>delu. Vsa dobavljene opreme mora v popolnosti ustrezati vsem lokalnim pravilnikom in</w:t>
      </w:r>
      <w:r w:rsidR="00AA1098" w:rsidRPr="00064907">
        <w:rPr>
          <w:rFonts w:ascii="Tahoma" w:hAnsi="Tahoma" w:cs="Tahoma"/>
          <w:sz w:val="20"/>
          <w:szCs w:val="20"/>
        </w:rPr>
        <w:t xml:space="preserve"> </w:t>
      </w:r>
      <w:r w:rsidRPr="00461364">
        <w:rPr>
          <w:rFonts w:ascii="Tahoma" w:hAnsi="Tahoma" w:cs="Tahoma"/>
          <w:sz w:val="20"/>
          <w:szCs w:val="20"/>
        </w:rPr>
        <w:t>pravilnikom določenim v EU (kot npr. izjava o skladnosti CE…).</w:t>
      </w:r>
    </w:p>
    <w:p w14:paraId="02525A47" w14:textId="402CBA4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lastRenderedPageBreak/>
        <w:t>Vsi aparati, ki so montirani na steno in lahko povzročajo vibracije zaradi vrtenja, gibanja ali</w:t>
      </w:r>
      <w:r w:rsidR="00AA1098"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171CD70D" w14:textId="77777777" w:rsidR="00AA1098" w:rsidRPr="00064907" w:rsidRDefault="00AA1098" w:rsidP="00AA1098">
      <w:pPr>
        <w:spacing w:after="0" w:line="240" w:lineRule="auto"/>
        <w:jc w:val="both"/>
        <w:rPr>
          <w:rFonts w:ascii="Tahoma" w:hAnsi="Tahoma" w:cs="Tahoma"/>
          <w:b/>
          <w:bCs/>
          <w:sz w:val="20"/>
          <w:szCs w:val="20"/>
        </w:rPr>
      </w:pPr>
    </w:p>
    <w:p w14:paraId="2C5E158F" w14:textId="0EF2E3E1"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Hladilna tehnika</w:t>
      </w:r>
    </w:p>
    <w:p w14:paraId="6F6F97FA" w14:textId="10C5CD4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hladilna tehnika mora ustrezati vsem higiensko tehničnim predpisom in standardom iz varstva</w:t>
      </w:r>
      <w:r w:rsidR="00AA1098" w:rsidRPr="00064907">
        <w:rPr>
          <w:rFonts w:ascii="Tahoma" w:hAnsi="Tahoma" w:cs="Tahoma"/>
          <w:sz w:val="20"/>
          <w:szCs w:val="20"/>
        </w:rPr>
        <w:t xml:space="preserve"> </w:t>
      </w:r>
      <w:r w:rsidRPr="00461364">
        <w:rPr>
          <w:rFonts w:ascii="Tahoma" w:hAnsi="Tahoma" w:cs="Tahoma"/>
          <w:sz w:val="20"/>
          <w:szCs w:val="20"/>
        </w:rPr>
        <w:t>pri delu. Vsak hlajen delovni pult, hladilnik, mora biti obvezno biti opremljen z digitalnim</w:t>
      </w:r>
      <w:r w:rsidR="00AA1098" w:rsidRPr="00064907">
        <w:rPr>
          <w:rFonts w:ascii="Tahoma" w:hAnsi="Tahoma" w:cs="Tahoma"/>
          <w:sz w:val="20"/>
          <w:szCs w:val="20"/>
        </w:rPr>
        <w:t xml:space="preserve"> </w:t>
      </w:r>
      <w:r w:rsidRPr="00461364">
        <w:rPr>
          <w:rFonts w:ascii="Tahoma" w:hAnsi="Tahoma" w:cs="Tahoma"/>
          <w:sz w:val="20"/>
          <w:szCs w:val="20"/>
        </w:rPr>
        <w:t>pokazateljem trenutne temperature (in glede na zahteve iz načrta tudi s povezavo na centralni</w:t>
      </w:r>
      <w:r w:rsidR="00961C15" w:rsidRPr="00064907">
        <w:rPr>
          <w:rFonts w:ascii="Tahoma" w:hAnsi="Tahoma" w:cs="Tahoma"/>
          <w:sz w:val="20"/>
          <w:szCs w:val="20"/>
        </w:rPr>
        <w:t xml:space="preserve"> </w:t>
      </w:r>
      <w:r w:rsidRPr="00461364">
        <w:rPr>
          <w:rFonts w:ascii="Tahoma" w:hAnsi="Tahoma" w:cs="Tahoma"/>
          <w:sz w:val="20"/>
          <w:szCs w:val="20"/>
        </w:rPr>
        <w:t>nadzorni sistem).</w:t>
      </w:r>
    </w:p>
    <w:p w14:paraId="2A468BAB" w14:textId="77777777" w:rsidR="00961C15" w:rsidRPr="00064907" w:rsidRDefault="00961C15" w:rsidP="00AA1098">
      <w:pPr>
        <w:spacing w:after="0" w:line="240" w:lineRule="auto"/>
        <w:jc w:val="both"/>
        <w:rPr>
          <w:rFonts w:ascii="Tahoma" w:hAnsi="Tahoma" w:cs="Tahoma"/>
          <w:sz w:val="20"/>
          <w:szCs w:val="20"/>
        </w:rPr>
      </w:pPr>
    </w:p>
    <w:p w14:paraId="03499BDD" w14:textId="0F617EB4"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Naprave morajo biti izvedene tako, da omogočajo enostavno čiščenje in vzdrževanje. Izdelane</w:t>
      </w:r>
      <w:r w:rsidR="00AA1098" w:rsidRPr="00064907">
        <w:rPr>
          <w:rFonts w:ascii="Tahoma" w:hAnsi="Tahoma" w:cs="Tahoma"/>
          <w:sz w:val="20"/>
          <w:szCs w:val="20"/>
        </w:rPr>
        <w:t xml:space="preserve"> </w:t>
      </w:r>
      <w:r w:rsidRPr="00461364">
        <w:rPr>
          <w:rFonts w:ascii="Tahoma" w:hAnsi="Tahoma" w:cs="Tahoma"/>
          <w:sz w:val="20"/>
          <w:szCs w:val="20"/>
        </w:rPr>
        <w:t>morajo biti iz nerjaveče pločevine, opisane v prejšnjem poglavju.</w:t>
      </w:r>
    </w:p>
    <w:p w14:paraId="289F8CFD" w14:textId="77777777" w:rsidR="00961C15" w:rsidRPr="00064907" w:rsidRDefault="00961C15" w:rsidP="00AA1098">
      <w:pPr>
        <w:spacing w:after="0" w:line="240" w:lineRule="auto"/>
        <w:jc w:val="both"/>
        <w:rPr>
          <w:rFonts w:ascii="Tahoma" w:hAnsi="Tahoma" w:cs="Tahoma"/>
          <w:sz w:val="20"/>
          <w:szCs w:val="20"/>
        </w:rPr>
      </w:pPr>
    </w:p>
    <w:p w14:paraId="1F3FE32D" w14:textId="6F68F58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(npr. zračni kondenzator, agregati, kompresorji), ki se montira na steno in lahko</w:t>
      </w:r>
      <w:r w:rsidR="00AA1098" w:rsidRPr="00064907">
        <w:rPr>
          <w:rFonts w:ascii="Tahoma" w:hAnsi="Tahoma" w:cs="Tahoma"/>
          <w:sz w:val="20"/>
          <w:szCs w:val="20"/>
        </w:rPr>
        <w:t xml:space="preserve"> </w:t>
      </w:r>
      <w:r w:rsidRPr="00461364">
        <w:rPr>
          <w:rFonts w:ascii="Tahoma" w:hAnsi="Tahoma" w:cs="Tahoma"/>
          <w:sz w:val="20"/>
          <w:szCs w:val="20"/>
        </w:rPr>
        <w:t>povzročajo vibracije zaradi vrtenja, gibanja ali drugega delovanja je potrebno na steno fiksirati s</w:t>
      </w:r>
      <w:r w:rsidR="00AA1098" w:rsidRPr="00064907">
        <w:rPr>
          <w:rFonts w:ascii="Tahoma" w:hAnsi="Tahoma" w:cs="Tahoma"/>
          <w:sz w:val="20"/>
          <w:szCs w:val="20"/>
        </w:rPr>
        <w:t xml:space="preserve"> </w:t>
      </w:r>
      <w:r w:rsidRPr="00461364">
        <w:rPr>
          <w:rFonts w:ascii="Tahoma" w:hAnsi="Tahoma" w:cs="Tahoma"/>
          <w:sz w:val="20"/>
          <w:szCs w:val="20"/>
        </w:rPr>
        <w:t>protihrupnimi distančniki.</w:t>
      </w:r>
    </w:p>
    <w:p w14:paraId="157E1B4C" w14:textId="77777777" w:rsidR="00AA1098" w:rsidRPr="00064907" w:rsidRDefault="00AA1098" w:rsidP="00AA1098">
      <w:pPr>
        <w:spacing w:after="0" w:line="240" w:lineRule="auto"/>
        <w:jc w:val="both"/>
        <w:rPr>
          <w:rFonts w:ascii="Tahoma" w:hAnsi="Tahoma" w:cs="Tahoma"/>
          <w:b/>
          <w:bCs/>
          <w:sz w:val="20"/>
          <w:szCs w:val="20"/>
        </w:rPr>
      </w:pPr>
    </w:p>
    <w:p w14:paraId="70FB0990" w14:textId="1ABB10BE"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Materiali ( v nadaljevanju opomba A):</w:t>
      </w:r>
    </w:p>
    <w:p w14:paraId="5B58E3D6" w14:textId="27B64E7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ki so v spodnjem opisu morajo biti primerni za uporabo v profesionalnih kuhinjah ter</w:t>
      </w:r>
      <w:r w:rsidR="00AA1098" w:rsidRPr="00064907">
        <w:rPr>
          <w:rFonts w:ascii="Tahoma" w:hAnsi="Tahoma" w:cs="Tahoma"/>
          <w:sz w:val="20"/>
          <w:szCs w:val="20"/>
        </w:rPr>
        <w:t xml:space="preserve"> </w:t>
      </w:r>
      <w:r w:rsidRPr="00461364">
        <w:rPr>
          <w:rFonts w:ascii="Tahoma" w:hAnsi="Tahoma" w:cs="Tahoma"/>
          <w:sz w:val="20"/>
          <w:szCs w:val="20"/>
        </w:rPr>
        <w:t>iz kvalitetnih materialov primerne kvalitete za živilsko in prehrambne namene;</w:t>
      </w:r>
    </w:p>
    <w:p w14:paraId="24E6FABD" w14:textId="6D3CCC7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ustrezati zakonu o zdravstveni ustreznosti živil in izdelkov in snovi, ki prihajajo v</w:t>
      </w:r>
      <w:r w:rsidR="00AA1098" w:rsidRPr="00064907">
        <w:rPr>
          <w:rFonts w:ascii="Tahoma" w:hAnsi="Tahoma" w:cs="Tahoma"/>
          <w:sz w:val="20"/>
          <w:szCs w:val="20"/>
        </w:rPr>
        <w:t xml:space="preserve"> </w:t>
      </w:r>
      <w:r w:rsidRPr="00064907">
        <w:rPr>
          <w:rFonts w:ascii="Tahoma" w:hAnsi="Tahoma" w:cs="Tahoma"/>
          <w:sz w:val="20"/>
          <w:szCs w:val="20"/>
        </w:rPr>
        <w:t>stik z živili UL RS št. 52 z dne 13.6.2000 "ter dopolnitvami tega zakona in ostalimi pravilniki,</w:t>
      </w:r>
      <w:r w:rsidR="00AA1098" w:rsidRPr="00064907">
        <w:rPr>
          <w:rFonts w:ascii="Tahoma" w:hAnsi="Tahoma" w:cs="Tahoma"/>
          <w:sz w:val="20"/>
          <w:szCs w:val="20"/>
        </w:rPr>
        <w:t xml:space="preserve"> </w:t>
      </w:r>
      <w:r w:rsidRPr="00064907">
        <w:rPr>
          <w:rFonts w:ascii="Tahoma" w:hAnsi="Tahoma" w:cs="Tahoma"/>
          <w:sz w:val="20"/>
          <w:szCs w:val="20"/>
        </w:rPr>
        <w:t xml:space="preserve">priporočili oz. kot npr.: tip AISI 304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enakovredni"</w:t>
      </w:r>
    </w:p>
    <w:p w14:paraId="4C2DEF97" w14:textId="19066346"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43998F22" w14:textId="750AB72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 občasno</w:t>
      </w:r>
      <w:r w:rsidR="00AA1098" w:rsidRPr="00064907">
        <w:rPr>
          <w:rFonts w:ascii="Tahoma" w:hAnsi="Tahoma" w:cs="Tahoma"/>
          <w:sz w:val="20"/>
          <w:szCs w:val="20"/>
        </w:rPr>
        <w:t xml:space="preserve"> </w:t>
      </w:r>
      <w:r w:rsidRPr="00064907">
        <w:rPr>
          <w:rFonts w:ascii="Tahoma" w:hAnsi="Tahoma" w:cs="Tahoma"/>
          <w:sz w:val="20"/>
          <w:szCs w:val="20"/>
        </w:rPr>
        <w:t>dezinfekcijo;</w:t>
      </w:r>
    </w:p>
    <w:p w14:paraId="3C3F2AC5" w14:textId="54C5944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5E588F1F" w14:textId="0F9D764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in seznam primerni čistilnih sredstev</w:t>
      </w:r>
      <w:r w:rsidR="00961C15" w:rsidRPr="00064907">
        <w:rPr>
          <w:rFonts w:ascii="Tahoma" w:hAnsi="Tahoma" w:cs="Tahoma"/>
          <w:sz w:val="20"/>
          <w:szCs w:val="20"/>
        </w:rPr>
        <w:t>.</w:t>
      </w:r>
    </w:p>
    <w:p w14:paraId="6582779A" w14:textId="77777777" w:rsidR="00AA1098" w:rsidRPr="00064907" w:rsidRDefault="00AA1098" w:rsidP="00AA1098">
      <w:pPr>
        <w:spacing w:after="0" w:line="240" w:lineRule="auto"/>
        <w:jc w:val="both"/>
        <w:rPr>
          <w:rFonts w:ascii="Tahoma" w:hAnsi="Tahoma" w:cs="Tahoma"/>
          <w:b/>
          <w:bCs/>
          <w:sz w:val="20"/>
          <w:szCs w:val="20"/>
        </w:rPr>
      </w:pPr>
    </w:p>
    <w:p w14:paraId="06778403" w14:textId="40AA6F73"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Nevtralna oprema</w:t>
      </w:r>
    </w:p>
    <w:p w14:paraId="50E025B7" w14:textId="1344DB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Priporočamo, da je vsa nevtralna oprema, izdelana po meri izdela iz nerjaveče pločevine in naj</w:t>
      </w:r>
      <w:r w:rsidR="00437A4F" w:rsidRPr="00064907">
        <w:rPr>
          <w:rFonts w:ascii="Tahoma" w:hAnsi="Tahoma" w:cs="Tahoma"/>
          <w:sz w:val="20"/>
          <w:szCs w:val="20"/>
        </w:rPr>
        <w:t xml:space="preserve"> </w:t>
      </w:r>
      <w:r w:rsidRPr="00461364">
        <w:rPr>
          <w:rFonts w:ascii="Tahoma" w:hAnsi="Tahoma" w:cs="Tahoma"/>
          <w:sz w:val="20"/>
          <w:szCs w:val="20"/>
        </w:rPr>
        <w:t>ustreza vsem lokalnimi in EU sanitarno tehničnim predpisom ter standardi in pravilniki iz varstva</w:t>
      </w:r>
      <w:r w:rsidR="00437A4F" w:rsidRPr="00064907">
        <w:rPr>
          <w:rFonts w:ascii="Tahoma" w:hAnsi="Tahoma" w:cs="Tahoma"/>
          <w:sz w:val="20"/>
          <w:szCs w:val="20"/>
        </w:rPr>
        <w:t xml:space="preserve"> </w:t>
      </w:r>
      <w:r w:rsidRPr="00461364">
        <w:rPr>
          <w:rFonts w:ascii="Tahoma" w:hAnsi="Tahoma" w:cs="Tahoma"/>
          <w:sz w:val="20"/>
          <w:szCs w:val="20"/>
        </w:rPr>
        <w:t>pri delu.</w:t>
      </w:r>
      <w:r w:rsidR="00961C15" w:rsidRPr="00064907">
        <w:rPr>
          <w:rFonts w:ascii="Tahoma" w:hAnsi="Tahoma" w:cs="Tahoma"/>
          <w:sz w:val="20"/>
          <w:szCs w:val="20"/>
        </w:rPr>
        <w:t xml:space="preserve"> </w:t>
      </w:r>
      <w:r w:rsidRPr="00461364">
        <w:rPr>
          <w:rFonts w:ascii="Tahoma" w:hAnsi="Tahoma" w:cs="Tahoma"/>
          <w:sz w:val="20"/>
          <w:szCs w:val="20"/>
        </w:rPr>
        <w:t>Iz nerjaveče pločevine naj bodo izdelani tudi notranji, skriti deli zaprtih delovnih pultov (police,</w:t>
      </w:r>
      <w:r w:rsidR="00437A4F" w:rsidRPr="00064907">
        <w:rPr>
          <w:rFonts w:ascii="Tahoma" w:hAnsi="Tahoma" w:cs="Tahoma"/>
          <w:sz w:val="20"/>
          <w:szCs w:val="20"/>
        </w:rPr>
        <w:t xml:space="preserve"> </w:t>
      </w:r>
      <w:r w:rsidRPr="00461364">
        <w:rPr>
          <w:rFonts w:ascii="Tahoma" w:hAnsi="Tahoma" w:cs="Tahoma"/>
          <w:sz w:val="20"/>
          <w:szCs w:val="20"/>
        </w:rPr>
        <w:t>pregrade).</w:t>
      </w:r>
    </w:p>
    <w:p w14:paraId="01026100" w14:textId="6C000C9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oz. delovne površine, ki so postavljeni ob steni, izdelan privih visok min. 10 cm oz.</w:t>
      </w:r>
      <w:r w:rsidR="00961C15" w:rsidRPr="00064907">
        <w:rPr>
          <w:rFonts w:ascii="Tahoma" w:hAnsi="Tahoma" w:cs="Tahoma"/>
          <w:sz w:val="20"/>
          <w:szCs w:val="20"/>
        </w:rPr>
        <w:t xml:space="preserve"> </w:t>
      </w:r>
      <w:r w:rsidRPr="00461364">
        <w:rPr>
          <w:rFonts w:ascii="Tahoma" w:hAnsi="Tahoma" w:cs="Tahoma"/>
          <w:sz w:val="20"/>
          <w:szCs w:val="20"/>
        </w:rPr>
        <w:t>glede na zahteve iz specifikacije tehnološke opreme. Delovni pult, ki so postavljeni ob zid in na</w:t>
      </w:r>
      <w:r w:rsidR="00961C15" w:rsidRPr="00064907">
        <w:rPr>
          <w:rFonts w:ascii="Tahoma" w:hAnsi="Tahoma" w:cs="Tahoma"/>
          <w:sz w:val="20"/>
          <w:szCs w:val="20"/>
        </w:rPr>
        <w:t xml:space="preserve"> </w:t>
      </w:r>
      <w:r w:rsidRPr="00461364">
        <w:rPr>
          <w:rFonts w:ascii="Tahoma" w:hAnsi="Tahoma" w:cs="Tahoma"/>
          <w:sz w:val="20"/>
          <w:szCs w:val="20"/>
        </w:rPr>
        <w:t>gradbeni cokel morajo biti izvedeni na način, ki preprečuje zatekanje tekočine med steno in</w:t>
      </w:r>
      <w:r w:rsidR="00961C15" w:rsidRPr="00064907">
        <w:rPr>
          <w:rFonts w:ascii="Tahoma" w:hAnsi="Tahoma" w:cs="Tahoma"/>
          <w:sz w:val="20"/>
          <w:szCs w:val="20"/>
        </w:rPr>
        <w:t xml:space="preserve"> </w:t>
      </w:r>
      <w:r w:rsidRPr="00461364">
        <w:rPr>
          <w:rFonts w:ascii="Tahoma" w:hAnsi="Tahoma" w:cs="Tahoma"/>
          <w:sz w:val="20"/>
          <w:szCs w:val="20"/>
        </w:rPr>
        <w:t>pultom. Dovoljena je uporaba samo trajno elastičnega kita na poliuretanski osnovi.</w:t>
      </w:r>
    </w:p>
    <w:p w14:paraId="6E985A4D" w14:textId="77777777" w:rsidR="00961C15" w:rsidRPr="00064907" w:rsidRDefault="00961C15" w:rsidP="00AA1098">
      <w:pPr>
        <w:spacing w:after="0" w:line="240" w:lineRule="auto"/>
        <w:jc w:val="both"/>
        <w:rPr>
          <w:rFonts w:ascii="Tahoma" w:hAnsi="Tahoma" w:cs="Tahoma"/>
          <w:sz w:val="20"/>
          <w:szCs w:val="20"/>
        </w:rPr>
      </w:pPr>
    </w:p>
    <w:p w14:paraId="2A40A81D" w14:textId="539DFA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iz nerjaveče pločevine morajo biti ozemljeni (tudi stenske omarice in police). Priklop</w:t>
      </w:r>
      <w:r w:rsidR="00961C15" w:rsidRPr="00064907">
        <w:rPr>
          <w:rFonts w:ascii="Tahoma" w:hAnsi="Tahoma" w:cs="Tahoma"/>
          <w:sz w:val="20"/>
          <w:szCs w:val="20"/>
        </w:rPr>
        <w:t xml:space="preserve"> </w:t>
      </w:r>
      <w:r w:rsidRPr="00461364">
        <w:rPr>
          <w:rFonts w:ascii="Tahoma" w:hAnsi="Tahoma" w:cs="Tahoma"/>
          <w:sz w:val="20"/>
          <w:szCs w:val="20"/>
        </w:rPr>
        <w:t>izvede dobavitelj opreme, končne meritve pa izvede pooblaščena oseba.</w:t>
      </w:r>
    </w:p>
    <w:p w14:paraId="0934CE05" w14:textId="77777777" w:rsidR="00961C15" w:rsidRPr="00064907" w:rsidRDefault="00961C15" w:rsidP="00AA1098">
      <w:pPr>
        <w:spacing w:after="0" w:line="240" w:lineRule="auto"/>
        <w:jc w:val="both"/>
        <w:rPr>
          <w:rFonts w:ascii="Tahoma" w:hAnsi="Tahoma" w:cs="Tahoma"/>
          <w:sz w:val="20"/>
          <w:szCs w:val="20"/>
        </w:rPr>
      </w:pPr>
    </w:p>
    <w:p w14:paraId="3DD48F15" w14:textId="65CD1F4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nevtralna oprema mora biti izdelana brez ostrih robov, delovne površine morajo biti izvedene</w:t>
      </w:r>
      <w:r w:rsidR="00961C15" w:rsidRPr="00064907">
        <w:rPr>
          <w:rFonts w:ascii="Tahoma" w:hAnsi="Tahoma" w:cs="Tahoma"/>
          <w:sz w:val="20"/>
          <w:szCs w:val="20"/>
        </w:rPr>
        <w:t xml:space="preserve"> </w:t>
      </w:r>
      <w:r w:rsidRPr="00461364">
        <w:rPr>
          <w:rFonts w:ascii="Tahoma" w:hAnsi="Tahoma" w:cs="Tahoma"/>
          <w:sz w:val="20"/>
          <w:szCs w:val="20"/>
        </w:rPr>
        <w:t>s primernim polkrožnim zaključkom.</w:t>
      </w:r>
    </w:p>
    <w:p w14:paraId="547F0C1A" w14:textId="77777777" w:rsidR="00961C15" w:rsidRPr="00064907" w:rsidRDefault="00961C15" w:rsidP="00AA1098">
      <w:pPr>
        <w:spacing w:after="0" w:line="240" w:lineRule="auto"/>
        <w:jc w:val="both"/>
        <w:rPr>
          <w:rFonts w:ascii="Tahoma" w:hAnsi="Tahoma" w:cs="Tahoma"/>
          <w:sz w:val="20"/>
          <w:szCs w:val="20"/>
        </w:rPr>
      </w:pPr>
    </w:p>
    <w:p w14:paraId="7AB2B217" w14:textId="49D03B48"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ki se montira na steno in lahko povzročajo vibracije zaradi vrtenja, gibanja ali</w:t>
      </w:r>
      <w:r w:rsidR="00961C15"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0493AC27" w14:textId="77777777" w:rsidR="00961C15" w:rsidRPr="00064907" w:rsidRDefault="00961C15" w:rsidP="00AA1098">
      <w:pPr>
        <w:spacing w:after="0" w:line="240" w:lineRule="auto"/>
        <w:jc w:val="both"/>
        <w:rPr>
          <w:rFonts w:ascii="Tahoma" w:hAnsi="Tahoma" w:cs="Tahoma"/>
          <w:sz w:val="20"/>
          <w:szCs w:val="20"/>
        </w:rPr>
      </w:pPr>
    </w:p>
    <w:p w14:paraId="70F94020" w14:textId="29001E35"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Ustrezne debeline posameznih delov narejenih iz nerjavnega jekla so definira v popisu tehnološke</w:t>
      </w:r>
      <w:r w:rsidR="00961C15" w:rsidRPr="00064907">
        <w:rPr>
          <w:rFonts w:ascii="Tahoma" w:hAnsi="Tahoma" w:cs="Tahoma"/>
          <w:sz w:val="20"/>
          <w:szCs w:val="20"/>
        </w:rPr>
        <w:t xml:space="preserve"> </w:t>
      </w:r>
      <w:r w:rsidRPr="00461364">
        <w:rPr>
          <w:rFonts w:ascii="Tahoma" w:hAnsi="Tahoma" w:cs="Tahoma"/>
          <w:sz w:val="20"/>
          <w:szCs w:val="20"/>
        </w:rPr>
        <w:t>opreme. Če posamezen del ni definiran v popis je potrebno upoštevati spodnjo tabelo.</w:t>
      </w:r>
    </w:p>
    <w:p w14:paraId="251E114D" w14:textId="5350E6B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delovni pulti: min. debeline 1,5 mm</w:t>
      </w:r>
    </w:p>
    <w:p w14:paraId="0D8A6C40" w14:textId="6D5C712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korit: min. debeline 1,5 mm</w:t>
      </w:r>
    </w:p>
    <w:p w14:paraId="12678C59" w14:textId="520F4EE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Ojačitve in sistem za dušenje zvoka</w:t>
      </w:r>
    </w:p>
    <w:p w14:paraId="4E1DAC71" w14:textId="1AB09464"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za delovne pulte: z uporabo min. 12 mm debelega HPL plošč ali</w:t>
      </w:r>
      <w:r w:rsidR="00961C15" w:rsidRPr="00064907">
        <w:rPr>
          <w:rFonts w:ascii="Tahoma" w:hAnsi="Tahoma" w:cs="Tahoma"/>
          <w:sz w:val="20"/>
          <w:szCs w:val="20"/>
        </w:rPr>
        <w:t xml:space="preserve"> </w:t>
      </w:r>
      <w:r w:rsidRPr="00064907">
        <w:rPr>
          <w:rFonts w:ascii="Tahoma" w:hAnsi="Tahoma" w:cs="Tahoma"/>
          <w:sz w:val="20"/>
          <w:szCs w:val="20"/>
        </w:rPr>
        <w:t>podobno ter namestitvijo ne vpojnega absorpcijskega</w:t>
      </w:r>
      <w:r w:rsidR="00961C15" w:rsidRPr="00064907">
        <w:rPr>
          <w:rFonts w:ascii="Tahoma" w:hAnsi="Tahoma" w:cs="Tahoma"/>
          <w:sz w:val="20"/>
          <w:szCs w:val="20"/>
        </w:rPr>
        <w:t xml:space="preserve"> </w:t>
      </w:r>
      <w:r w:rsidRPr="00064907">
        <w:rPr>
          <w:rFonts w:ascii="Tahoma" w:hAnsi="Tahoma" w:cs="Tahoma"/>
          <w:sz w:val="20"/>
          <w:szCs w:val="20"/>
        </w:rPr>
        <w:t>materiala,</w:t>
      </w:r>
    </w:p>
    <w:p w14:paraId="636D3B39" w14:textId="7DCA5158"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hrbtišče iz plošče nerjavnega jekla min. debeline 1 mm</w:t>
      </w:r>
    </w:p>
    <w:p w14:paraId="7085E12E" w14:textId="6852CF9E"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Spodnje plošče za delovne pulte: min. 1 mm debelo nerjavno jeklo</w:t>
      </w:r>
    </w:p>
    <w:p w14:paraId="5B1C9BFE" w14:textId="07156B0D"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polic: min. debeline 1,5 mm</w:t>
      </w:r>
    </w:p>
    <w:p w14:paraId="739949E5" w14:textId="77777777"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7 Nerjavno jeklo stranic: min 1.0 mm debelo</w:t>
      </w:r>
    </w:p>
    <w:p w14:paraId="5AB4C23D" w14:textId="04ECE8F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konstrukcije: cev 40x40 mm debeline stene min. 1,5 mm</w:t>
      </w:r>
    </w:p>
    <w:p w14:paraId="1E7CEE54" w14:textId="56555EF3"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lastRenderedPageBreak/>
        <w:t>Vse nevidne ojačitve: koti in kanali iz nerjavnega jekla – kot je odobreno</w:t>
      </w:r>
      <w:r w:rsidR="00961C15" w:rsidRPr="00064907">
        <w:rPr>
          <w:rFonts w:ascii="Tahoma" w:hAnsi="Tahoma" w:cs="Tahoma"/>
          <w:sz w:val="20"/>
          <w:szCs w:val="20"/>
        </w:rPr>
        <w:t xml:space="preserve"> </w:t>
      </w:r>
      <w:r w:rsidRPr="00064907">
        <w:rPr>
          <w:rFonts w:ascii="Tahoma" w:hAnsi="Tahoma" w:cs="Tahoma"/>
          <w:sz w:val="20"/>
          <w:szCs w:val="20"/>
        </w:rPr>
        <w:t>debeline min 1 mm;</w:t>
      </w:r>
    </w:p>
    <w:p w14:paraId="7BABFD69" w14:textId="08D9A1C1"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Kolesa: Odporna, min. 125 mm premera, brez sledi,</w:t>
      </w:r>
      <w:r w:rsidR="00961C15" w:rsidRPr="00064907">
        <w:rPr>
          <w:rFonts w:ascii="Tahoma" w:hAnsi="Tahoma" w:cs="Tahoma"/>
          <w:sz w:val="20"/>
          <w:szCs w:val="20"/>
        </w:rPr>
        <w:t xml:space="preserve"> </w:t>
      </w:r>
      <w:r w:rsidRPr="00064907">
        <w:rPr>
          <w:rFonts w:ascii="Tahoma" w:hAnsi="Tahoma" w:cs="Tahoma"/>
          <w:sz w:val="20"/>
          <w:szCs w:val="20"/>
        </w:rPr>
        <w:t>vrtljiva kolesa z ali brez zavor in z ali brez robov,</w:t>
      </w:r>
      <w:r w:rsidR="00961C15" w:rsidRPr="00064907">
        <w:rPr>
          <w:rFonts w:ascii="Tahoma" w:hAnsi="Tahoma" w:cs="Tahoma"/>
          <w:sz w:val="20"/>
          <w:szCs w:val="20"/>
        </w:rPr>
        <w:t xml:space="preserve"> </w:t>
      </w:r>
      <w:r w:rsidRPr="00064907">
        <w:rPr>
          <w:rFonts w:ascii="Tahoma" w:hAnsi="Tahoma" w:cs="Tahoma"/>
          <w:sz w:val="20"/>
          <w:szCs w:val="20"/>
        </w:rPr>
        <w:t>kot je določeno v specifikaciji</w:t>
      </w:r>
    </w:p>
    <w:p w14:paraId="0F229AA2" w14:textId="791AAD1A"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Okrogle noge: Odporno nerjavno jeklo, okrogle noge</w:t>
      </w:r>
      <w:r w:rsidR="00961C15" w:rsidRPr="00064907">
        <w:rPr>
          <w:rFonts w:ascii="Tahoma" w:hAnsi="Tahoma" w:cs="Tahoma"/>
          <w:sz w:val="20"/>
          <w:szCs w:val="20"/>
        </w:rPr>
        <w:t xml:space="preserve"> </w:t>
      </w:r>
      <w:r w:rsidRPr="00064907">
        <w:rPr>
          <w:rFonts w:ascii="Tahoma" w:hAnsi="Tahoma" w:cs="Tahoma"/>
          <w:sz w:val="20"/>
          <w:szCs w:val="20"/>
        </w:rPr>
        <w:t>prilagodljive +/- 25 mm</w:t>
      </w:r>
    </w:p>
    <w:p w14:paraId="5AEB04D5" w14:textId="77777777" w:rsidR="00961C15" w:rsidRPr="00064907" w:rsidRDefault="00961C15" w:rsidP="00AA1098">
      <w:pPr>
        <w:spacing w:after="0" w:line="240" w:lineRule="auto"/>
        <w:jc w:val="both"/>
        <w:rPr>
          <w:rFonts w:ascii="Tahoma" w:hAnsi="Tahoma" w:cs="Tahoma"/>
          <w:sz w:val="20"/>
          <w:szCs w:val="20"/>
        </w:rPr>
      </w:pPr>
    </w:p>
    <w:p w14:paraId="57F95322" w14:textId="2DDD2E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Če ni določeno drugače, se predvideva, da so površine, police, zunanje plošče, vrata omaric… iz</w:t>
      </w:r>
      <w:r w:rsidR="00961C15" w:rsidRPr="00064907">
        <w:rPr>
          <w:rFonts w:ascii="Tahoma" w:hAnsi="Tahoma" w:cs="Tahoma"/>
          <w:sz w:val="20"/>
          <w:szCs w:val="20"/>
        </w:rPr>
        <w:t xml:space="preserve"> </w:t>
      </w:r>
      <w:r w:rsidRPr="00461364">
        <w:rPr>
          <w:rFonts w:ascii="Tahoma" w:hAnsi="Tahoma" w:cs="Tahoma"/>
          <w:sz w:val="20"/>
          <w:szCs w:val="20"/>
        </w:rPr>
        <w:t>ene plošče nerjavnega jekla. Spoji in delovni pulti iz nerjavnega jekla morajo biti načrtovani in</w:t>
      </w:r>
      <w:r w:rsidR="00961C15" w:rsidRPr="00064907">
        <w:rPr>
          <w:rFonts w:ascii="Tahoma" w:hAnsi="Tahoma" w:cs="Tahoma"/>
          <w:sz w:val="20"/>
          <w:szCs w:val="20"/>
        </w:rPr>
        <w:t xml:space="preserve"> </w:t>
      </w:r>
      <w:r w:rsidRPr="00461364">
        <w:rPr>
          <w:rFonts w:ascii="Tahoma" w:hAnsi="Tahoma" w:cs="Tahoma"/>
          <w:sz w:val="20"/>
          <w:szCs w:val="20"/>
        </w:rPr>
        <w:t>izvedeni tako, da je rezultat na vodo, maščobo, čistila ter bakterije/mrčes odporna površina.</w:t>
      </w:r>
    </w:p>
    <w:p w14:paraId="16B1C4D0" w14:textId="77777777" w:rsidR="00961C15" w:rsidRPr="00064907" w:rsidRDefault="00961C15" w:rsidP="00AA1098">
      <w:pPr>
        <w:spacing w:after="0" w:line="240" w:lineRule="auto"/>
        <w:jc w:val="both"/>
        <w:rPr>
          <w:rFonts w:ascii="Tahoma" w:hAnsi="Tahoma" w:cs="Tahoma"/>
          <w:sz w:val="20"/>
          <w:szCs w:val="20"/>
        </w:rPr>
      </w:pPr>
    </w:p>
    <w:p w14:paraId="2C82BEFE" w14:textId="728941E4" w:rsidR="00461364" w:rsidRPr="00461364" w:rsidRDefault="00461364" w:rsidP="00AA1098">
      <w:pPr>
        <w:spacing w:after="0" w:line="240" w:lineRule="auto"/>
        <w:jc w:val="both"/>
        <w:rPr>
          <w:rFonts w:ascii="Tahoma" w:hAnsi="Tahoma" w:cs="Tahoma"/>
          <w:i/>
          <w:iCs/>
          <w:sz w:val="20"/>
          <w:szCs w:val="20"/>
        </w:rPr>
      </w:pPr>
      <w:r w:rsidRPr="00461364">
        <w:rPr>
          <w:rFonts w:ascii="Tahoma" w:hAnsi="Tahoma" w:cs="Tahoma"/>
          <w:i/>
          <w:iCs/>
          <w:sz w:val="20"/>
          <w:szCs w:val="20"/>
        </w:rPr>
        <w:t>Opis tehnoloških postopkov (varjenje, brušenje poliranje…), ki se uporabljajo pri izdelavi</w:t>
      </w:r>
      <w:r w:rsidR="00961C15" w:rsidRPr="00064907">
        <w:rPr>
          <w:rFonts w:ascii="Tahoma" w:hAnsi="Tahoma" w:cs="Tahoma"/>
          <w:i/>
          <w:iCs/>
          <w:sz w:val="20"/>
          <w:szCs w:val="20"/>
        </w:rPr>
        <w:t xml:space="preserve"> </w:t>
      </w:r>
      <w:r w:rsidRPr="00461364">
        <w:rPr>
          <w:rFonts w:ascii="Tahoma" w:hAnsi="Tahoma" w:cs="Tahoma"/>
          <w:i/>
          <w:iCs/>
          <w:sz w:val="20"/>
          <w:szCs w:val="20"/>
        </w:rPr>
        <w:t>tehnološke opreme:</w:t>
      </w:r>
    </w:p>
    <w:p w14:paraId="7DBAE237" w14:textId="01AD39C7"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Postopek varjenja pri izdelavi tehnološke opreme mora biti izveden v smislu dobre inženirske</w:t>
      </w:r>
      <w:r w:rsidR="00961C15" w:rsidRPr="00064907">
        <w:rPr>
          <w:rFonts w:ascii="Tahoma" w:hAnsi="Tahoma" w:cs="Tahoma"/>
          <w:sz w:val="20"/>
          <w:szCs w:val="20"/>
        </w:rPr>
        <w:t xml:space="preserve"> </w:t>
      </w:r>
      <w:r w:rsidRPr="00461364">
        <w:rPr>
          <w:rFonts w:ascii="Tahoma" w:hAnsi="Tahoma" w:cs="Tahoma"/>
          <w:sz w:val="20"/>
          <w:szCs w:val="20"/>
        </w:rPr>
        <w:t>prakse z uporabo varilnega materiala, ki je primaren za varjenje nerjavnega jekla. Mesta varjenja</w:t>
      </w:r>
      <w:r w:rsidR="00961C15" w:rsidRPr="00064907">
        <w:rPr>
          <w:rFonts w:ascii="Tahoma" w:hAnsi="Tahoma" w:cs="Tahoma"/>
          <w:sz w:val="20"/>
          <w:szCs w:val="20"/>
        </w:rPr>
        <w:t xml:space="preserve"> </w:t>
      </w:r>
      <w:r w:rsidRPr="00461364">
        <w:rPr>
          <w:rFonts w:ascii="Tahoma" w:hAnsi="Tahoma" w:cs="Tahoma"/>
          <w:sz w:val="20"/>
          <w:szCs w:val="20"/>
        </w:rPr>
        <w:t>in vari morajo biti brez mehanskih napak ter morajo bi obdelani na način, da se končni izgled</w:t>
      </w:r>
      <w:r w:rsidR="00961C15" w:rsidRPr="00064907">
        <w:rPr>
          <w:rFonts w:ascii="Tahoma" w:hAnsi="Tahoma" w:cs="Tahoma"/>
          <w:sz w:val="20"/>
          <w:szCs w:val="20"/>
        </w:rPr>
        <w:t xml:space="preserve"> </w:t>
      </w:r>
      <w:r w:rsidRPr="00461364">
        <w:rPr>
          <w:rFonts w:ascii="Tahoma" w:hAnsi="Tahoma" w:cs="Tahoma"/>
          <w:sz w:val="20"/>
          <w:szCs w:val="20"/>
        </w:rPr>
        <w:t>približa osnovnemu materialu. Mesto varjenja mora imeti enake tehnološke značilnosti (z vidika</w:t>
      </w:r>
      <w:r w:rsidR="00961C15" w:rsidRPr="00064907">
        <w:rPr>
          <w:rFonts w:ascii="Tahoma" w:hAnsi="Tahoma" w:cs="Tahoma"/>
          <w:sz w:val="20"/>
          <w:szCs w:val="20"/>
        </w:rPr>
        <w:t xml:space="preserve"> </w:t>
      </w:r>
      <w:r w:rsidRPr="00461364">
        <w:rPr>
          <w:rFonts w:ascii="Tahoma" w:hAnsi="Tahoma" w:cs="Tahoma"/>
          <w:sz w:val="20"/>
          <w:szCs w:val="20"/>
        </w:rPr>
        <w:t>uporabe) kot osnovni materiala. Vsi deli, ki so pritrjeni na osnovno delovno površino morajo biti</w:t>
      </w:r>
      <w:r w:rsidR="00961C15" w:rsidRPr="00064907">
        <w:rPr>
          <w:rFonts w:ascii="Tahoma" w:hAnsi="Tahoma" w:cs="Tahoma"/>
          <w:sz w:val="20"/>
          <w:szCs w:val="20"/>
        </w:rPr>
        <w:t xml:space="preserve"> </w:t>
      </w:r>
      <w:r w:rsidRPr="00461364">
        <w:rPr>
          <w:rFonts w:ascii="Tahoma" w:hAnsi="Tahoma" w:cs="Tahoma"/>
          <w:sz w:val="20"/>
          <w:szCs w:val="20"/>
        </w:rPr>
        <w:t>varjeni na delovno površini (korita, vijaki…). V primeru, da je delovna površina daljša od ca. 2900</w:t>
      </w:r>
      <w:r w:rsidR="00961C15" w:rsidRPr="00064907">
        <w:rPr>
          <w:rFonts w:ascii="Tahoma" w:hAnsi="Tahoma" w:cs="Tahoma"/>
          <w:sz w:val="20"/>
          <w:szCs w:val="20"/>
        </w:rPr>
        <w:t xml:space="preserve"> </w:t>
      </w:r>
      <w:r w:rsidRPr="00461364">
        <w:rPr>
          <w:rFonts w:ascii="Tahoma" w:hAnsi="Tahoma" w:cs="Tahoma"/>
          <w:sz w:val="20"/>
          <w:szCs w:val="20"/>
        </w:rPr>
        <w:t>mm in se izdeluje v dveh delih je potrebno opremo na objektu primerno zvariti, razen če je</w:t>
      </w:r>
      <w:r w:rsidR="00961C15" w:rsidRPr="00064907">
        <w:rPr>
          <w:rFonts w:ascii="Tahoma" w:hAnsi="Tahoma" w:cs="Tahoma"/>
          <w:sz w:val="20"/>
          <w:szCs w:val="20"/>
        </w:rPr>
        <w:t xml:space="preserve"> </w:t>
      </w:r>
      <w:r w:rsidRPr="00461364">
        <w:rPr>
          <w:rFonts w:ascii="Tahoma" w:hAnsi="Tahoma" w:cs="Tahoma"/>
          <w:sz w:val="20"/>
          <w:szCs w:val="20"/>
        </w:rPr>
        <w:t>potreben dostop zaradi servisa. Rezultat varjenja na objektu mora biti primerljiv s serijsko varjenimi</w:t>
      </w:r>
      <w:r w:rsidR="00961C15" w:rsidRPr="00064907">
        <w:rPr>
          <w:rFonts w:ascii="Tahoma" w:hAnsi="Tahoma" w:cs="Tahoma"/>
          <w:sz w:val="20"/>
          <w:szCs w:val="20"/>
        </w:rPr>
        <w:t xml:space="preserve"> </w:t>
      </w:r>
      <w:r w:rsidRPr="00461364">
        <w:rPr>
          <w:rFonts w:ascii="Tahoma" w:hAnsi="Tahoma" w:cs="Tahoma"/>
          <w:sz w:val="20"/>
          <w:szCs w:val="20"/>
        </w:rPr>
        <w:t>deli. Oprema, ki se izdeluje po meri mora biti izdelana na način, ki zmanjšuje število varjenj na</w:t>
      </w:r>
      <w:r w:rsidR="00961C15" w:rsidRPr="00064907">
        <w:rPr>
          <w:rFonts w:ascii="Tahoma" w:hAnsi="Tahoma" w:cs="Tahoma"/>
          <w:sz w:val="20"/>
          <w:szCs w:val="20"/>
        </w:rPr>
        <w:t xml:space="preserve"> </w:t>
      </w:r>
      <w:r w:rsidRPr="00461364">
        <w:rPr>
          <w:rFonts w:ascii="Tahoma" w:hAnsi="Tahoma" w:cs="Tahoma"/>
          <w:sz w:val="20"/>
          <w:szCs w:val="20"/>
        </w:rPr>
        <w:t>objektu na minimum.</w:t>
      </w:r>
    </w:p>
    <w:p w14:paraId="03C21122" w14:textId="77777777" w:rsidR="00961C15" w:rsidRPr="00064907" w:rsidRDefault="00961C15" w:rsidP="00AA1098">
      <w:pPr>
        <w:spacing w:after="0" w:line="240" w:lineRule="auto"/>
        <w:jc w:val="both"/>
        <w:rPr>
          <w:rFonts w:ascii="Tahoma" w:hAnsi="Tahoma" w:cs="Tahoma"/>
          <w:sz w:val="20"/>
          <w:szCs w:val="20"/>
        </w:rPr>
      </w:pPr>
    </w:p>
    <w:p w14:paraId="700AF274" w14:textId="086A3C6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 vseh elementih izdelanih po meri, za katere je po zakonu predpisano, mora biti vidnem mestu</w:t>
      </w:r>
      <w:r w:rsidR="00961C15" w:rsidRPr="00064907">
        <w:rPr>
          <w:rFonts w:ascii="Tahoma" w:hAnsi="Tahoma" w:cs="Tahoma"/>
          <w:sz w:val="20"/>
          <w:szCs w:val="20"/>
        </w:rPr>
        <w:t xml:space="preserve"> </w:t>
      </w:r>
      <w:r w:rsidRPr="00461364">
        <w:rPr>
          <w:rFonts w:ascii="Tahoma" w:hAnsi="Tahoma" w:cs="Tahoma"/>
          <w:sz w:val="20"/>
          <w:szCs w:val="20"/>
        </w:rPr>
        <w:t>pritrjena nalepka z imenom proizvajalca; serijsko številko; oznako pozicije iz popisa tehnološke</w:t>
      </w:r>
      <w:r w:rsidR="00961C15" w:rsidRPr="00064907">
        <w:rPr>
          <w:rFonts w:ascii="Tahoma" w:hAnsi="Tahoma" w:cs="Tahoma"/>
          <w:sz w:val="20"/>
          <w:szCs w:val="20"/>
        </w:rPr>
        <w:t xml:space="preserve"> </w:t>
      </w:r>
      <w:r w:rsidRPr="00461364">
        <w:rPr>
          <w:rFonts w:ascii="Tahoma" w:hAnsi="Tahoma" w:cs="Tahoma"/>
          <w:sz w:val="20"/>
          <w:szCs w:val="20"/>
        </w:rPr>
        <w:t>opreme; nalepka mora biti primerne kvalitete ter mora omogočati opisani način čiščenja; na vseh</w:t>
      </w:r>
      <w:r w:rsidR="00961C15" w:rsidRPr="00064907">
        <w:rPr>
          <w:rFonts w:ascii="Tahoma" w:hAnsi="Tahoma" w:cs="Tahoma"/>
          <w:sz w:val="20"/>
          <w:szCs w:val="20"/>
        </w:rPr>
        <w:t xml:space="preserve"> </w:t>
      </w:r>
      <w:r w:rsidRPr="00461364">
        <w:rPr>
          <w:rFonts w:ascii="Tahoma" w:hAnsi="Tahoma" w:cs="Tahoma"/>
          <w:sz w:val="20"/>
          <w:szCs w:val="20"/>
        </w:rPr>
        <w:t>elementih, kjer je to potrebno mora biti nameščena nalepka s standardno oznako CE.</w:t>
      </w:r>
    </w:p>
    <w:p w14:paraId="15BA7CA2" w14:textId="77777777" w:rsidR="00961C15" w:rsidRPr="00064907" w:rsidRDefault="00961C15" w:rsidP="00AA1098">
      <w:pPr>
        <w:spacing w:after="0" w:line="240" w:lineRule="auto"/>
        <w:jc w:val="both"/>
        <w:rPr>
          <w:rFonts w:ascii="Tahoma" w:hAnsi="Tahoma" w:cs="Tahoma"/>
          <w:b/>
          <w:bCs/>
          <w:sz w:val="20"/>
          <w:szCs w:val="20"/>
        </w:rPr>
      </w:pPr>
    </w:p>
    <w:p w14:paraId="6F043F01" w14:textId="6E9CF045"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Opis izdelave okvirjev pultov, stenskih omaric…:</w:t>
      </w:r>
    </w:p>
    <w:p w14:paraId="43380978" w14:textId="433E5AD6"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Opis izdelave delovnih pultov in ostale opreme je opisan v specifikacije tehnološke opreme. Če</w:t>
      </w:r>
      <w:r w:rsidR="00961C15" w:rsidRPr="00064907">
        <w:rPr>
          <w:rFonts w:ascii="Tahoma" w:hAnsi="Tahoma" w:cs="Tahoma"/>
          <w:sz w:val="20"/>
          <w:szCs w:val="20"/>
        </w:rPr>
        <w:t xml:space="preserve"> </w:t>
      </w:r>
      <w:r w:rsidRPr="00461364">
        <w:rPr>
          <w:rFonts w:ascii="Tahoma" w:hAnsi="Tahoma" w:cs="Tahoma"/>
          <w:sz w:val="20"/>
          <w:szCs w:val="20"/>
        </w:rPr>
        <w:t>oprema ni opisana je potrebno pri izdelavi konstrukcije delovnih pultov, regalov upoštevati, da se</w:t>
      </w:r>
      <w:r w:rsidR="00961C15" w:rsidRPr="00064907">
        <w:rPr>
          <w:rFonts w:ascii="Tahoma" w:hAnsi="Tahoma" w:cs="Tahoma"/>
          <w:sz w:val="20"/>
          <w:szCs w:val="20"/>
        </w:rPr>
        <w:t xml:space="preserve"> </w:t>
      </w:r>
      <w:r w:rsidRPr="00064907">
        <w:rPr>
          <w:rFonts w:ascii="Tahoma" w:hAnsi="Tahoma" w:cs="Tahoma"/>
          <w:sz w:val="20"/>
          <w:szCs w:val="20"/>
        </w:rPr>
        <w:t>posamezni elementi izdelajo skladno s splošnim delom popisa.</w:t>
      </w:r>
    </w:p>
    <w:p w14:paraId="688662B1" w14:textId="77777777" w:rsidR="00461364" w:rsidRPr="00064907" w:rsidRDefault="00461364" w:rsidP="00AA1098">
      <w:pPr>
        <w:spacing w:after="0" w:line="240" w:lineRule="auto"/>
        <w:jc w:val="both"/>
        <w:rPr>
          <w:rFonts w:ascii="Tahoma" w:hAnsi="Tahoma" w:cs="Tahoma"/>
          <w:sz w:val="20"/>
          <w:szCs w:val="20"/>
        </w:rPr>
      </w:pPr>
    </w:p>
    <w:p w14:paraId="7F88CFA9" w14:textId="393796DC"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v dokaz izpolnjevanja tehničnih zahtev predmeta javnega naročila pri vseh</w:t>
      </w:r>
      <w:r w:rsidR="00961C15" w:rsidRPr="00064907">
        <w:rPr>
          <w:rFonts w:ascii="Tahoma" w:hAnsi="Tahoma" w:cs="Tahoma"/>
          <w:sz w:val="20"/>
          <w:szCs w:val="20"/>
        </w:rPr>
        <w:t xml:space="preserve"> </w:t>
      </w:r>
      <w:r w:rsidRPr="00461364">
        <w:rPr>
          <w:rFonts w:ascii="Tahoma" w:hAnsi="Tahoma" w:cs="Tahoma"/>
          <w:sz w:val="20"/>
          <w:szCs w:val="20"/>
        </w:rPr>
        <w:t>posameznih postavkah, kjer je naveden sklic na blagovne znamke, tip, proizvajalca in je navedena</w:t>
      </w:r>
      <w:r w:rsidR="00961C15" w:rsidRPr="00064907">
        <w:rPr>
          <w:rFonts w:ascii="Tahoma" w:hAnsi="Tahoma" w:cs="Tahoma"/>
          <w:sz w:val="20"/>
          <w:szCs w:val="20"/>
        </w:rPr>
        <w:t xml:space="preserve"> </w:t>
      </w:r>
      <w:r w:rsidRPr="00461364">
        <w:rPr>
          <w:rFonts w:ascii="Tahoma" w:hAnsi="Tahoma" w:cs="Tahoma"/>
          <w:sz w:val="20"/>
          <w:szCs w:val="20"/>
        </w:rPr>
        <w:t xml:space="preserve">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(praviloma serijska oprema, aparati, naprave) specificirati,</w:t>
      </w:r>
      <w:r w:rsidR="00961C15" w:rsidRPr="00064907">
        <w:rPr>
          <w:rFonts w:ascii="Tahoma" w:hAnsi="Tahoma" w:cs="Tahoma"/>
          <w:sz w:val="20"/>
          <w:szCs w:val="20"/>
        </w:rPr>
        <w:t xml:space="preserve"> </w:t>
      </w:r>
      <w:r w:rsidRPr="00461364">
        <w:rPr>
          <w:rFonts w:ascii="Tahoma" w:hAnsi="Tahoma" w:cs="Tahoma"/>
          <w:sz w:val="20"/>
          <w:szCs w:val="20"/>
        </w:rPr>
        <w:t>katero konkretno opremo ponuja (stolpec E oznaka "ponujena oprema") . To pomeni, da mora</w:t>
      </w:r>
      <w:r w:rsidR="00961C15" w:rsidRPr="00064907">
        <w:rPr>
          <w:rFonts w:ascii="Tahoma" w:hAnsi="Tahoma" w:cs="Tahoma"/>
          <w:sz w:val="20"/>
          <w:szCs w:val="20"/>
        </w:rPr>
        <w:t xml:space="preserve"> </w:t>
      </w:r>
      <w:r w:rsidRPr="00461364">
        <w:rPr>
          <w:rFonts w:ascii="Tahoma" w:hAnsi="Tahoma" w:cs="Tahoma"/>
          <w:sz w:val="20"/>
          <w:szCs w:val="20"/>
        </w:rPr>
        <w:t>vpisati proizvajalca, serijo in tip, ki bo nedvoumno določala, katero opremo ponuja.</w:t>
      </w:r>
    </w:p>
    <w:p w14:paraId="701B872C" w14:textId="77777777" w:rsidR="00461364" w:rsidRPr="00064907" w:rsidRDefault="00461364" w:rsidP="00AA1098">
      <w:pPr>
        <w:spacing w:after="0" w:line="240" w:lineRule="auto"/>
        <w:jc w:val="both"/>
        <w:rPr>
          <w:rFonts w:ascii="Tahoma" w:hAnsi="Tahoma" w:cs="Tahoma"/>
          <w:sz w:val="20"/>
          <w:szCs w:val="20"/>
        </w:rPr>
      </w:pPr>
    </w:p>
    <w:p w14:paraId="641C57E0" w14:textId="306730F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predložiti ustrezna dokazila oziroma dokumentacijo, kot je katalog ali tehnični list,</w:t>
      </w:r>
      <w:r w:rsidR="00961C15" w:rsidRPr="00064907">
        <w:rPr>
          <w:rFonts w:ascii="Tahoma" w:hAnsi="Tahoma" w:cs="Tahoma"/>
          <w:sz w:val="20"/>
          <w:szCs w:val="20"/>
        </w:rPr>
        <w:t xml:space="preserve"> </w:t>
      </w:r>
      <w:r w:rsidRPr="00461364">
        <w:rPr>
          <w:rFonts w:ascii="Tahoma" w:hAnsi="Tahoma" w:cs="Tahoma"/>
          <w:sz w:val="20"/>
          <w:szCs w:val="20"/>
        </w:rPr>
        <w:t>pri čemer mora ponudnik v ponudbi jasno označiti (stolpec E) kateri dokumenti se nanašajo na</w:t>
      </w:r>
      <w:r w:rsidR="00961C15" w:rsidRPr="00064907">
        <w:rPr>
          <w:rFonts w:ascii="Tahoma" w:hAnsi="Tahoma" w:cs="Tahoma"/>
          <w:sz w:val="20"/>
          <w:szCs w:val="20"/>
        </w:rPr>
        <w:t xml:space="preserve"> </w:t>
      </w:r>
      <w:r w:rsidRPr="00461364">
        <w:rPr>
          <w:rFonts w:ascii="Tahoma" w:hAnsi="Tahoma" w:cs="Tahoma"/>
          <w:sz w:val="20"/>
          <w:szCs w:val="20"/>
        </w:rPr>
        <w:t>katero postavko in sicer na način, da navede strani ponudbe, ki se nanašajo na dokazila za</w:t>
      </w:r>
      <w:r w:rsidR="00961C15" w:rsidRPr="00064907">
        <w:rPr>
          <w:rFonts w:ascii="Tahoma" w:hAnsi="Tahoma" w:cs="Tahoma"/>
          <w:sz w:val="20"/>
          <w:szCs w:val="20"/>
        </w:rPr>
        <w:t xml:space="preserve"> </w:t>
      </w:r>
      <w:r w:rsidRPr="00461364">
        <w:rPr>
          <w:rFonts w:ascii="Tahoma" w:hAnsi="Tahoma" w:cs="Tahoma"/>
          <w:sz w:val="20"/>
          <w:szCs w:val="20"/>
        </w:rPr>
        <w:t>posamezno postavko ter, da na vsako od dokazil zapiše zaporedno številko postavke na katero se</w:t>
      </w:r>
      <w:r w:rsidR="00961C15" w:rsidRPr="00064907">
        <w:rPr>
          <w:rFonts w:ascii="Tahoma" w:hAnsi="Tahoma" w:cs="Tahoma"/>
          <w:sz w:val="20"/>
          <w:szCs w:val="20"/>
        </w:rPr>
        <w:t xml:space="preserve"> </w:t>
      </w:r>
      <w:r w:rsidRPr="00461364">
        <w:rPr>
          <w:rFonts w:ascii="Tahoma" w:hAnsi="Tahoma" w:cs="Tahoma"/>
          <w:sz w:val="20"/>
          <w:szCs w:val="20"/>
        </w:rPr>
        <w:t>dokazilo nanaša.</w:t>
      </w:r>
    </w:p>
    <w:p w14:paraId="06E9C871" w14:textId="77777777" w:rsidR="00961C15" w:rsidRPr="00064907" w:rsidRDefault="00961C15" w:rsidP="00AA1098">
      <w:pPr>
        <w:spacing w:after="0" w:line="240" w:lineRule="auto"/>
        <w:jc w:val="both"/>
        <w:rPr>
          <w:rFonts w:ascii="Tahoma" w:hAnsi="Tahoma" w:cs="Tahoma"/>
          <w:sz w:val="20"/>
          <w:szCs w:val="20"/>
        </w:rPr>
      </w:pPr>
    </w:p>
    <w:p w14:paraId="119323C6" w14:textId="653F6718"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Za opremo, pri kateri ni navedena 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in se praviloma izdeluje</w:t>
      </w:r>
      <w:r w:rsidR="00961C15" w:rsidRPr="00064907">
        <w:rPr>
          <w:rFonts w:ascii="Tahoma" w:hAnsi="Tahoma" w:cs="Tahoma"/>
          <w:sz w:val="20"/>
          <w:szCs w:val="20"/>
        </w:rPr>
        <w:t xml:space="preserve"> </w:t>
      </w:r>
      <w:r w:rsidRPr="00461364">
        <w:rPr>
          <w:rFonts w:ascii="Tahoma" w:hAnsi="Tahoma" w:cs="Tahoma"/>
          <w:sz w:val="20"/>
          <w:szCs w:val="20"/>
        </w:rPr>
        <w:t>po meri, se šteje, da je ponudnik v polnosti seznanjen s predmetom javnega naročila ter da je v</w:t>
      </w:r>
      <w:r w:rsidR="00961C15" w:rsidRPr="00064907">
        <w:rPr>
          <w:rFonts w:ascii="Tahoma" w:hAnsi="Tahoma" w:cs="Tahoma"/>
          <w:sz w:val="20"/>
          <w:szCs w:val="20"/>
        </w:rPr>
        <w:t xml:space="preserve"> </w:t>
      </w:r>
      <w:r w:rsidRPr="00461364">
        <w:rPr>
          <w:rFonts w:ascii="Tahoma" w:hAnsi="Tahoma" w:cs="Tahoma"/>
          <w:sz w:val="20"/>
          <w:szCs w:val="20"/>
        </w:rPr>
        <w:t>okviru ponudbenega predračuna upošteval vse projektne rešitve iz celotne dokumentacije.</w:t>
      </w:r>
    </w:p>
    <w:p w14:paraId="216ECD48" w14:textId="77777777" w:rsidR="00961C15" w:rsidRPr="00461364" w:rsidRDefault="00961C15" w:rsidP="00AA1098">
      <w:pPr>
        <w:spacing w:after="0" w:line="240" w:lineRule="auto"/>
        <w:jc w:val="both"/>
        <w:rPr>
          <w:rFonts w:ascii="Tahoma" w:hAnsi="Tahoma" w:cs="Tahoma"/>
          <w:sz w:val="20"/>
          <w:szCs w:val="20"/>
        </w:rPr>
      </w:pPr>
    </w:p>
    <w:p w14:paraId="665EFCD0" w14:textId="7EE1248C" w:rsidR="00461364" w:rsidRPr="00064907" w:rsidRDefault="00461364" w:rsidP="00461364">
      <w:pPr>
        <w:spacing w:after="0" w:line="240" w:lineRule="auto"/>
        <w:jc w:val="both"/>
        <w:rPr>
          <w:rFonts w:ascii="Tahoma" w:hAnsi="Tahoma" w:cs="Tahoma"/>
          <w:sz w:val="20"/>
          <w:szCs w:val="20"/>
        </w:rPr>
      </w:pPr>
      <w:r w:rsidRPr="00461364">
        <w:rPr>
          <w:rFonts w:ascii="Tahoma" w:hAnsi="Tahoma" w:cs="Tahoma"/>
          <w:sz w:val="20"/>
          <w:szCs w:val="20"/>
        </w:rPr>
        <w:t>Izbrani ponudnik bo moral 15 dneh po podpisu pogodbe pripraviti ustrezno delavniško</w:t>
      </w:r>
      <w:r w:rsidR="00961C15" w:rsidRPr="00064907">
        <w:rPr>
          <w:rFonts w:ascii="Tahoma" w:hAnsi="Tahoma" w:cs="Tahoma"/>
          <w:sz w:val="20"/>
          <w:szCs w:val="20"/>
        </w:rPr>
        <w:t xml:space="preserve"> </w:t>
      </w:r>
      <w:r w:rsidRPr="00461364">
        <w:rPr>
          <w:rFonts w:ascii="Tahoma" w:hAnsi="Tahoma" w:cs="Tahoma"/>
          <w:sz w:val="20"/>
          <w:szCs w:val="20"/>
        </w:rPr>
        <w:t>dokumentacijo, s katero bo dokazoval, da bo dobavljena oprema skladna z zahtevami iz razpisne</w:t>
      </w:r>
      <w:r w:rsidR="00961C15" w:rsidRPr="00064907">
        <w:rPr>
          <w:rFonts w:ascii="Tahoma" w:hAnsi="Tahoma" w:cs="Tahoma"/>
          <w:sz w:val="20"/>
          <w:szCs w:val="20"/>
        </w:rPr>
        <w:t xml:space="preserve"> </w:t>
      </w:r>
      <w:r w:rsidRPr="00461364">
        <w:rPr>
          <w:rFonts w:ascii="Tahoma" w:hAnsi="Tahoma" w:cs="Tahoma"/>
          <w:sz w:val="20"/>
          <w:szCs w:val="20"/>
        </w:rPr>
        <w:t>dokumentacije. Delavniško dokumentacijo bo naročnik pregledal v 8 dneh in podal poročilo o</w:t>
      </w:r>
      <w:r w:rsidR="00961C15" w:rsidRPr="00064907">
        <w:rPr>
          <w:rFonts w:ascii="Tahoma" w:hAnsi="Tahoma" w:cs="Tahoma"/>
          <w:sz w:val="20"/>
          <w:szCs w:val="20"/>
        </w:rPr>
        <w:t xml:space="preserve"> </w:t>
      </w:r>
      <w:r w:rsidRPr="00064907">
        <w:rPr>
          <w:rFonts w:ascii="Tahoma" w:hAnsi="Tahoma" w:cs="Tahoma"/>
          <w:sz w:val="20"/>
          <w:szCs w:val="20"/>
        </w:rPr>
        <w:t>pregledu.</w:t>
      </w:r>
    </w:p>
    <w:p w14:paraId="5DD4A74E" w14:textId="4A362DA0" w:rsidR="002666CB" w:rsidRDefault="002666CB" w:rsidP="002666CB">
      <w:pPr>
        <w:pStyle w:val="Naslov2"/>
        <w:rPr>
          <w:lang w:eastAsia="en-US"/>
        </w:rPr>
      </w:pPr>
      <w:r>
        <w:rPr>
          <w:lang w:eastAsia="en-US"/>
        </w:rPr>
        <w:t>Tehnične specifikacije in popis del</w:t>
      </w:r>
    </w:p>
    <w:p w14:paraId="42235159"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Priloga in sestavni del te razpisne dokumentacije je sledeča tehnična in projektna dokumentacija:</w:t>
      </w:r>
    </w:p>
    <w:p w14:paraId="5FF4A064" w14:textId="0D555CA3" w:rsidR="002666CB" w:rsidRPr="00064907" w:rsidRDefault="002666CB" w:rsidP="002666CB">
      <w:pPr>
        <w:numPr>
          <w:ilvl w:val="0"/>
          <w:numId w:val="102"/>
        </w:numPr>
        <w:spacing w:after="0" w:line="240" w:lineRule="auto"/>
        <w:contextualSpacing/>
        <w:jc w:val="both"/>
        <w:rPr>
          <w:rFonts w:ascii="Tahoma" w:eastAsia="Calibri" w:hAnsi="Tahoma" w:cs="Tahoma"/>
          <w:sz w:val="20"/>
          <w:szCs w:val="20"/>
          <w:lang w:eastAsia="en-US"/>
        </w:rPr>
      </w:pPr>
      <w:r w:rsidRPr="00064907">
        <w:rPr>
          <w:rFonts w:ascii="Tahoma" w:eastAsia="Calibri" w:hAnsi="Tahoma" w:cs="Tahoma"/>
          <w:sz w:val="20"/>
          <w:szCs w:val="20"/>
          <w:lang w:eastAsia="en-US"/>
        </w:rPr>
        <w:t xml:space="preserve">Projekt za izvedbo (PZI) za objekt CIDO Majšperk, št. 001/PZI/2024, Načrt notranje opreme 001/PZI/2024 – NO, januar 2024 </w:t>
      </w:r>
      <w:proofErr w:type="spellStart"/>
      <w:r w:rsidRPr="00064907">
        <w:rPr>
          <w:rFonts w:ascii="Tahoma" w:eastAsia="Calibri" w:hAnsi="Tahoma" w:cs="Tahoma"/>
          <w:sz w:val="20"/>
          <w:szCs w:val="20"/>
          <w:lang w:eastAsia="en-US"/>
        </w:rPr>
        <w:t>Proplus</w:t>
      </w:r>
      <w:proofErr w:type="spellEnd"/>
      <w:r w:rsidRPr="00064907">
        <w:rPr>
          <w:rFonts w:ascii="Tahoma" w:eastAsia="Calibri" w:hAnsi="Tahoma" w:cs="Tahoma"/>
          <w:sz w:val="20"/>
          <w:szCs w:val="20"/>
          <w:lang w:eastAsia="en-US"/>
        </w:rPr>
        <w:t xml:space="preserve"> </w:t>
      </w:r>
      <w:proofErr w:type="spellStart"/>
      <w:r w:rsidRPr="00064907">
        <w:rPr>
          <w:rFonts w:ascii="Tahoma" w:eastAsia="Calibri" w:hAnsi="Tahoma" w:cs="Tahoma"/>
          <w:sz w:val="20"/>
          <w:szCs w:val="20"/>
          <w:lang w:eastAsia="en-US"/>
        </w:rPr>
        <w:t>d.o.o</w:t>
      </w:r>
      <w:proofErr w:type="spellEnd"/>
      <w:r w:rsidRPr="00064907">
        <w:rPr>
          <w:rFonts w:ascii="Tahoma" w:eastAsia="Calibri" w:hAnsi="Tahoma" w:cs="Tahoma"/>
          <w:sz w:val="20"/>
          <w:szCs w:val="20"/>
          <w:lang w:eastAsia="en-US"/>
        </w:rPr>
        <w:t>., Strma ulica 8, 2000 Maribor</w:t>
      </w:r>
      <w:r w:rsidR="00ED56C6" w:rsidRPr="00064907">
        <w:rPr>
          <w:rFonts w:ascii="Tahoma" w:eastAsia="Calibri" w:hAnsi="Tahoma" w:cs="Tahoma"/>
          <w:sz w:val="20"/>
          <w:szCs w:val="20"/>
          <w:lang w:eastAsia="en-US"/>
        </w:rPr>
        <w:t>;</w:t>
      </w:r>
    </w:p>
    <w:p w14:paraId="165D8843" w14:textId="458865F8" w:rsidR="00ED56C6" w:rsidRPr="00064907" w:rsidRDefault="00ED56C6" w:rsidP="00ED56C6">
      <w:pPr>
        <w:numPr>
          <w:ilvl w:val="0"/>
          <w:numId w:val="102"/>
        </w:numPr>
        <w:spacing w:after="0" w:line="240" w:lineRule="auto"/>
        <w:contextualSpacing/>
        <w:jc w:val="both"/>
        <w:rPr>
          <w:rFonts w:ascii="Tahoma" w:eastAsia="Calibri" w:hAnsi="Tahoma" w:cs="Tahoma"/>
          <w:sz w:val="20"/>
          <w:szCs w:val="20"/>
          <w:lang w:eastAsia="en-US"/>
        </w:rPr>
      </w:pPr>
      <w:r w:rsidRPr="00064907">
        <w:rPr>
          <w:rFonts w:ascii="Tahoma" w:eastAsia="Calibri" w:hAnsi="Tahoma" w:cs="Tahoma"/>
          <w:sz w:val="20"/>
          <w:szCs w:val="20"/>
          <w:lang w:eastAsia="en-US"/>
        </w:rPr>
        <w:t xml:space="preserve">Projekt za izvedbo (PZI) za objekt CIDO Majšperk, št.001/PZI/2024, Načrt tehnološke opreme kuhinje 5-T/385-2024-PZI, 23. 3. 2024, </w:t>
      </w:r>
      <w:proofErr w:type="spellStart"/>
      <w:r w:rsidRPr="00064907">
        <w:rPr>
          <w:rFonts w:ascii="Tahoma" w:eastAsia="Calibri" w:hAnsi="Tahoma" w:cs="Tahoma"/>
          <w:sz w:val="20"/>
          <w:szCs w:val="20"/>
          <w:lang w:eastAsia="en-US"/>
        </w:rPr>
        <w:t>PROprima</w:t>
      </w:r>
      <w:proofErr w:type="spellEnd"/>
      <w:r w:rsidRPr="00064907">
        <w:rPr>
          <w:rFonts w:ascii="Tahoma" w:eastAsia="Calibri" w:hAnsi="Tahoma" w:cs="Tahoma"/>
          <w:sz w:val="20"/>
          <w:szCs w:val="20"/>
          <w:lang w:eastAsia="en-US"/>
        </w:rPr>
        <w:t xml:space="preserve"> </w:t>
      </w:r>
      <w:proofErr w:type="spellStart"/>
      <w:r w:rsidRPr="00064907">
        <w:rPr>
          <w:rFonts w:ascii="Tahoma" w:eastAsia="Calibri" w:hAnsi="Tahoma" w:cs="Tahoma"/>
          <w:sz w:val="20"/>
          <w:szCs w:val="20"/>
          <w:lang w:eastAsia="en-US"/>
        </w:rPr>
        <w:t>d.o.o</w:t>
      </w:r>
      <w:proofErr w:type="spellEnd"/>
      <w:r w:rsidRPr="00064907">
        <w:rPr>
          <w:rFonts w:ascii="Tahoma" w:eastAsia="Calibri" w:hAnsi="Tahoma" w:cs="Tahoma"/>
          <w:sz w:val="20"/>
          <w:szCs w:val="20"/>
          <w:lang w:eastAsia="en-US"/>
        </w:rPr>
        <w:t>., Cesta Andreja Bitenca 68 1000 Ljubljana</w:t>
      </w:r>
    </w:p>
    <w:p w14:paraId="6B33D1C6" w14:textId="77777777" w:rsidR="00ED56C6" w:rsidRPr="00064907" w:rsidRDefault="00ED56C6" w:rsidP="002666CB">
      <w:pPr>
        <w:spacing w:after="0" w:line="240" w:lineRule="auto"/>
        <w:jc w:val="both"/>
        <w:rPr>
          <w:rFonts w:ascii="Tahoma" w:eastAsia="Calibri" w:hAnsi="Tahoma" w:cs="Tahoma"/>
          <w:color w:val="000000"/>
          <w:sz w:val="20"/>
          <w:szCs w:val="20"/>
          <w:lang w:eastAsia="en-US"/>
        </w:rPr>
      </w:pPr>
    </w:p>
    <w:p w14:paraId="79D4262D" w14:textId="6D4E2D7C"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Prav tako je sestavni del razpisne dokumentacije tudi Popis opreme s ponudbenim predračunom iz katerega izhaja obseg opreme in storitev, ki so predmet tega javnega naročila.</w:t>
      </w:r>
    </w:p>
    <w:p w14:paraId="5AC9807C" w14:textId="77777777" w:rsidR="002666CB" w:rsidRPr="00064907" w:rsidRDefault="002666CB" w:rsidP="002666CB">
      <w:pPr>
        <w:spacing w:after="0" w:line="240" w:lineRule="auto"/>
        <w:jc w:val="both"/>
        <w:rPr>
          <w:rFonts w:ascii="Tahoma" w:eastAsia="Calibri" w:hAnsi="Tahoma" w:cs="Tahoma"/>
          <w:sz w:val="20"/>
          <w:szCs w:val="20"/>
          <w:lang w:eastAsia="en-US"/>
        </w:rPr>
      </w:pPr>
    </w:p>
    <w:p w14:paraId="7F5303DD"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Navedeno dokumentacijo so ponudniki dolžni v celoti upoštevati pri pripravi ponudbe. V primeru, da posamezne postavke niso natančno opredeljene ali opisane v okviru Popisa opreme s ponudbenim predračunom, njihova vsebina pa izhaja iz razpisne dokumentacije ali njenih prilog, se smatra, da je ponudnik v polnosti seznanjen s predmetom javnega naročila ter da je v okviru ponudbenega predračuna upošteval vse projektne rešitve iz celotne dokumentacije. </w:t>
      </w:r>
    </w:p>
    <w:p w14:paraId="58720C21" w14:textId="77777777" w:rsidR="008E3C14" w:rsidRPr="00064907" w:rsidRDefault="008E3C14" w:rsidP="002666CB">
      <w:pPr>
        <w:spacing w:after="0" w:line="240" w:lineRule="auto"/>
        <w:jc w:val="both"/>
        <w:rPr>
          <w:rFonts w:ascii="Tahoma" w:eastAsia="Calibri" w:hAnsi="Tahoma" w:cs="Tahoma"/>
          <w:color w:val="000000"/>
          <w:sz w:val="20"/>
          <w:szCs w:val="20"/>
          <w:lang w:eastAsia="en-US"/>
        </w:rPr>
      </w:pPr>
    </w:p>
    <w:p w14:paraId="65A5CD24" w14:textId="4C7CEBA0" w:rsidR="008E3C14" w:rsidRPr="008E3C14" w:rsidRDefault="008E3C14" w:rsidP="008E3C14">
      <w:pPr>
        <w:spacing w:after="0" w:line="240" w:lineRule="auto"/>
        <w:jc w:val="both"/>
        <w:rPr>
          <w:rFonts w:ascii="Tahoma" w:eastAsia="Calibri" w:hAnsi="Tahoma" w:cs="Tahoma"/>
          <w:b/>
          <w:color w:val="000000"/>
          <w:sz w:val="20"/>
          <w:szCs w:val="20"/>
          <w:lang w:eastAsia="en-US"/>
        </w:rPr>
      </w:pPr>
      <w:r w:rsidRPr="008E3C14">
        <w:rPr>
          <w:rFonts w:ascii="Tahoma" w:eastAsia="Calibri" w:hAnsi="Tahoma" w:cs="Tahoma"/>
          <w:b/>
          <w:color w:val="000000"/>
          <w:sz w:val="20"/>
          <w:szCs w:val="20"/>
          <w:lang w:eastAsia="en-US"/>
        </w:rPr>
        <w:t>Delež lesa in/ali lesnih tvoriv v pohištvu znaša najmanj 70% prostornine vgrajenih materialov (brez stekla in stavbnega okovja).</w:t>
      </w:r>
    </w:p>
    <w:p w14:paraId="24BBDD15" w14:textId="77777777" w:rsidR="008E3C14" w:rsidRPr="008E3C14" w:rsidRDefault="008E3C14" w:rsidP="008E3C14">
      <w:pPr>
        <w:spacing w:after="0" w:line="240" w:lineRule="auto"/>
        <w:jc w:val="both"/>
        <w:rPr>
          <w:rFonts w:ascii="Tahoma" w:eastAsia="Calibri" w:hAnsi="Tahoma" w:cs="Tahoma"/>
          <w:bCs/>
          <w:color w:val="000000"/>
          <w:sz w:val="20"/>
          <w:szCs w:val="20"/>
          <w:lang w:eastAsia="en-US"/>
        </w:rPr>
      </w:pPr>
    </w:p>
    <w:p w14:paraId="561D43E5"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Način dokazovanja:</w:t>
      </w:r>
    </w:p>
    <w:p w14:paraId="3BC29D28"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Ponudnik mora k ponudbi priložiti:</w:t>
      </w:r>
    </w:p>
    <w:p w14:paraId="3413CFC3"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tehnično dokumentacijo proizvajalca, iz katere izhaja izračun prostorninskega deleža lesa, ali</w:t>
      </w:r>
    </w:p>
    <w:p w14:paraId="77164992"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drugo ustrezno dokazilo, iz katerega izhaja izpolnjevanje zahteve.</w:t>
      </w:r>
    </w:p>
    <w:p w14:paraId="06652C87" w14:textId="77777777" w:rsidR="008E3C14" w:rsidRPr="00064907" w:rsidRDefault="008E3C14" w:rsidP="008E3C14">
      <w:pPr>
        <w:spacing w:after="0" w:line="240" w:lineRule="auto"/>
        <w:jc w:val="both"/>
        <w:rPr>
          <w:rFonts w:ascii="Tahoma" w:eastAsia="Calibri" w:hAnsi="Tahoma" w:cs="Tahoma"/>
          <w:color w:val="000000"/>
          <w:sz w:val="20"/>
          <w:szCs w:val="20"/>
          <w:lang w:eastAsia="en-US"/>
        </w:rPr>
      </w:pPr>
    </w:p>
    <w:p w14:paraId="2D116F29" w14:textId="2DED5F13" w:rsidR="008E3C14" w:rsidRPr="008E3C14" w:rsidRDefault="008E3C14" w:rsidP="008E3C14">
      <w:pPr>
        <w:spacing w:after="0" w:line="240" w:lineRule="auto"/>
        <w:jc w:val="both"/>
        <w:rPr>
          <w:rFonts w:ascii="Tahoma" w:eastAsia="Calibri" w:hAnsi="Tahoma" w:cs="Tahoma"/>
          <w:color w:val="000000"/>
          <w:sz w:val="20"/>
          <w:szCs w:val="20"/>
          <w:lang w:eastAsia="en-US"/>
        </w:rPr>
      </w:pPr>
      <w:r w:rsidRPr="008E3C14">
        <w:rPr>
          <w:rFonts w:ascii="Tahoma" w:eastAsia="Calibri" w:hAnsi="Tahoma" w:cs="Tahoma"/>
          <w:color w:val="000000"/>
          <w:sz w:val="20"/>
          <w:szCs w:val="20"/>
          <w:lang w:eastAsia="en-US"/>
        </w:rPr>
        <w:t>Naročnik med izvajanjem naročila preverja kako ponudnik izpolnjuje zahtevo in v primeru suma dvoma lahko zahteva dodatna dokazila.</w:t>
      </w:r>
    </w:p>
    <w:p w14:paraId="1C38F481" w14:textId="77777777" w:rsidR="002666CB" w:rsidRPr="00064907" w:rsidRDefault="002666CB" w:rsidP="00FA4F92">
      <w:pPr>
        <w:keepNext/>
        <w:spacing w:after="0" w:line="240" w:lineRule="auto"/>
        <w:jc w:val="both"/>
        <w:rPr>
          <w:rFonts w:ascii="Tahoma" w:hAnsi="Tahoma" w:cs="Tahoma"/>
          <w:sz w:val="20"/>
          <w:szCs w:val="20"/>
        </w:rPr>
      </w:pPr>
    </w:p>
    <w:p w14:paraId="4955F4D5" w14:textId="6A2157FA"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Podrobna vsebina je razvidna iz opisov postavk v Specifikaciji predračuna.</w:t>
      </w:r>
    </w:p>
    <w:p w14:paraId="019E7789" w14:textId="77777777" w:rsidR="00FA4F92" w:rsidRPr="00064907" w:rsidRDefault="00FA4F92" w:rsidP="00FA4F92">
      <w:pPr>
        <w:keepNext/>
        <w:spacing w:after="0" w:line="240" w:lineRule="auto"/>
        <w:jc w:val="both"/>
        <w:rPr>
          <w:rFonts w:ascii="Tahoma" w:hAnsi="Tahoma" w:cs="Tahoma"/>
          <w:sz w:val="20"/>
          <w:szCs w:val="20"/>
        </w:rPr>
      </w:pPr>
    </w:p>
    <w:p w14:paraId="47D315FC" w14:textId="156D15B6"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Ponudniki so pri pripravi ponudbe dolžni upoštevati izdelano projektno dokumentacijo, ki je priloga te dokumentacije.</w:t>
      </w:r>
    </w:p>
    <w:p w14:paraId="065B223C" w14:textId="77777777" w:rsidR="00FA4F92" w:rsidRPr="00064907" w:rsidRDefault="00FA4F92" w:rsidP="00FA4F92">
      <w:pPr>
        <w:keepNext/>
        <w:spacing w:after="0" w:line="240" w:lineRule="auto"/>
        <w:jc w:val="both"/>
        <w:rPr>
          <w:rFonts w:ascii="Tahoma" w:hAnsi="Tahoma" w:cs="Tahoma"/>
          <w:sz w:val="20"/>
          <w:szCs w:val="20"/>
        </w:rPr>
      </w:pPr>
    </w:p>
    <w:p w14:paraId="375C6251" w14:textId="77777777" w:rsidR="00FA4F92" w:rsidRPr="00064907" w:rsidRDefault="00FA4F92" w:rsidP="00FA4F92">
      <w:pPr>
        <w:spacing w:after="0" w:line="240" w:lineRule="auto"/>
        <w:jc w:val="both"/>
        <w:rPr>
          <w:rFonts w:ascii="Tahoma" w:hAnsi="Tahoma" w:cs="Tahoma"/>
          <w:sz w:val="20"/>
          <w:szCs w:val="20"/>
        </w:rPr>
      </w:pPr>
      <w:r w:rsidRPr="00064907">
        <w:rPr>
          <w:rFonts w:ascii="Tahoma" w:hAnsi="Tahoma" w:cs="Tahoma"/>
          <w:sz w:val="20"/>
          <w:szCs w:val="20"/>
        </w:rPr>
        <w:t>Ponudniki morajo ponuditi postavke v skladu z opisom oziroma ustrezen ekvivalent zahtevanega, pri čemer mora biti ta enake ali boljše kakovosti od zahtevane. Vse ekvivalentne rešitve bosta morala predhodno potrditi naročnik in projektant.</w:t>
      </w:r>
    </w:p>
    <w:p w14:paraId="6E3482F5" w14:textId="77777777" w:rsidR="00FA4F92" w:rsidRPr="00064907" w:rsidRDefault="00FA4F92" w:rsidP="00FA4F92">
      <w:pPr>
        <w:keepNext/>
        <w:spacing w:after="0" w:line="240" w:lineRule="auto"/>
        <w:jc w:val="both"/>
        <w:rPr>
          <w:rFonts w:ascii="Tahoma" w:hAnsi="Tahoma" w:cs="Tahoma"/>
          <w:sz w:val="20"/>
          <w:szCs w:val="20"/>
        </w:rPr>
      </w:pPr>
    </w:p>
    <w:p w14:paraId="6F90EBE2" w14:textId="77777777"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Javno naročilo se izvaja pod pogoji, ki jih določa veljavna zakonodaja, vključno z Uredbo o zelenem javnem naročanju (Uradni list RS, št. 51/17, 64/19 in 121/21).</w:t>
      </w:r>
    </w:p>
    <w:p w14:paraId="25B6391C" w14:textId="77777777" w:rsidR="00FA4F92" w:rsidRPr="00064907" w:rsidRDefault="00FA4F92" w:rsidP="00FA4F92">
      <w:pPr>
        <w:keepNext/>
        <w:spacing w:after="0" w:line="240" w:lineRule="auto"/>
        <w:jc w:val="both"/>
        <w:rPr>
          <w:rFonts w:ascii="Tahoma" w:hAnsi="Tahoma" w:cs="Tahoma"/>
          <w:sz w:val="20"/>
          <w:szCs w:val="20"/>
        </w:rPr>
      </w:pPr>
    </w:p>
    <w:p w14:paraId="57803CA9" w14:textId="5FFFAC1E" w:rsidR="00FA4F92" w:rsidRPr="00064907" w:rsidRDefault="00FA4F92" w:rsidP="00FA4F92">
      <w:pPr>
        <w:pStyle w:val="Brezrazmikov"/>
        <w:rPr>
          <w:rFonts w:ascii="Tahoma" w:hAnsi="Tahoma" w:cs="Tahoma"/>
          <w:sz w:val="20"/>
          <w:szCs w:val="20"/>
        </w:rPr>
      </w:pPr>
      <w:r w:rsidRPr="00064907">
        <w:rPr>
          <w:rFonts w:ascii="Tahoma" w:hAnsi="Tahoma" w:cs="Tahoma"/>
          <w:sz w:val="20"/>
          <w:szCs w:val="20"/>
        </w:rPr>
        <w:t>Dela se izvajajo v skladu s terminskim in finančnim načrtom naročnika in sofinancerja.</w:t>
      </w:r>
    </w:p>
    <w:p w14:paraId="6DA3F0EA" w14:textId="77777777" w:rsidR="00FA4F92" w:rsidRPr="00064907" w:rsidRDefault="00FA4F92" w:rsidP="00FA4F92">
      <w:pPr>
        <w:pStyle w:val="Brezrazmikov"/>
        <w:rPr>
          <w:rFonts w:ascii="Tahoma" w:hAnsi="Tahoma" w:cs="Tahoma"/>
          <w:sz w:val="20"/>
          <w:szCs w:val="20"/>
        </w:rPr>
      </w:pPr>
    </w:p>
    <w:p w14:paraId="77238728" w14:textId="77777777" w:rsidR="00487499" w:rsidRPr="00F22900" w:rsidRDefault="00833B1E" w:rsidP="003A16AB">
      <w:pPr>
        <w:pStyle w:val="Naslov1"/>
        <w:rPr>
          <w:rFonts w:ascii="Tahoma" w:hAnsi="Tahoma"/>
        </w:rPr>
      </w:pPr>
      <w:bookmarkStart w:id="121" w:name="_Toc174661415"/>
      <w:bookmarkEnd w:id="120"/>
      <w:r w:rsidRPr="00F22900">
        <w:rPr>
          <w:rFonts w:ascii="Tahoma" w:hAnsi="Tahoma"/>
          <w:caps w:val="0"/>
        </w:rPr>
        <w:lastRenderedPageBreak/>
        <w:t>OBRAZCI IN VZORCI</w:t>
      </w:r>
      <w:bookmarkEnd w:id="121"/>
    </w:p>
    <w:p w14:paraId="1113CC65" w14:textId="77777777" w:rsidR="00487499" w:rsidRPr="00F22900" w:rsidRDefault="00EF094C" w:rsidP="008E3C14">
      <w:pPr>
        <w:pStyle w:val="Naslovobrazca"/>
        <w:rPr>
          <w:rFonts w:ascii="Tahoma" w:hAnsi="Tahoma" w:cs="Tahoma"/>
        </w:rPr>
      </w:pPr>
      <w:bookmarkStart w:id="122" w:name="_Toc532392573"/>
      <w:bookmarkStart w:id="123" w:name="_Toc532538613"/>
      <w:bookmarkStart w:id="124" w:name="_Toc174661416"/>
      <w:r w:rsidRPr="00F22900">
        <w:rPr>
          <w:rFonts w:ascii="Tahoma" w:hAnsi="Tahoma" w:cs="Tahoma"/>
        </w:rPr>
        <w:t>PREDRAČUN</w:t>
      </w:r>
      <w:bookmarkEnd w:id="122"/>
      <w:bookmarkEnd w:id="123"/>
      <w:bookmarkEnd w:id="124"/>
    </w:p>
    <w:p w14:paraId="3F94F038" w14:textId="77777777" w:rsidR="00EF094C" w:rsidRPr="00F22900" w:rsidRDefault="00EF094C" w:rsidP="00EF094C">
      <w:pPr>
        <w:pStyle w:val="Brezrazmikov"/>
        <w:rPr>
          <w:rFonts w:ascii="Tahoma" w:hAnsi="Tahoma" w:cs="Tahoma"/>
        </w:rPr>
      </w:pPr>
    </w:p>
    <w:tbl>
      <w:tblPr>
        <w:tblStyle w:val="Tabelasvetlamrea1poudarek4"/>
        <w:tblpPr w:leftFromText="141" w:rightFromText="141" w:vertAnchor="text" w:horzAnchor="margin" w:tblpY="3"/>
        <w:tblW w:w="5019" w:type="pct"/>
        <w:tblLook w:val="0400" w:firstRow="0" w:lastRow="0" w:firstColumn="0" w:lastColumn="0" w:noHBand="0" w:noVBand="1"/>
      </w:tblPr>
      <w:tblGrid>
        <w:gridCol w:w="2435"/>
        <w:gridCol w:w="2561"/>
        <w:gridCol w:w="679"/>
        <w:gridCol w:w="1977"/>
        <w:gridCol w:w="2456"/>
      </w:tblGrid>
      <w:tr w:rsidR="00B12FF4" w:rsidRPr="00064907" w14:paraId="38F8692B" w14:textId="77777777" w:rsidTr="00F22900">
        <w:trPr>
          <w:trHeight w:val="397"/>
        </w:trPr>
        <w:tc>
          <w:tcPr>
            <w:tcW w:w="1204" w:type="pct"/>
            <w:vAlign w:val="center"/>
          </w:tcPr>
          <w:p w14:paraId="4FD070A8" w14:textId="77777777" w:rsidR="00B12FF4" w:rsidRPr="00064907" w:rsidRDefault="00B12FF4" w:rsidP="00F22900">
            <w:pPr>
              <w:pStyle w:val="Brezrazmikov"/>
              <w:rPr>
                <w:rFonts w:ascii="Tahoma" w:hAnsi="Tahoma" w:cs="Tahoma"/>
                <w:sz w:val="20"/>
                <w:szCs w:val="20"/>
              </w:rPr>
            </w:pPr>
            <w:bookmarkStart w:id="125" w:name="_Hlk133556508"/>
            <w:r w:rsidRPr="00064907">
              <w:rPr>
                <w:rFonts w:ascii="Tahoma" w:hAnsi="Tahoma" w:cs="Tahoma"/>
                <w:sz w:val="20"/>
                <w:szCs w:val="20"/>
              </w:rPr>
              <w:t>Številka ponudbe:</w:t>
            </w:r>
          </w:p>
        </w:tc>
        <w:sdt>
          <w:sdtPr>
            <w:rPr>
              <w:rFonts w:ascii="Tahoma" w:hAnsi="Tahoma" w:cs="Tahoma"/>
              <w:sz w:val="20"/>
              <w:szCs w:val="20"/>
            </w:rPr>
            <w:id w:val="2032836973"/>
            <w:placeholder>
              <w:docPart w:val="022F0FBE6E2A40838EB4E1FFFA34C6AF"/>
            </w:placeholder>
            <w:showingPlcHdr/>
            <w:text/>
          </w:sdtPr>
          <w:sdtContent>
            <w:tc>
              <w:tcPr>
                <w:tcW w:w="3796" w:type="pct"/>
                <w:gridSpan w:val="4"/>
                <w:vAlign w:val="center"/>
              </w:tcPr>
              <w:p w14:paraId="0A7EAE7B"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številko, ki jo določi ponudnik</w:t>
                </w:r>
              </w:p>
            </w:tc>
          </w:sdtContent>
        </w:sdt>
      </w:tr>
      <w:tr w:rsidR="00B12FF4" w:rsidRPr="00064907" w14:paraId="038F02E1" w14:textId="77777777" w:rsidTr="00F22900">
        <w:trPr>
          <w:trHeight w:val="397"/>
        </w:trPr>
        <w:tc>
          <w:tcPr>
            <w:tcW w:w="1204" w:type="pct"/>
            <w:vAlign w:val="center"/>
          </w:tcPr>
          <w:p w14:paraId="2CE7713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Datum:</w:t>
            </w:r>
          </w:p>
        </w:tc>
        <w:tc>
          <w:tcPr>
            <w:tcW w:w="1267" w:type="pct"/>
            <w:vAlign w:val="center"/>
          </w:tcPr>
          <w:p w14:paraId="45EEEF3F"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94604669"/>
                <w:placeholder>
                  <w:docPart w:val="70C3914EF8E64ACE983B524877CA35E0"/>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p>
        </w:tc>
        <w:tc>
          <w:tcPr>
            <w:tcW w:w="336" w:type="pct"/>
            <w:vAlign w:val="center"/>
          </w:tcPr>
          <w:p w14:paraId="7A5D1A6D"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Kraj:</w:t>
            </w:r>
          </w:p>
        </w:tc>
        <w:tc>
          <w:tcPr>
            <w:tcW w:w="2193" w:type="pct"/>
            <w:gridSpan w:val="2"/>
            <w:vAlign w:val="center"/>
          </w:tcPr>
          <w:p w14:paraId="60CBBFEE"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862847807"/>
                <w:placeholder>
                  <w:docPart w:val="6AB08EF14CB4460084E43551B681AC77"/>
                </w:placeholder>
                <w:showingPlcHdr/>
                <w:text/>
              </w:sdtPr>
              <w:sdtContent>
                <w:r w:rsidR="00B12FF4" w:rsidRPr="00064907">
                  <w:rPr>
                    <w:rStyle w:val="Besedilooznabemesta"/>
                    <w:rFonts w:ascii="Tahoma" w:hAnsi="Tahoma" w:cs="Tahoma"/>
                    <w:sz w:val="20"/>
                    <w:szCs w:val="20"/>
                  </w:rPr>
                  <w:t>Vpišite ime kraja</w:t>
                </w:r>
              </w:sdtContent>
            </w:sdt>
          </w:p>
        </w:tc>
      </w:tr>
      <w:tr w:rsidR="00B12FF4" w:rsidRPr="00064907" w14:paraId="0AD632BA" w14:textId="77777777" w:rsidTr="00F22900">
        <w:trPr>
          <w:trHeight w:val="397"/>
        </w:trPr>
        <w:tc>
          <w:tcPr>
            <w:tcW w:w="1204" w:type="pct"/>
            <w:vAlign w:val="center"/>
          </w:tcPr>
          <w:p w14:paraId="206E170E"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Predmet naročila:</w:t>
            </w:r>
          </w:p>
        </w:tc>
        <w:tc>
          <w:tcPr>
            <w:tcW w:w="3796" w:type="pct"/>
            <w:gridSpan w:val="4"/>
            <w:vAlign w:val="center"/>
          </w:tcPr>
          <w:p w14:paraId="3A773918" w14:textId="0A70D3C8" w:rsidR="00B12FF4" w:rsidRPr="00064907" w:rsidRDefault="00EE5FBD" w:rsidP="00F22900">
            <w:pPr>
              <w:pStyle w:val="Brezrazmikov"/>
              <w:jc w:val="left"/>
              <w:rPr>
                <w:rFonts w:ascii="Tahoma" w:hAnsi="Tahoma" w:cs="Tahoma"/>
                <w:b/>
                <w:bCs/>
                <w:sz w:val="20"/>
                <w:szCs w:val="20"/>
                <w:highlight w:val="yellow"/>
              </w:rPr>
            </w:pPr>
            <w:r w:rsidRPr="00064907">
              <w:rPr>
                <w:rFonts w:ascii="Tahoma" w:hAnsi="Tahoma" w:cs="Tahoma"/>
                <w:b/>
                <w:bCs/>
                <w:sz w:val="20"/>
                <w:szCs w:val="20"/>
              </w:rPr>
              <w:t>DOBAVA IN MONTAŽA OPREME ZA PROJEKT »CENTER INTEGRIRANE DOLGOTRAJNE OSKRBE MAJŠPERK«</w:t>
            </w:r>
          </w:p>
        </w:tc>
      </w:tr>
      <w:tr w:rsidR="00B12FF4" w:rsidRPr="00064907" w14:paraId="158B679C" w14:textId="77777777" w:rsidTr="00F22900">
        <w:trPr>
          <w:trHeight w:val="397"/>
        </w:trPr>
        <w:tc>
          <w:tcPr>
            <w:tcW w:w="1204" w:type="pct"/>
            <w:vAlign w:val="center"/>
          </w:tcPr>
          <w:p w14:paraId="5664B75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Naročnik:</w:t>
            </w:r>
          </w:p>
        </w:tc>
        <w:tc>
          <w:tcPr>
            <w:tcW w:w="3796" w:type="pct"/>
            <w:gridSpan w:val="4"/>
            <w:vAlign w:val="center"/>
          </w:tcPr>
          <w:p w14:paraId="540B0459" w14:textId="4FF9BFC5" w:rsidR="002D21AE" w:rsidRPr="00064907" w:rsidRDefault="002D21AE" w:rsidP="002D21AE">
            <w:pPr>
              <w:pStyle w:val="Brezrazmikov"/>
              <w:rPr>
                <w:rFonts w:ascii="Tahoma" w:hAnsi="Tahoma" w:cs="Tahoma"/>
                <w:sz w:val="20"/>
                <w:szCs w:val="20"/>
              </w:rPr>
            </w:pPr>
            <w:r w:rsidRPr="00064907">
              <w:rPr>
                <w:rFonts w:ascii="Tahoma" w:hAnsi="Tahoma" w:cs="Tahoma"/>
                <w:sz w:val="20"/>
                <w:szCs w:val="20"/>
              </w:rPr>
              <w:t xml:space="preserve">DOM DR. JOŽETA POTRČA POLJČANE, Zgornje Poljčane, Potrčeva ulica 1, </w:t>
            </w:r>
          </w:p>
          <w:p w14:paraId="70DAD0DB" w14:textId="45B2BDF2" w:rsidR="00B12FF4" w:rsidRPr="00064907" w:rsidRDefault="002D21AE" w:rsidP="002D21AE">
            <w:pPr>
              <w:pStyle w:val="Brezrazmikov"/>
              <w:rPr>
                <w:rFonts w:ascii="Tahoma" w:hAnsi="Tahoma" w:cs="Tahoma"/>
                <w:sz w:val="20"/>
                <w:szCs w:val="20"/>
              </w:rPr>
            </w:pPr>
            <w:r w:rsidRPr="00064907">
              <w:rPr>
                <w:rFonts w:ascii="Tahoma" w:hAnsi="Tahoma" w:cs="Tahoma"/>
                <w:sz w:val="20"/>
                <w:szCs w:val="20"/>
              </w:rPr>
              <w:t>2319 Poljčane</w:t>
            </w:r>
          </w:p>
        </w:tc>
      </w:tr>
      <w:tr w:rsidR="00B12FF4" w:rsidRPr="00064907" w14:paraId="4D86561D" w14:textId="77777777" w:rsidTr="00F22900">
        <w:trPr>
          <w:trHeight w:val="397"/>
        </w:trPr>
        <w:tc>
          <w:tcPr>
            <w:tcW w:w="1204" w:type="pct"/>
            <w:vAlign w:val="center"/>
          </w:tcPr>
          <w:p w14:paraId="20127D80"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Ponudnik:</w:t>
            </w:r>
          </w:p>
        </w:tc>
        <w:sdt>
          <w:sdtPr>
            <w:rPr>
              <w:rFonts w:ascii="Tahoma" w:hAnsi="Tahoma" w:cs="Tahoma"/>
              <w:sz w:val="20"/>
              <w:szCs w:val="20"/>
            </w:rPr>
            <w:id w:val="674612541"/>
            <w:placeholder>
              <w:docPart w:val="40E438D01A6A4A908C09388189B6DAA4"/>
            </w:placeholder>
            <w:showingPlcHdr/>
          </w:sdtPr>
          <w:sdtContent>
            <w:tc>
              <w:tcPr>
                <w:tcW w:w="3796" w:type="pct"/>
                <w:gridSpan w:val="4"/>
                <w:vAlign w:val="center"/>
              </w:tcPr>
              <w:p w14:paraId="0065695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uradno ime/naziv ponudnika, v primeru skupne ponudbe </w:t>
                </w:r>
                <w:r w:rsidRPr="00064907">
                  <w:rPr>
                    <w:rFonts w:ascii="Tahoma" w:hAnsi="Tahoma" w:cs="Tahoma"/>
                    <w:sz w:val="20"/>
                    <w:szCs w:val="20"/>
                  </w:rPr>
                  <w:t xml:space="preserve"> </w:t>
                </w:r>
                <w:r w:rsidRPr="00064907">
                  <w:rPr>
                    <w:rStyle w:val="Besedilooznabemesta"/>
                    <w:rFonts w:ascii="Tahoma" w:hAnsi="Tahoma" w:cs="Tahoma"/>
                    <w:sz w:val="20"/>
                    <w:szCs w:val="20"/>
                  </w:rPr>
                  <w:t>uradno ime/naziv vseh ponudnikov</w:t>
                </w:r>
              </w:p>
            </w:tc>
          </w:sdtContent>
        </w:sdt>
      </w:tr>
      <w:tr w:rsidR="00B12FF4" w:rsidRPr="00064907" w14:paraId="4CB53A91" w14:textId="77777777" w:rsidTr="00F22900">
        <w:trPr>
          <w:trHeight w:val="195"/>
        </w:trPr>
        <w:tc>
          <w:tcPr>
            <w:tcW w:w="1204" w:type="pct"/>
            <w:vMerge w:val="restart"/>
            <w:vAlign w:val="center"/>
          </w:tcPr>
          <w:p w14:paraId="35A282E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Podpisnik ponudbe:</w:t>
            </w:r>
          </w:p>
        </w:tc>
        <w:sdt>
          <w:sdtPr>
            <w:rPr>
              <w:rFonts w:ascii="Tahoma" w:hAnsi="Tahoma" w:cs="Tahoma"/>
              <w:sz w:val="20"/>
              <w:szCs w:val="20"/>
            </w:rPr>
            <w:id w:val="-1570410798"/>
            <w:placeholder>
              <w:docPart w:val="68AFC43756AC4BB0929D2D4221C2B630"/>
            </w:placeholder>
            <w:showingPlcHdr/>
            <w:text/>
          </w:sdtPr>
          <w:sdtContent>
            <w:tc>
              <w:tcPr>
                <w:tcW w:w="2581" w:type="pct"/>
                <w:gridSpan w:val="3"/>
                <w:vMerge w:val="restart"/>
                <w:vAlign w:val="center"/>
              </w:tcPr>
              <w:p w14:paraId="3683F2FE"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ime in priimek podpisnika ponudbe</w:t>
                </w:r>
              </w:p>
            </w:tc>
          </w:sdtContent>
        </w:sdt>
        <w:tc>
          <w:tcPr>
            <w:tcW w:w="1215" w:type="pct"/>
            <w:vAlign w:val="center"/>
          </w:tcPr>
          <w:p w14:paraId="7F0DBA69"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72290248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Zakoniti zastopnik</w:t>
            </w:r>
          </w:p>
        </w:tc>
      </w:tr>
      <w:tr w:rsidR="00B12FF4" w:rsidRPr="00064907" w14:paraId="2FED4B26" w14:textId="77777777" w:rsidTr="00F22900">
        <w:trPr>
          <w:trHeight w:val="195"/>
        </w:trPr>
        <w:tc>
          <w:tcPr>
            <w:tcW w:w="1204" w:type="pct"/>
            <w:vMerge/>
            <w:vAlign w:val="center"/>
          </w:tcPr>
          <w:p w14:paraId="5F94A038" w14:textId="77777777" w:rsidR="00B12FF4" w:rsidRPr="00064907" w:rsidRDefault="00B12FF4" w:rsidP="00F22900">
            <w:pPr>
              <w:pStyle w:val="Brezrazmikov"/>
              <w:rPr>
                <w:rFonts w:ascii="Tahoma" w:hAnsi="Tahoma" w:cs="Tahoma"/>
                <w:sz w:val="20"/>
                <w:szCs w:val="20"/>
              </w:rPr>
            </w:pPr>
          </w:p>
        </w:tc>
        <w:tc>
          <w:tcPr>
            <w:tcW w:w="2581" w:type="pct"/>
            <w:gridSpan w:val="3"/>
            <w:vMerge/>
            <w:vAlign w:val="center"/>
          </w:tcPr>
          <w:p w14:paraId="63D3727D" w14:textId="77777777" w:rsidR="00B12FF4" w:rsidRPr="00064907" w:rsidRDefault="00B12FF4" w:rsidP="00F22900">
            <w:pPr>
              <w:pStyle w:val="Brezrazmikov"/>
              <w:rPr>
                <w:rFonts w:ascii="Tahoma" w:hAnsi="Tahoma" w:cs="Tahoma"/>
                <w:sz w:val="20"/>
                <w:szCs w:val="20"/>
              </w:rPr>
            </w:pPr>
          </w:p>
        </w:tc>
        <w:tc>
          <w:tcPr>
            <w:tcW w:w="1215" w:type="pct"/>
            <w:vAlign w:val="center"/>
          </w:tcPr>
          <w:p w14:paraId="41DBFFB3" w14:textId="23C665B1"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487553853"/>
                <w14:checkbox>
                  <w14:checked w14:val="0"/>
                  <w14:checkedState w14:val="2612" w14:font="MS Gothic"/>
                  <w14:uncheckedState w14:val="2610" w14:font="MS Gothic"/>
                </w14:checkbox>
              </w:sdtPr>
              <w:sdtContent>
                <w:r w:rsidR="007A3D6A" w:rsidRPr="00064907">
                  <w:rPr>
                    <w:rFonts w:ascii="MS Gothic" w:eastAsia="MS Gothic" w:hAnsi="MS Gothic" w:cs="Tahoma" w:hint="eastAsia"/>
                    <w:sz w:val="20"/>
                    <w:szCs w:val="20"/>
                  </w:rPr>
                  <w:t>☐</w:t>
                </w:r>
              </w:sdtContent>
            </w:sdt>
            <w:r w:rsidR="00B12FF4" w:rsidRPr="00064907">
              <w:rPr>
                <w:rFonts w:ascii="Tahoma" w:hAnsi="Tahoma" w:cs="Tahoma"/>
                <w:sz w:val="20"/>
                <w:szCs w:val="20"/>
              </w:rPr>
              <w:t xml:space="preserve"> Pooblaščenec</w:t>
            </w:r>
            <w:r w:rsidR="00B12FF4" w:rsidRPr="00064907">
              <w:rPr>
                <w:rStyle w:val="Sprotnaopomba-sklic"/>
                <w:rFonts w:ascii="Tahoma" w:hAnsi="Tahoma" w:cs="Tahoma"/>
                <w:sz w:val="20"/>
                <w:szCs w:val="20"/>
              </w:rPr>
              <w:footnoteReference w:id="2"/>
            </w:r>
          </w:p>
        </w:tc>
      </w:tr>
      <w:tr w:rsidR="00B12FF4" w:rsidRPr="00064907" w14:paraId="18677E2A" w14:textId="77777777" w:rsidTr="00F22900">
        <w:trPr>
          <w:trHeight w:val="397"/>
        </w:trPr>
        <w:tc>
          <w:tcPr>
            <w:tcW w:w="1204" w:type="pct"/>
            <w:vAlign w:val="center"/>
          </w:tcPr>
          <w:p w14:paraId="3D68B178"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Veljavnost ponudbe:</w:t>
            </w:r>
          </w:p>
        </w:tc>
        <w:tc>
          <w:tcPr>
            <w:tcW w:w="3796" w:type="pct"/>
            <w:gridSpan w:val="4"/>
            <w:vAlign w:val="center"/>
          </w:tcPr>
          <w:p w14:paraId="746D1910" w14:textId="46F57221"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398746678"/>
                <w:placeholder>
                  <w:docPart w:val="F781AB02BD194B9484B290F5C2C90942"/>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r w:rsidR="00B12FF4" w:rsidRPr="00064907">
              <w:rPr>
                <w:rFonts w:ascii="Tahoma" w:hAnsi="Tahoma" w:cs="Tahoma"/>
                <w:sz w:val="20"/>
                <w:szCs w:val="20"/>
              </w:rPr>
              <w:t xml:space="preserve">  </w:t>
            </w:r>
            <w:r w:rsidR="00B12FF4" w:rsidRPr="00064907">
              <w:rPr>
                <w:rFonts w:ascii="Tahoma" w:hAnsi="Tahoma" w:cs="Tahoma"/>
                <w:vanish/>
                <w:sz w:val="20"/>
                <w:szCs w:val="20"/>
              </w:rPr>
              <w:t xml:space="preserve">(minimalno </w:t>
            </w:r>
            <w:r w:rsidR="002D21AE" w:rsidRPr="00064907">
              <w:rPr>
                <w:rFonts w:ascii="Tahoma" w:hAnsi="Tahoma" w:cs="Tahoma"/>
                <w:vanish/>
                <w:sz w:val="20"/>
                <w:szCs w:val="20"/>
              </w:rPr>
              <w:t>90 dni od roka za oddajo ponudb</w:t>
            </w:r>
            <w:r w:rsidR="00B12FF4" w:rsidRPr="00064907">
              <w:rPr>
                <w:rFonts w:ascii="Tahoma" w:hAnsi="Tahoma" w:cs="Tahoma"/>
                <w:vanish/>
                <w:sz w:val="20"/>
                <w:szCs w:val="20"/>
              </w:rPr>
              <w:t>)</w:t>
            </w:r>
          </w:p>
        </w:tc>
      </w:tr>
      <w:tr w:rsidR="00B12FF4" w:rsidRPr="00064907" w14:paraId="35655516" w14:textId="77777777" w:rsidTr="00F22900">
        <w:trPr>
          <w:trHeight w:val="397"/>
        </w:trPr>
        <w:tc>
          <w:tcPr>
            <w:tcW w:w="1204" w:type="pct"/>
            <w:vAlign w:val="center"/>
          </w:tcPr>
          <w:p w14:paraId="555FD4C4" w14:textId="77777777" w:rsidR="00B12FF4" w:rsidRPr="00F44EA5" w:rsidRDefault="00B12FF4" w:rsidP="00F22900">
            <w:pPr>
              <w:pStyle w:val="Brezrazmikov"/>
              <w:rPr>
                <w:rFonts w:ascii="Tahoma" w:hAnsi="Tahoma" w:cs="Tahoma"/>
                <w:sz w:val="20"/>
                <w:szCs w:val="20"/>
              </w:rPr>
            </w:pPr>
            <w:r w:rsidRPr="00F44EA5">
              <w:rPr>
                <w:rFonts w:ascii="Tahoma" w:hAnsi="Tahoma" w:cs="Tahoma"/>
                <w:sz w:val="20"/>
                <w:szCs w:val="20"/>
              </w:rPr>
              <w:t>Rok dokončanja:</w:t>
            </w:r>
          </w:p>
        </w:tc>
        <w:tc>
          <w:tcPr>
            <w:tcW w:w="3796" w:type="pct"/>
            <w:gridSpan w:val="4"/>
            <w:vAlign w:val="center"/>
          </w:tcPr>
          <w:p w14:paraId="5872564B" w14:textId="0DAB0353" w:rsidR="003306B4" w:rsidRPr="00F44EA5" w:rsidRDefault="00526AFD" w:rsidP="003B012F">
            <w:pPr>
              <w:pStyle w:val="Brezrazmikov"/>
              <w:rPr>
                <w:rFonts w:ascii="Tahoma" w:hAnsi="Tahoma" w:cs="Tahoma"/>
                <w:sz w:val="20"/>
                <w:szCs w:val="20"/>
              </w:rPr>
            </w:pPr>
            <w:r w:rsidRPr="00F44EA5">
              <w:rPr>
                <w:rFonts w:ascii="Tahoma" w:hAnsi="Tahoma" w:cs="Tahoma"/>
                <w:sz w:val="20"/>
                <w:szCs w:val="20"/>
              </w:rPr>
              <w:t>31. 5. 2026</w:t>
            </w:r>
            <w:r w:rsidR="00EE3C71" w:rsidRPr="00F44EA5">
              <w:rPr>
                <w:rFonts w:ascii="Tahoma" w:hAnsi="Tahoma" w:cs="Tahoma"/>
                <w:sz w:val="20"/>
                <w:szCs w:val="20"/>
              </w:rPr>
              <w:t xml:space="preserve"> </w:t>
            </w:r>
          </w:p>
        </w:tc>
      </w:tr>
      <w:bookmarkEnd w:id="125"/>
    </w:tbl>
    <w:p w14:paraId="0B7DFEAB" w14:textId="77777777" w:rsidR="00B12FF4" w:rsidRPr="00F22900" w:rsidRDefault="00B12FF4" w:rsidP="00EF094C">
      <w:pPr>
        <w:pStyle w:val="Brezrazmikov"/>
        <w:rPr>
          <w:rFonts w:ascii="Tahoma" w:hAnsi="Tahoma" w:cs="Tahoma"/>
        </w:rPr>
      </w:pPr>
    </w:p>
    <w:p w14:paraId="61EDCE33" w14:textId="77777777" w:rsidR="00B44729" w:rsidRPr="00F22900" w:rsidRDefault="00B44729" w:rsidP="00EF094C">
      <w:pPr>
        <w:pStyle w:val="Brezrazmikov"/>
        <w:rPr>
          <w:rFonts w:ascii="Tahoma" w:hAnsi="Tahoma" w:cs="Tahoma"/>
        </w:rPr>
      </w:pPr>
    </w:p>
    <w:p w14:paraId="7B9F9925" w14:textId="02A7C66C" w:rsidR="00487499" w:rsidRPr="00F22900" w:rsidRDefault="00D013D9" w:rsidP="00D86722">
      <w:pPr>
        <w:pStyle w:val="Brezrazmikov"/>
        <w:rPr>
          <w:rFonts w:ascii="Tahoma" w:hAnsi="Tahoma" w:cs="Tahoma"/>
          <w:b/>
          <w:bCs/>
        </w:rPr>
      </w:pPr>
      <w:r w:rsidRPr="00F22900">
        <w:rPr>
          <w:rFonts w:ascii="Tahoma" w:hAnsi="Tahoma" w:cs="Tahoma"/>
          <w:b/>
          <w:bCs/>
        </w:rPr>
        <w:t xml:space="preserve">Merilo: </w:t>
      </w:r>
      <w:r w:rsidR="00487499" w:rsidRPr="00F22900">
        <w:rPr>
          <w:rFonts w:ascii="Tahoma" w:hAnsi="Tahoma" w:cs="Tahoma"/>
          <w:b/>
          <w:bCs/>
        </w:rPr>
        <w:t>Ponudbena cena</w:t>
      </w:r>
      <w:r w:rsidR="000B79A4" w:rsidRPr="00F22900">
        <w:rPr>
          <w:rFonts w:ascii="Tahoma" w:hAnsi="Tahoma" w:cs="Tahoma"/>
          <w:b/>
          <w:bCs/>
        </w:rPr>
        <w:t xml:space="preserve"> (v EUR)</w:t>
      </w:r>
      <w:r w:rsidR="00487499" w:rsidRPr="00F22900">
        <w:rPr>
          <w:rFonts w:ascii="Tahoma" w:hAnsi="Tahoma" w:cs="Tahoma"/>
          <w:b/>
          <w:bCs/>
        </w:rPr>
        <w:t>:</w:t>
      </w:r>
    </w:p>
    <w:p w14:paraId="34C31508" w14:textId="77777777" w:rsidR="00487499" w:rsidRPr="00F22900" w:rsidRDefault="00487499" w:rsidP="00D86722">
      <w:pPr>
        <w:pStyle w:val="Brezrazmikov"/>
        <w:rPr>
          <w:rFonts w:ascii="Tahoma" w:hAnsi="Tahoma" w:cs="Tahoma"/>
          <w:sz w:val="20"/>
        </w:rPr>
      </w:pP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60" w:firstRow="1" w:lastRow="1" w:firstColumn="0" w:lastColumn="0" w:noHBand="0" w:noVBand="1"/>
      </w:tblPr>
      <w:tblGrid>
        <w:gridCol w:w="902"/>
        <w:gridCol w:w="5212"/>
        <w:gridCol w:w="1930"/>
        <w:gridCol w:w="2010"/>
      </w:tblGrid>
      <w:tr w:rsidR="00A17088" w:rsidRPr="00D8073D" w14:paraId="320712DC" w14:textId="77777777" w:rsidTr="00A17088">
        <w:tc>
          <w:tcPr>
            <w:tcW w:w="0" w:type="auto"/>
            <w:tcBorders>
              <w:bottom w:val="single" w:sz="12" w:space="0" w:color="97A7CF"/>
            </w:tcBorders>
          </w:tcPr>
          <w:p w14:paraId="3B0A9FA9" w14:textId="77777777" w:rsidR="00A17088" w:rsidRPr="00D8073D" w:rsidRDefault="00A17088" w:rsidP="00C75BF3">
            <w:pPr>
              <w:spacing w:after="0"/>
              <w:jc w:val="center"/>
              <w:rPr>
                <w:rFonts w:ascii="Tahoma" w:hAnsi="Tahoma" w:cs="Tahoma"/>
                <w:b/>
                <w:bCs/>
                <w:sz w:val="20"/>
                <w:szCs w:val="20"/>
              </w:rPr>
            </w:pPr>
            <w:bookmarkStart w:id="126" w:name="_Hlk55563329"/>
            <w:proofErr w:type="spellStart"/>
            <w:r w:rsidRPr="00D8073D">
              <w:rPr>
                <w:rFonts w:ascii="Tahoma" w:hAnsi="Tahoma" w:cs="Tahoma"/>
                <w:b/>
                <w:bCs/>
                <w:sz w:val="20"/>
                <w:szCs w:val="20"/>
              </w:rPr>
              <w:t>Z.š</w:t>
            </w:r>
            <w:proofErr w:type="spellEnd"/>
            <w:r w:rsidRPr="00D8073D">
              <w:rPr>
                <w:rFonts w:ascii="Tahoma" w:hAnsi="Tahoma" w:cs="Tahoma"/>
                <w:b/>
                <w:bCs/>
                <w:sz w:val="20"/>
                <w:szCs w:val="20"/>
              </w:rPr>
              <w:t>.</w:t>
            </w:r>
          </w:p>
        </w:tc>
        <w:tc>
          <w:tcPr>
            <w:tcW w:w="5212" w:type="dxa"/>
            <w:tcBorders>
              <w:bottom w:val="single" w:sz="12" w:space="0" w:color="97A7CF"/>
            </w:tcBorders>
          </w:tcPr>
          <w:p w14:paraId="219BE260" w14:textId="77777777" w:rsidR="00A17088" w:rsidRPr="00D8073D" w:rsidRDefault="00A17088" w:rsidP="00C75BF3">
            <w:pPr>
              <w:spacing w:after="0"/>
              <w:jc w:val="both"/>
              <w:rPr>
                <w:rFonts w:ascii="Tahoma" w:hAnsi="Tahoma" w:cs="Tahoma"/>
                <w:b/>
                <w:bCs/>
                <w:sz w:val="20"/>
                <w:szCs w:val="20"/>
              </w:rPr>
            </w:pPr>
            <w:r w:rsidRPr="00D8073D">
              <w:rPr>
                <w:rFonts w:ascii="Tahoma" w:hAnsi="Tahoma" w:cs="Tahoma"/>
                <w:b/>
                <w:bCs/>
                <w:sz w:val="20"/>
                <w:szCs w:val="20"/>
              </w:rPr>
              <w:t xml:space="preserve">Predmet </w:t>
            </w:r>
            <w:r w:rsidR="002E02E6" w:rsidRPr="00D8073D">
              <w:rPr>
                <w:rFonts w:ascii="Tahoma" w:hAnsi="Tahoma" w:cs="Tahoma"/>
                <w:b/>
                <w:bCs/>
                <w:sz w:val="20"/>
                <w:szCs w:val="20"/>
              </w:rPr>
              <w:t>javnega naročila</w:t>
            </w:r>
          </w:p>
        </w:tc>
        <w:tc>
          <w:tcPr>
            <w:tcW w:w="1930" w:type="dxa"/>
            <w:tcBorders>
              <w:bottom w:val="single" w:sz="12" w:space="0" w:color="97A7CF"/>
            </w:tcBorders>
          </w:tcPr>
          <w:p w14:paraId="74483764"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 xml:space="preserve">Vrednost </w:t>
            </w:r>
          </w:p>
          <w:p w14:paraId="1181F237"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brez DDV</w:t>
            </w:r>
          </w:p>
        </w:tc>
        <w:tc>
          <w:tcPr>
            <w:tcW w:w="2010" w:type="dxa"/>
            <w:tcBorders>
              <w:bottom w:val="single" w:sz="12" w:space="0" w:color="97A7CF"/>
            </w:tcBorders>
          </w:tcPr>
          <w:p w14:paraId="4135D743"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Vrednost</w:t>
            </w:r>
          </w:p>
          <w:p w14:paraId="498FF06B"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z DDV</w:t>
            </w:r>
          </w:p>
        </w:tc>
      </w:tr>
      <w:tr w:rsidR="002E02E6" w:rsidRPr="00D8073D" w14:paraId="5E26754F" w14:textId="77777777" w:rsidTr="002E02E6">
        <w:trPr>
          <w:trHeight w:val="851"/>
        </w:trPr>
        <w:tc>
          <w:tcPr>
            <w:tcW w:w="0" w:type="auto"/>
            <w:vAlign w:val="center"/>
          </w:tcPr>
          <w:p w14:paraId="546B6188" w14:textId="569C171D" w:rsidR="002E02E6" w:rsidRPr="00D8073D" w:rsidRDefault="002E02E6" w:rsidP="002E02E6">
            <w:pPr>
              <w:spacing w:after="0"/>
              <w:jc w:val="center"/>
              <w:rPr>
                <w:rFonts w:ascii="Tahoma" w:hAnsi="Tahoma" w:cs="Tahoma"/>
                <w:sz w:val="20"/>
                <w:szCs w:val="20"/>
              </w:rPr>
            </w:pPr>
            <w:r w:rsidRPr="00D8073D">
              <w:rPr>
                <w:rFonts w:ascii="Tahoma" w:hAnsi="Tahoma" w:cs="Tahoma"/>
                <w:sz w:val="20"/>
                <w:szCs w:val="20"/>
              </w:rPr>
              <w:t>1</w:t>
            </w:r>
            <w:r w:rsidR="00D8073D" w:rsidRPr="00D8073D">
              <w:rPr>
                <w:rFonts w:ascii="Tahoma" w:hAnsi="Tahoma" w:cs="Tahoma"/>
                <w:sz w:val="20"/>
                <w:szCs w:val="20"/>
              </w:rPr>
              <w:t>. sklop</w:t>
            </w:r>
          </w:p>
        </w:tc>
        <w:tc>
          <w:tcPr>
            <w:tcW w:w="5212" w:type="dxa"/>
            <w:vAlign w:val="center"/>
          </w:tcPr>
          <w:p w14:paraId="36896F8E" w14:textId="1DA17917" w:rsidR="002E02E6" w:rsidRPr="00D8073D" w:rsidRDefault="00EE5FBD" w:rsidP="00526AFD">
            <w:pPr>
              <w:rPr>
                <w:rFonts w:ascii="Tahoma" w:hAnsi="Tahoma" w:cs="Tahoma"/>
                <w:b/>
                <w:bCs/>
                <w:sz w:val="20"/>
                <w:szCs w:val="20"/>
              </w:rPr>
            </w:pPr>
            <w:r w:rsidRPr="00D8073D">
              <w:rPr>
                <w:rFonts w:ascii="Tahoma" w:hAnsi="Tahoma" w:cs="Tahoma"/>
                <w:b/>
                <w:bCs/>
                <w:sz w:val="20"/>
                <w:szCs w:val="20"/>
              </w:rPr>
              <w:t>DOBAVA IN MONTAŽA OPREME ZA PROJEKT »CENTER INTEGRIRANE DOLGOTRAJNE OSKRBE MAJŠPERK«</w:t>
            </w:r>
            <w:r w:rsidR="00D8073D" w:rsidRPr="00D8073D">
              <w:rPr>
                <w:rFonts w:ascii="Tahoma" w:hAnsi="Tahoma" w:cs="Tahoma"/>
                <w:b/>
                <w:bCs/>
                <w:sz w:val="20"/>
                <w:szCs w:val="20"/>
              </w:rPr>
              <w:t xml:space="preserve"> - notranja oprema</w:t>
            </w:r>
          </w:p>
        </w:tc>
        <w:sdt>
          <w:sdtPr>
            <w:rPr>
              <w:rFonts w:ascii="Tahoma" w:hAnsi="Tahoma" w:cs="Tahoma"/>
              <w:sz w:val="20"/>
              <w:szCs w:val="20"/>
            </w:rPr>
            <w:id w:val="-939072770"/>
            <w:placeholder>
              <w:docPart w:val="5E4E7FDD39CC483E88E240D36FEB5545"/>
            </w:placeholder>
            <w:showingPlcHdr/>
            <w:text/>
          </w:sdtPr>
          <w:sdtContent>
            <w:tc>
              <w:tcPr>
                <w:tcW w:w="1930" w:type="dxa"/>
                <w:vAlign w:val="center"/>
              </w:tcPr>
              <w:p w14:paraId="5189698F" w14:textId="7F69C453" w:rsidR="002E02E6" w:rsidRPr="00D8073D" w:rsidRDefault="00FA4F92" w:rsidP="002E02E6">
                <w:pPr>
                  <w:spacing w:after="0"/>
                  <w:jc w:val="right"/>
                  <w:rPr>
                    <w:rFonts w:ascii="Tahoma" w:hAnsi="Tahoma" w:cs="Tahoma"/>
                    <w:sz w:val="20"/>
                    <w:szCs w:val="20"/>
                  </w:rPr>
                </w:pPr>
                <w:r w:rsidRPr="00D8073D">
                  <w:rPr>
                    <w:rStyle w:val="Besedilooznabemesta"/>
                    <w:rFonts w:ascii="Tahoma" w:hAnsi="Tahoma" w:cs="Tahoma"/>
                    <w:sz w:val="20"/>
                    <w:szCs w:val="20"/>
                  </w:rPr>
                  <w:t>Vpišite vrednost.</w:t>
                </w:r>
              </w:p>
            </w:tc>
          </w:sdtContent>
        </w:sdt>
        <w:tc>
          <w:tcPr>
            <w:tcW w:w="2010" w:type="dxa"/>
            <w:vAlign w:val="center"/>
          </w:tcPr>
          <w:p w14:paraId="1FA37E06" w14:textId="26FCF209" w:rsidR="002E02E6" w:rsidRPr="00D8073D" w:rsidRDefault="00000000" w:rsidP="002E02E6">
            <w:pPr>
              <w:spacing w:after="0"/>
              <w:jc w:val="right"/>
              <w:rPr>
                <w:rFonts w:ascii="Tahoma" w:hAnsi="Tahoma" w:cs="Tahoma"/>
                <w:sz w:val="20"/>
                <w:szCs w:val="20"/>
              </w:rPr>
            </w:pPr>
            <w:sdt>
              <w:sdtPr>
                <w:rPr>
                  <w:rStyle w:val="Besedilooznabemesta"/>
                  <w:rFonts w:ascii="Tahoma" w:hAnsi="Tahoma" w:cs="Tahoma"/>
                  <w:sz w:val="20"/>
                  <w:szCs w:val="20"/>
                </w:rPr>
                <w:id w:val="272753328"/>
                <w:placeholder>
                  <w:docPart w:val="EED6C6004D1946D0BB1C1CF54DF18E75"/>
                </w:placeholder>
                <w:showingPlcHdr/>
                <w:text/>
              </w:sdtPr>
              <w:sdtContent>
                <w:r w:rsidR="00FA4F92" w:rsidRPr="00D8073D">
                  <w:rPr>
                    <w:rStyle w:val="Besedilooznabemesta"/>
                    <w:rFonts w:ascii="Tahoma" w:hAnsi="Tahoma" w:cs="Tahoma"/>
                    <w:sz w:val="20"/>
                    <w:szCs w:val="20"/>
                  </w:rPr>
                  <w:t>Vpišite vrednost.</w:t>
                </w:r>
              </w:sdtContent>
            </w:sdt>
            <w:r w:rsidR="00FA4F92" w:rsidRPr="00D8073D">
              <w:rPr>
                <w:rStyle w:val="Besedilooznabemesta"/>
                <w:rFonts w:ascii="Tahoma" w:hAnsi="Tahoma" w:cs="Tahoma"/>
                <w:sz w:val="20"/>
                <w:szCs w:val="20"/>
              </w:rPr>
              <w:t>.</w:t>
            </w:r>
          </w:p>
        </w:tc>
      </w:tr>
      <w:tr w:rsidR="00EE5FBD" w:rsidRPr="00D8073D" w14:paraId="1B190175" w14:textId="77777777" w:rsidTr="002E02E6">
        <w:trPr>
          <w:trHeight w:val="851"/>
        </w:trPr>
        <w:tc>
          <w:tcPr>
            <w:tcW w:w="0" w:type="auto"/>
            <w:vAlign w:val="center"/>
          </w:tcPr>
          <w:p w14:paraId="7E6C5197" w14:textId="46F4393C" w:rsidR="00EE5FBD" w:rsidRPr="00D8073D" w:rsidRDefault="00EE5FBD" w:rsidP="002E02E6">
            <w:pPr>
              <w:spacing w:after="0"/>
              <w:jc w:val="center"/>
              <w:rPr>
                <w:rFonts w:ascii="Tahoma" w:hAnsi="Tahoma" w:cs="Tahoma"/>
                <w:sz w:val="20"/>
                <w:szCs w:val="20"/>
              </w:rPr>
            </w:pPr>
            <w:r w:rsidRPr="00D8073D">
              <w:rPr>
                <w:rFonts w:ascii="Tahoma" w:hAnsi="Tahoma" w:cs="Tahoma"/>
                <w:sz w:val="20"/>
                <w:szCs w:val="20"/>
              </w:rPr>
              <w:t>2</w:t>
            </w:r>
            <w:r w:rsidR="00D8073D" w:rsidRPr="00D8073D">
              <w:rPr>
                <w:rFonts w:ascii="Tahoma" w:hAnsi="Tahoma" w:cs="Tahoma"/>
                <w:sz w:val="20"/>
                <w:szCs w:val="20"/>
              </w:rPr>
              <w:t>. sklop</w:t>
            </w:r>
          </w:p>
        </w:tc>
        <w:tc>
          <w:tcPr>
            <w:tcW w:w="5212" w:type="dxa"/>
            <w:vAlign w:val="center"/>
          </w:tcPr>
          <w:p w14:paraId="1C82F7CE" w14:textId="261DE6A1" w:rsidR="00EE5FBD" w:rsidRPr="00D8073D" w:rsidRDefault="00EE5FBD" w:rsidP="00526AFD">
            <w:pPr>
              <w:rPr>
                <w:rFonts w:ascii="Tahoma" w:hAnsi="Tahoma" w:cs="Tahoma"/>
                <w:b/>
                <w:bCs/>
                <w:sz w:val="20"/>
                <w:szCs w:val="20"/>
              </w:rPr>
            </w:pPr>
            <w:r w:rsidRPr="00D8073D">
              <w:rPr>
                <w:rFonts w:ascii="Tahoma" w:hAnsi="Tahoma" w:cs="Tahoma"/>
                <w:b/>
                <w:bCs/>
                <w:sz w:val="20"/>
                <w:szCs w:val="20"/>
              </w:rPr>
              <w:t>DOBAVA IN MONTAŽA OPREME ZA PROJEKT »CENTER INTEGRIRANE DOLGOTRAJNE OSKRBE MAJŠPERK«</w:t>
            </w:r>
            <w:r w:rsidR="00D8073D" w:rsidRPr="00D8073D">
              <w:rPr>
                <w:rFonts w:ascii="Tahoma" w:hAnsi="Tahoma" w:cs="Tahoma"/>
                <w:b/>
                <w:bCs/>
                <w:sz w:val="20"/>
                <w:szCs w:val="20"/>
              </w:rPr>
              <w:t xml:space="preserve"> - oprema kuhinje</w:t>
            </w:r>
          </w:p>
        </w:tc>
        <w:sdt>
          <w:sdtPr>
            <w:rPr>
              <w:rFonts w:ascii="Tahoma" w:hAnsi="Tahoma" w:cs="Tahoma"/>
              <w:sz w:val="20"/>
              <w:szCs w:val="20"/>
            </w:rPr>
            <w:id w:val="-939904250"/>
            <w:placeholder>
              <w:docPart w:val="48308EE8DC884137BE2EEA1C5671E897"/>
            </w:placeholder>
            <w:showingPlcHdr/>
            <w:text/>
          </w:sdtPr>
          <w:sdtContent>
            <w:tc>
              <w:tcPr>
                <w:tcW w:w="1930" w:type="dxa"/>
                <w:vAlign w:val="center"/>
              </w:tcPr>
              <w:p w14:paraId="67696DAE" w14:textId="5B99C29E" w:rsidR="00EE5FBD" w:rsidRPr="00D8073D" w:rsidRDefault="00EE5FBD" w:rsidP="002E02E6">
                <w:pPr>
                  <w:spacing w:after="0"/>
                  <w:jc w:val="right"/>
                  <w:rPr>
                    <w:rFonts w:ascii="Tahoma" w:hAnsi="Tahoma" w:cs="Tahoma"/>
                    <w:sz w:val="20"/>
                    <w:szCs w:val="20"/>
                  </w:rPr>
                </w:pPr>
                <w:r w:rsidRPr="00D8073D">
                  <w:rPr>
                    <w:rStyle w:val="Besedilooznabemesta"/>
                    <w:rFonts w:ascii="Tahoma" w:hAnsi="Tahoma" w:cs="Tahoma"/>
                    <w:sz w:val="20"/>
                    <w:szCs w:val="20"/>
                  </w:rPr>
                  <w:t>Vpišite vrednost.</w:t>
                </w:r>
              </w:p>
            </w:tc>
          </w:sdtContent>
        </w:sdt>
        <w:sdt>
          <w:sdtPr>
            <w:rPr>
              <w:rFonts w:ascii="Tahoma" w:hAnsi="Tahoma" w:cs="Tahoma"/>
              <w:sz w:val="20"/>
              <w:szCs w:val="20"/>
            </w:rPr>
            <w:id w:val="-1739551567"/>
            <w:placeholder>
              <w:docPart w:val="F18E671CE0A747FD8247C53A24862987"/>
            </w:placeholder>
            <w:showingPlcHdr/>
            <w:text/>
          </w:sdtPr>
          <w:sdtContent>
            <w:tc>
              <w:tcPr>
                <w:tcW w:w="2010" w:type="dxa"/>
                <w:vAlign w:val="center"/>
              </w:tcPr>
              <w:p w14:paraId="52A18FDD" w14:textId="64D6E540" w:rsidR="00EE5FBD" w:rsidRPr="00D8073D" w:rsidRDefault="00EE5FBD" w:rsidP="002E02E6">
                <w:pPr>
                  <w:spacing w:after="0"/>
                  <w:jc w:val="right"/>
                  <w:rPr>
                    <w:rStyle w:val="Besedilooznabemesta"/>
                    <w:rFonts w:ascii="Tahoma" w:hAnsi="Tahoma" w:cs="Tahoma"/>
                    <w:sz w:val="20"/>
                    <w:szCs w:val="20"/>
                  </w:rPr>
                </w:pPr>
                <w:r w:rsidRPr="00D8073D">
                  <w:rPr>
                    <w:rStyle w:val="Besedilooznabemesta"/>
                    <w:rFonts w:ascii="Tahoma" w:hAnsi="Tahoma" w:cs="Tahoma"/>
                    <w:sz w:val="20"/>
                    <w:szCs w:val="20"/>
                  </w:rPr>
                  <w:t>Vpišite vrednost.</w:t>
                </w:r>
              </w:p>
            </w:tc>
          </w:sdtContent>
        </w:sdt>
      </w:tr>
    </w:tbl>
    <w:p w14:paraId="520D4990" w14:textId="77777777" w:rsidR="00D013D9" w:rsidRPr="00F22900" w:rsidRDefault="00D013D9" w:rsidP="00D86722">
      <w:pPr>
        <w:pStyle w:val="Brezrazmikov"/>
        <w:rPr>
          <w:rFonts w:ascii="Tahoma" w:hAnsi="Tahoma" w:cs="Tahoma"/>
        </w:rPr>
      </w:pPr>
      <w:bookmarkStart w:id="127" w:name="_Hlk153403785"/>
      <w:bookmarkEnd w:id="126"/>
    </w:p>
    <w:bookmarkEnd w:id="127"/>
    <w:p w14:paraId="55D6D6D5" w14:textId="77777777" w:rsidR="00B44729" w:rsidRPr="00F22900" w:rsidRDefault="00B44729" w:rsidP="00124E24">
      <w:pPr>
        <w:pStyle w:val="Brezrazmikov"/>
        <w:rPr>
          <w:rFonts w:ascii="Tahoma" w:hAnsi="Tahoma" w:cs="Tahoma"/>
        </w:rPr>
      </w:pPr>
    </w:p>
    <w:p w14:paraId="0FFFCC5E" w14:textId="77777777" w:rsidR="00124E24" w:rsidRPr="00064907" w:rsidRDefault="00124E24" w:rsidP="00CE4854">
      <w:pPr>
        <w:pStyle w:val="Brezrazmikov"/>
        <w:keepNext/>
        <w:rPr>
          <w:rFonts w:ascii="Tahoma" w:hAnsi="Tahoma" w:cs="Tahoma"/>
          <w:sz w:val="20"/>
          <w:szCs w:val="20"/>
        </w:rPr>
      </w:pPr>
      <w:r w:rsidRPr="00064907">
        <w:rPr>
          <w:rFonts w:ascii="Tahoma" w:hAnsi="Tahoma" w:cs="Tahoma"/>
          <w:sz w:val="20"/>
          <w:szCs w:val="20"/>
        </w:rPr>
        <w:t>Strinjamo se, da naročnik ni zavezan sprejeti nobene od ponudb, ki jih je prejel, ter da nam v nobenem primeru ne bodo povrnjeni nobeni stroški v zvezi z izdelavo ponudbe.</w:t>
      </w:r>
    </w:p>
    <w:p w14:paraId="634FF4D5" w14:textId="77777777" w:rsidR="00B12FF4" w:rsidRPr="00064907" w:rsidRDefault="00B12FF4" w:rsidP="00CE4854">
      <w:pPr>
        <w:pStyle w:val="Brezrazmikov"/>
        <w:keepNext/>
        <w:rPr>
          <w:rFonts w:ascii="Tahoma" w:hAnsi="Tahoma" w:cs="Tahoma"/>
          <w:sz w:val="20"/>
          <w:szCs w:val="20"/>
        </w:rPr>
      </w:pPr>
    </w:p>
    <w:p w14:paraId="0D70828C" w14:textId="77777777" w:rsidR="00124E24" w:rsidRPr="00064907" w:rsidRDefault="00124E24" w:rsidP="00CE4854">
      <w:pPr>
        <w:pStyle w:val="Brezrazmikov"/>
        <w:keepNext/>
        <w:rPr>
          <w:rFonts w:ascii="Tahoma" w:hAnsi="Tahoma" w:cs="Tahoma"/>
          <w:sz w:val="20"/>
          <w:szCs w:val="20"/>
        </w:rPr>
      </w:pPr>
    </w:p>
    <w:tbl>
      <w:tblPr>
        <w:tblW w:w="0" w:type="auto"/>
        <w:tblLook w:val="04A0" w:firstRow="1" w:lastRow="0" w:firstColumn="1" w:lastColumn="0" w:noHBand="0" w:noVBand="1"/>
      </w:tblPr>
      <w:tblGrid>
        <w:gridCol w:w="1128"/>
        <w:gridCol w:w="5104"/>
        <w:gridCol w:w="3838"/>
      </w:tblGrid>
      <w:tr w:rsidR="00B12FF4" w:rsidRPr="00064907" w14:paraId="2EC6D43A" w14:textId="77777777" w:rsidTr="00F22900">
        <w:tc>
          <w:tcPr>
            <w:tcW w:w="1128" w:type="dxa"/>
          </w:tcPr>
          <w:p w14:paraId="304CEF4E"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611624397"/>
            <w:showingPlcHdr/>
            <w:picture/>
          </w:sdtPr>
          <w:sdtContent>
            <w:tc>
              <w:tcPr>
                <w:tcW w:w="5104" w:type="dxa"/>
              </w:tcPr>
              <w:p w14:paraId="128550E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0B290AD" wp14:editId="6D652093">
                      <wp:extent cx="2152650" cy="78105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8" w:type="dxa"/>
          </w:tcPr>
          <w:p w14:paraId="1F7CEE3B"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847793407"/>
              <w:showingPlcHdr/>
              <w:picture/>
            </w:sdtPr>
            <w:sdtContent>
              <w:p w14:paraId="16CC182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B9F9E89" wp14:editId="1591E6C8">
                      <wp:extent cx="2152650" cy="57150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B12FF4" w:rsidRPr="00064907" w14:paraId="3C16EDB5" w14:textId="77777777" w:rsidTr="00F22900">
        <w:tc>
          <w:tcPr>
            <w:tcW w:w="1128" w:type="dxa"/>
          </w:tcPr>
          <w:p w14:paraId="1CC882EC"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Opomba:</w:t>
            </w:r>
          </w:p>
        </w:tc>
        <w:tc>
          <w:tcPr>
            <w:tcW w:w="5104" w:type="dxa"/>
          </w:tcPr>
          <w:p w14:paraId="53536702"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892430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Ne poslujemo z žigom.</w:t>
            </w:r>
          </w:p>
        </w:tc>
        <w:tc>
          <w:tcPr>
            <w:tcW w:w="3838" w:type="dxa"/>
          </w:tcPr>
          <w:p w14:paraId="41A3984F" w14:textId="77777777" w:rsidR="00B12FF4" w:rsidRPr="00064907" w:rsidRDefault="00B12FF4" w:rsidP="00F22900">
            <w:pPr>
              <w:pStyle w:val="Brezrazmikov"/>
              <w:rPr>
                <w:rFonts w:ascii="Tahoma" w:hAnsi="Tahoma" w:cs="Tahoma"/>
                <w:sz w:val="20"/>
                <w:szCs w:val="20"/>
              </w:rPr>
            </w:pPr>
          </w:p>
        </w:tc>
      </w:tr>
    </w:tbl>
    <w:p w14:paraId="56AA1EE1" w14:textId="77777777" w:rsidR="00D77ECB" w:rsidRPr="00064907" w:rsidRDefault="00D77ECB">
      <w:pPr>
        <w:spacing w:line="276" w:lineRule="auto"/>
        <w:rPr>
          <w:rFonts w:ascii="Tahoma" w:hAnsi="Tahoma" w:cs="Tahoma"/>
          <w:sz w:val="20"/>
          <w:szCs w:val="20"/>
        </w:rPr>
      </w:pPr>
      <w:r w:rsidRPr="00064907">
        <w:rPr>
          <w:rFonts w:ascii="Tahoma" w:hAnsi="Tahoma" w:cs="Tahoma"/>
          <w:sz w:val="20"/>
          <w:szCs w:val="20"/>
        </w:rPr>
        <w:br w:type="page"/>
      </w:r>
    </w:p>
    <w:p w14:paraId="576F8DAE" w14:textId="77777777" w:rsidR="004B2925" w:rsidRPr="00F22900" w:rsidRDefault="00EF094C" w:rsidP="00EF094C">
      <w:pPr>
        <w:pStyle w:val="Naslovobrazca"/>
        <w:rPr>
          <w:rFonts w:ascii="Tahoma" w:hAnsi="Tahoma" w:cs="Tahoma"/>
        </w:rPr>
      </w:pPr>
      <w:bookmarkStart w:id="128" w:name="_Toc532392574"/>
      <w:bookmarkStart w:id="129" w:name="_Toc532538616"/>
      <w:bookmarkStart w:id="130" w:name="_Toc174661417"/>
      <w:r w:rsidRPr="00F22900">
        <w:rPr>
          <w:rFonts w:ascii="Tahoma" w:hAnsi="Tahoma" w:cs="Tahoma"/>
        </w:rPr>
        <w:lastRenderedPageBreak/>
        <w:t>PODATKI O GOSPODARSKEM SUBJEKTU</w:t>
      </w:r>
      <w:bookmarkEnd w:id="128"/>
      <w:bookmarkEnd w:id="129"/>
      <w:bookmarkEnd w:id="130"/>
    </w:p>
    <w:p w14:paraId="6D9B3449" w14:textId="77777777" w:rsidR="004B2925" w:rsidRPr="00064907" w:rsidRDefault="004B2925" w:rsidP="004B2925">
      <w:pPr>
        <w:pStyle w:val="Brezrazmikov"/>
        <w:jc w:val="center"/>
        <w:rPr>
          <w:rFonts w:ascii="Tahoma" w:hAnsi="Tahoma" w:cs="Tahoma"/>
          <w:sz w:val="20"/>
          <w:szCs w:val="20"/>
        </w:rPr>
      </w:pPr>
      <w:r w:rsidRPr="00064907">
        <w:rPr>
          <w:rFonts w:ascii="Tahoma" w:hAnsi="Tahoma" w:cs="Tahoma"/>
          <w:sz w:val="20"/>
          <w:szCs w:val="20"/>
        </w:rPr>
        <w:t>v postopku oddaje javnega naročila</w:t>
      </w:r>
    </w:p>
    <w:p w14:paraId="08AF5F4B" w14:textId="6FC84A11" w:rsidR="003306B4" w:rsidRPr="00F22900" w:rsidRDefault="00526AFD" w:rsidP="004B2925">
      <w:pPr>
        <w:pStyle w:val="Brezrazmikov"/>
        <w:jc w:val="center"/>
        <w:rPr>
          <w:rFonts w:ascii="Tahoma" w:hAnsi="Tahoma" w:cs="Tahoma"/>
        </w:rPr>
      </w:pPr>
      <w:bookmarkStart w:id="131" w:name="_Hlk210131260"/>
      <w:r w:rsidRPr="00526AFD">
        <w:rPr>
          <w:rFonts w:ascii="Tahoma" w:hAnsi="Tahoma" w:cs="Tahoma"/>
          <w:b/>
          <w:bCs/>
        </w:rPr>
        <w:t xml:space="preserve">DOBAVA IN MONTAŽA OPREME </w:t>
      </w:r>
      <w:r w:rsidR="00EE5FBD">
        <w:rPr>
          <w:rFonts w:ascii="Tahoma" w:hAnsi="Tahoma" w:cs="Tahoma"/>
          <w:b/>
          <w:bCs/>
        </w:rPr>
        <w:t>ZA PROJEKT »CENTER INTEGRIRANE DOLGOTRAJNE OSKRBE</w:t>
      </w:r>
      <w:r w:rsidRPr="00526AFD">
        <w:rPr>
          <w:rFonts w:ascii="Tahoma" w:hAnsi="Tahoma" w:cs="Tahoma"/>
          <w:b/>
          <w:bCs/>
        </w:rPr>
        <w:t xml:space="preserve"> MAJŠPERK</w:t>
      </w:r>
      <w:r w:rsidR="00EE5FBD">
        <w:rPr>
          <w:rFonts w:ascii="Tahoma" w:hAnsi="Tahoma" w:cs="Tahoma"/>
        </w:rPr>
        <w:t>«</w:t>
      </w:r>
    </w:p>
    <w:bookmarkEnd w:id="131"/>
    <w:p w14:paraId="576A896D" w14:textId="77777777" w:rsidR="00FA4F92" w:rsidRPr="00F22900" w:rsidRDefault="00FA4F92" w:rsidP="004B2925">
      <w:pPr>
        <w:pStyle w:val="Brezrazmikov"/>
        <w:jc w:val="center"/>
        <w:rPr>
          <w:rFonts w:ascii="Tahoma" w:hAnsi="Tahoma" w:cs="Tahoma"/>
        </w:rPr>
      </w:pPr>
    </w:p>
    <w:p w14:paraId="1B49A87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 ponudbi nastopamo kot:</w:t>
      </w:r>
    </w:p>
    <w:p w14:paraId="73D0525D"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860813328"/>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samostojni ponudnik;</w:t>
      </w:r>
    </w:p>
    <w:p w14:paraId="19F4AD07"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477189552"/>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vodilni ponudnik oz. vodilni partner v skupini ponudnikov;</w:t>
      </w:r>
    </w:p>
    <w:p w14:paraId="5A9EA71B"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363737701"/>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w:t>
      </w:r>
    </w:p>
    <w:p w14:paraId="137D8E2E"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7047649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 s podizvajalci;</w:t>
      </w:r>
    </w:p>
    <w:p w14:paraId="52C4263E" w14:textId="6A73A56D"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4088085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podizvajalec ponudnika/partnerja v skupini ponudnikov:</w:t>
      </w:r>
      <w:r w:rsidR="009C7A05" w:rsidRPr="00064907">
        <w:rPr>
          <w:rFonts w:ascii="Tahoma" w:hAnsi="Tahoma" w:cs="Tahoma"/>
          <w:sz w:val="20"/>
          <w:szCs w:val="20"/>
        </w:rPr>
        <w:t xml:space="preserve"> </w:t>
      </w:r>
      <w:sdt>
        <w:sdtPr>
          <w:rPr>
            <w:rFonts w:ascii="Tahoma" w:hAnsi="Tahoma" w:cs="Tahoma"/>
            <w:sz w:val="20"/>
            <w:szCs w:val="20"/>
          </w:rPr>
          <w:id w:val="1687089291"/>
          <w:placeholder>
            <w:docPart w:val="C35614154C7744E7B829B2DF3397A9EA"/>
          </w:placeholder>
          <w:showingPlcHdr/>
          <w:text/>
        </w:sdtPr>
        <w:sdtContent>
          <w:r w:rsidR="009C7A05" w:rsidRPr="00064907">
            <w:rPr>
              <w:rStyle w:val="Besedilooznabemesta"/>
              <w:rFonts w:ascii="Tahoma" w:hAnsi="Tahoma" w:cs="Tahoma"/>
              <w:sz w:val="20"/>
              <w:szCs w:val="20"/>
            </w:rPr>
            <w:t>Vpišite podatek</w:t>
          </w:r>
        </w:sdtContent>
      </w:sdt>
      <w:r w:rsidR="00B12FF4" w:rsidRPr="00064907">
        <w:rPr>
          <w:rFonts w:ascii="Tahoma" w:hAnsi="Tahoma" w:cs="Tahoma"/>
          <w:sz w:val="20"/>
          <w:szCs w:val="20"/>
        </w:rPr>
        <w:t xml:space="preserve">. </w:t>
      </w:r>
    </w:p>
    <w:p w14:paraId="49FC06D1" w14:textId="77777777" w:rsidR="00B12FF4" w:rsidRPr="00064907" w:rsidRDefault="00B12FF4" w:rsidP="00B12FF4">
      <w:pPr>
        <w:pStyle w:val="Brezrazmikov"/>
        <w:rPr>
          <w:rFonts w:ascii="Tahoma" w:hAnsi="Tahoma" w:cs="Tahoma"/>
          <w:sz w:val="20"/>
          <w:szCs w:val="20"/>
        </w:rPr>
      </w:pPr>
    </w:p>
    <w:tbl>
      <w:tblPr>
        <w:tblStyle w:val="Tabelasvetlamrea1poudarek3"/>
        <w:tblW w:w="4854" w:type="pct"/>
        <w:tblLook w:val="0400" w:firstRow="0" w:lastRow="0" w:firstColumn="0" w:lastColumn="0" w:noHBand="0" w:noVBand="1"/>
      </w:tblPr>
      <w:tblGrid>
        <w:gridCol w:w="1270"/>
        <w:gridCol w:w="710"/>
        <w:gridCol w:w="567"/>
        <w:gridCol w:w="424"/>
        <w:gridCol w:w="567"/>
        <w:gridCol w:w="284"/>
        <w:gridCol w:w="5954"/>
      </w:tblGrid>
      <w:tr w:rsidR="00B12FF4" w:rsidRPr="00064907" w14:paraId="407A26C6" w14:textId="77777777" w:rsidTr="00F22900">
        <w:tc>
          <w:tcPr>
            <w:tcW w:w="1013" w:type="pct"/>
            <w:gridSpan w:val="2"/>
            <w:vAlign w:val="center"/>
          </w:tcPr>
          <w:p w14:paraId="649E682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Firma / ime:</w:t>
            </w:r>
          </w:p>
        </w:tc>
        <w:sdt>
          <w:sdtPr>
            <w:rPr>
              <w:rFonts w:ascii="Tahoma" w:hAnsi="Tahoma" w:cs="Tahoma"/>
              <w:sz w:val="20"/>
              <w:szCs w:val="20"/>
            </w:rPr>
            <w:id w:val="2049100584"/>
            <w:placeholder>
              <w:docPart w:val="CD7CC10C882D4D40B565863A0F50A3C4"/>
            </w:placeholder>
            <w:showingPlcHdr/>
            <w:text/>
          </w:sdtPr>
          <w:sdtContent>
            <w:tc>
              <w:tcPr>
                <w:tcW w:w="3987" w:type="pct"/>
                <w:gridSpan w:val="5"/>
                <w:vAlign w:val="center"/>
              </w:tcPr>
              <w:p w14:paraId="2C0E6D0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1CB2D7E" w14:textId="77777777" w:rsidTr="00F22900">
        <w:tc>
          <w:tcPr>
            <w:tcW w:w="1013" w:type="pct"/>
            <w:gridSpan w:val="2"/>
            <w:vAlign w:val="center"/>
          </w:tcPr>
          <w:p w14:paraId="292E435C"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Naslov</w:t>
            </w:r>
            <w:r w:rsidRPr="00064907">
              <w:rPr>
                <w:rFonts w:ascii="Tahoma" w:hAnsi="Tahoma" w:cs="Tahoma"/>
                <w:sz w:val="20"/>
                <w:szCs w:val="20"/>
              </w:rPr>
              <w:t>:</w:t>
            </w:r>
          </w:p>
        </w:tc>
        <w:sdt>
          <w:sdtPr>
            <w:rPr>
              <w:rFonts w:ascii="Tahoma" w:hAnsi="Tahoma" w:cs="Tahoma"/>
              <w:sz w:val="20"/>
              <w:szCs w:val="20"/>
            </w:rPr>
            <w:id w:val="1493213807"/>
            <w:placeholder>
              <w:docPart w:val="B314B14DD32B4D7383A7F1B8EFCC13F7"/>
            </w:placeholder>
            <w:showingPlcHdr/>
            <w:text/>
          </w:sdtPr>
          <w:sdtContent>
            <w:tc>
              <w:tcPr>
                <w:tcW w:w="3987" w:type="pct"/>
                <w:gridSpan w:val="5"/>
                <w:vAlign w:val="center"/>
              </w:tcPr>
              <w:p w14:paraId="6EDAFA8F"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4BBC5A7" w14:textId="77777777" w:rsidTr="00F22900">
        <w:tc>
          <w:tcPr>
            <w:tcW w:w="1013" w:type="pct"/>
            <w:gridSpan w:val="2"/>
            <w:vAlign w:val="center"/>
          </w:tcPr>
          <w:p w14:paraId="4A9D2A3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 xml:space="preserve">Matična številka </w:t>
            </w:r>
            <w:r w:rsidRPr="00064907">
              <w:rPr>
                <w:rFonts w:ascii="Tahoma" w:hAnsi="Tahoma" w:cs="Tahoma"/>
                <w:sz w:val="20"/>
                <w:szCs w:val="20"/>
              </w:rPr>
              <w:t>:</w:t>
            </w:r>
          </w:p>
        </w:tc>
        <w:sdt>
          <w:sdtPr>
            <w:rPr>
              <w:rFonts w:ascii="Tahoma" w:hAnsi="Tahoma" w:cs="Tahoma"/>
              <w:sz w:val="20"/>
              <w:szCs w:val="20"/>
            </w:rPr>
            <w:id w:val="439033546"/>
            <w:placeholder>
              <w:docPart w:val="D901306FF0D040F19336C803C27B9E4F"/>
            </w:placeholder>
            <w:showingPlcHdr/>
            <w:text/>
          </w:sdtPr>
          <w:sdtContent>
            <w:tc>
              <w:tcPr>
                <w:tcW w:w="3987" w:type="pct"/>
                <w:gridSpan w:val="5"/>
                <w:vAlign w:val="center"/>
              </w:tcPr>
              <w:p w14:paraId="0A68777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1EAC9B69" w14:textId="77777777" w:rsidTr="00F22900">
        <w:tc>
          <w:tcPr>
            <w:tcW w:w="1013" w:type="pct"/>
            <w:gridSpan w:val="2"/>
            <w:vAlign w:val="center"/>
          </w:tcPr>
          <w:p w14:paraId="129A851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ID </w:t>
            </w:r>
            <w:r w:rsidRPr="00064907">
              <w:rPr>
                <w:rFonts w:ascii="Tahoma" w:hAnsi="Tahoma" w:cs="Tahoma"/>
                <w:sz w:val="20"/>
                <w:szCs w:val="20"/>
                <w:lang w:val="x-none"/>
              </w:rPr>
              <w:t>za DDV</w:t>
            </w:r>
            <w:r w:rsidRPr="00064907">
              <w:rPr>
                <w:rFonts w:ascii="Tahoma" w:hAnsi="Tahoma" w:cs="Tahoma"/>
                <w:sz w:val="20"/>
                <w:szCs w:val="20"/>
              </w:rPr>
              <w:t>:</w:t>
            </w:r>
          </w:p>
        </w:tc>
        <w:sdt>
          <w:sdtPr>
            <w:rPr>
              <w:rFonts w:ascii="Tahoma" w:hAnsi="Tahoma" w:cs="Tahoma"/>
              <w:sz w:val="20"/>
              <w:szCs w:val="20"/>
            </w:rPr>
            <w:id w:val="1653175044"/>
            <w:placeholder>
              <w:docPart w:val="DBB593409BE841A0A782A33D6B65ECB9"/>
            </w:placeholder>
            <w:showingPlcHdr/>
            <w:text/>
          </w:sdtPr>
          <w:sdtContent>
            <w:tc>
              <w:tcPr>
                <w:tcW w:w="3987" w:type="pct"/>
                <w:gridSpan w:val="5"/>
                <w:vAlign w:val="center"/>
              </w:tcPr>
              <w:p w14:paraId="4CEF9825"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8B5638" w:rsidRPr="00064907" w14:paraId="05BCF405" w14:textId="77777777" w:rsidTr="00F22900">
        <w:tc>
          <w:tcPr>
            <w:tcW w:w="1013" w:type="pct"/>
            <w:gridSpan w:val="2"/>
            <w:vAlign w:val="center"/>
          </w:tcPr>
          <w:p w14:paraId="5C6A35E6" w14:textId="77777777" w:rsidR="008B5638"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IBAN</w:t>
            </w:r>
            <w:r w:rsidRPr="00064907">
              <w:rPr>
                <w:rStyle w:val="Sprotnaopomba-sklic"/>
                <w:rFonts w:ascii="Tahoma" w:hAnsi="Tahoma" w:cs="Tahoma"/>
                <w:sz w:val="20"/>
                <w:szCs w:val="20"/>
              </w:rPr>
              <w:footnoteReference w:id="3"/>
            </w:r>
            <w:r w:rsidRPr="00064907">
              <w:rPr>
                <w:rFonts w:ascii="Tahoma" w:hAnsi="Tahoma" w:cs="Tahoma"/>
                <w:sz w:val="20"/>
                <w:szCs w:val="20"/>
              </w:rPr>
              <w:t>:</w:t>
            </w:r>
          </w:p>
        </w:tc>
        <w:sdt>
          <w:sdtPr>
            <w:rPr>
              <w:rFonts w:ascii="Tahoma" w:hAnsi="Tahoma" w:cs="Tahoma"/>
              <w:sz w:val="20"/>
              <w:szCs w:val="20"/>
            </w:rPr>
            <w:id w:val="-1726364177"/>
            <w:placeholder>
              <w:docPart w:val="F0880C79C88C4830AC835FCA708BA51E"/>
            </w:placeholder>
            <w:showingPlcHdr/>
            <w:text/>
          </w:sdtPr>
          <w:sdtContent>
            <w:tc>
              <w:tcPr>
                <w:tcW w:w="3987" w:type="pct"/>
                <w:gridSpan w:val="5"/>
                <w:vAlign w:val="center"/>
              </w:tcPr>
              <w:p w14:paraId="71A29863" w14:textId="77777777" w:rsidR="008B5638" w:rsidRPr="00064907" w:rsidRDefault="008B5638"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7A50B8EF" w14:textId="77777777" w:rsidTr="008B5638">
        <w:tc>
          <w:tcPr>
            <w:tcW w:w="1955" w:type="pct"/>
            <w:gridSpan w:val="6"/>
            <w:vAlign w:val="center"/>
          </w:tcPr>
          <w:p w14:paraId="5ED2C80F" w14:textId="5855676D" w:rsidR="00B12FF4"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Bonitetna ocena po pravilih Basel II:</w:t>
            </w:r>
          </w:p>
        </w:tc>
        <w:sdt>
          <w:sdtPr>
            <w:rPr>
              <w:rFonts w:ascii="Tahoma" w:hAnsi="Tahoma" w:cs="Tahoma"/>
              <w:sz w:val="20"/>
              <w:szCs w:val="20"/>
            </w:rPr>
            <w:id w:val="1326938537"/>
            <w:placeholder>
              <w:docPart w:val="9C1EAB80AA874DCF8F0253F2C3A49428"/>
            </w:placeholder>
            <w:showingPlcHdr/>
            <w:text/>
          </w:sdtPr>
          <w:sdtContent>
            <w:tc>
              <w:tcPr>
                <w:tcW w:w="3045" w:type="pct"/>
                <w:vAlign w:val="center"/>
              </w:tcPr>
              <w:p w14:paraId="5751DB2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9C7A05" w:rsidRPr="00064907" w14:paraId="19228709" w14:textId="77777777" w:rsidTr="009C7A05">
        <w:tc>
          <w:tcPr>
            <w:tcW w:w="1303" w:type="pct"/>
            <w:gridSpan w:val="3"/>
            <w:vAlign w:val="center"/>
          </w:tcPr>
          <w:p w14:paraId="2107D1A2" w14:textId="26EF4ABD" w:rsidR="009C7A05" w:rsidRPr="00064907" w:rsidRDefault="009C7A05" w:rsidP="00F22900">
            <w:pPr>
              <w:pStyle w:val="Brezrazmikov"/>
              <w:rPr>
                <w:rFonts w:ascii="Tahoma" w:hAnsi="Tahoma" w:cs="Tahoma"/>
                <w:sz w:val="20"/>
                <w:szCs w:val="20"/>
              </w:rPr>
            </w:pPr>
            <w:r w:rsidRPr="00064907">
              <w:rPr>
                <w:rFonts w:ascii="Tahoma" w:hAnsi="Tahoma" w:cs="Tahoma"/>
                <w:sz w:val="20"/>
                <w:szCs w:val="20"/>
              </w:rPr>
              <w:t>Registrirana dejavnost:</w:t>
            </w:r>
          </w:p>
        </w:tc>
        <w:sdt>
          <w:sdtPr>
            <w:rPr>
              <w:rFonts w:ascii="Tahoma" w:hAnsi="Tahoma" w:cs="Tahoma"/>
              <w:sz w:val="20"/>
              <w:szCs w:val="20"/>
            </w:rPr>
            <w:id w:val="-365142017"/>
            <w:placeholder>
              <w:docPart w:val="99E1D95D2C4F4BD6AFDC26B631084BD2"/>
            </w:placeholder>
            <w:showingPlcHdr/>
            <w:text/>
          </w:sdtPr>
          <w:sdtContent>
            <w:tc>
              <w:tcPr>
                <w:tcW w:w="3697" w:type="pct"/>
                <w:gridSpan w:val="4"/>
                <w:vAlign w:val="center"/>
              </w:tcPr>
              <w:p w14:paraId="4401EE5F" w14:textId="596A48A2"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Vpišite dejavnost, relevantno za to javno naročilo.</w:t>
                </w:r>
              </w:p>
            </w:tc>
          </w:sdtContent>
        </w:sdt>
      </w:tr>
      <w:tr w:rsidR="009C7A05" w:rsidRPr="00064907" w14:paraId="02B6659A" w14:textId="77777777" w:rsidTr="00F22900">
        <w:tc>
          <w:tcPr>
            <w:tcW w:w="650" w:type="pct"/>
            <w:vAlign w:val="center"/>
          </w:tcPr>
          <w:p w14:paraId="57B6697C" w14:textId="77777777" w:rsidR="009C7A05" w:rsidRPr="00064907" w:rsidRDefault="009C7A05" w:rsidP="00F22900">
            <w:pPr>
              <w:pStyle w:val="Brezrazmikov"/>
              <w:rPr>
                <w:rFonts w:ascii="Tahoma" w:hAnsi="Tahoma" w:cs="Tahoma"/>
                <w:sz w:val="20"/>
                <w:szCs w:val="20"/>
                <w:lang w:val="x-none"/>
              </w:rPr>
            </w:pPr>
            <w:r w:rsidRPr="00064907">
              <w:rPr>
                <w:rFonts w:ascii="Tahoma" w:hAnsi="Tahoma" w:cs="Tahoma"/>
                <w:sz w:val="20"/>
                <w:szCs w:val="20"/>
              </w:rPr>
              <w:t>Velikost</w:t>
            </w:r>
            <w:r w:rsidRPr="00064907">
              <w:rPr>
                <w:rStyle w:val="Sprotnaopomba-sklic"/>
                <w:rFonts w:ascii="Tahoma" w:hAnsi="Tahoma" w:cs="Tahoma"/>
                <w:sz w:val="20"/>
                <w:szCs w:val="20"/>
              </w:rPr>
              <w:footnoteReference w:id="4"/>
            </w:r>
            <w:r w:rsidRPr="00064907">
              <w:rPr>
                <w:rFonts w:ascii="Tahoma" w:hAnsi="Tahoma" w:cs="Tahoma"/>
                <w:sz w:val="20"/>
                <w:szCs w:val="20"/>
              </w:rPr>
              <w:t>:</w:t>
            </w:r>
          </w:p>
        </w:tc>
        <w:sdt>
          <w:sdtPr>
            <w:rPr>
              <w:rFonts w:ascii="Tahoma" w:hAnsi="Tahoma" w:cs="Tahoma"/>
              <w:sz w:val="20"/>
              <w:szCs w:val="20"/>
            </w:rPr>
            <w:id w:val="1418678855"/>
            <w:placeholder>
              <w:docPart w:val="F3D04F487CAF48B2B44E2BDE756BE7C6"/>
            </w:placeholder>
            <w:showingPlcHdr/>
            <w:comboBox>
              <w:listItem w:value="Izberite element."/>
              <w:listItem w:displayText="Mikro podjetje" w:value="Mikro podjetje"/>
              <w:listItem w:displayText="Malo podjetje" w:value="Malo podjetje"/>
              <w:listItem w:displayText="Srednje veliko podjetje" w:value="Srednje veliko podjetje"/>
              <w:listItem w:displayText="Veliko podjetje" w:value="Veliko podjetje"/>
            </w:comboBox>
          </w:sdtPr>
          <w:sdtContent>
            <w:tc>
              <w:tcPr>
                <w:tcW w:w="4350" w:type="pct"/>
                <w:gridSpan w:val="6"/>
                <w:vAlign w:val="center"/>
              </w:tcPr>
              <w:p w14:paraId="0BF9A187" w14:textId="77777777"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Izberite element.</w:t>
                </w:r>
              </w:p>
            </w:tc>
          </w:sdtContent>
        </w:sdt>
      </w:tr>
      <w:tr w:rsidR="00B12FF4" w:rsidRPr="00064907" w14:paraId="7BDFE027" w14:textId="77777777" w:rsidTr="00F22900">
        <w:tc>
          <w:tcPr>
            <w:tcW w:w="1810" w:type="pct"/>
            <w:gridSpan w:val="5"/>
            <w:vAlign w:val="center"/>
          </w:tcPr>
          <w:p w14:paraId="05D3A64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Zakoniti zastopnik:</w:t>
            </w:r>
          </w:p>
        </w:tc>
        <w:sdt>
          <w:sdtPr>
            <w:rPr>
              <w:rFonts w:ascii="Tahoma" w:hAnsi="Tahoma" w:cs="Tahoma"/>
              <w:sz w:val="20"/>
              <w:szCs w:val="20"/>
            </w:rPr>
            <w:id w:val="-324819242"/>
            <w:placeholder>
              <w:docPart w:val="C376C2EB78A44E3EBEA18AB3EB5F5BBB"/>
            </w:placeholder>
            <w:showingPlcHdr/>
            <w:text/>
          </w:sdtPr>
          <w:sdtContent>
            <w:tc>
              <w:tcPr>
                <w:tcW w:w="3190" w:type="pct"/>
                <w:gridSpan w:val="2"/>
                <w:vAlign w:val="center"/>
              </w:tcPr>
              <w:p w14:paraId="239DE82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72AF778D" w14:textId="77777777" w:rsidTr="00F22900">
        <w:tc>
          <w:tcPr>
            <w:tcW w:w="1810" w:type="pct"/>
            <w:gridSpan w:val="5"/>
            <w:vAlign w:val="center"/>
          </w:tcPr>
          <w:p w14:paraId="56A73D04"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Podpisnik </w:t>
            </w:r>
            <w:bookmarkStart w:id="132" w:name="_Ref129677675"/>
            <w:r w:rsidR="00AA08A8" w:rsidRPr="00064907">
              <w:rPr>
                <w:rFonts w:ascii="Tahoma" w:hAnsi="Tahoma" w:cs="Tahoma"/>
                <w:sz w:val="20"/>
                <w:szCs w:val="20"/>
              </w:rPr>
              <w:t>pogodbe</w:t>
            </w:r>
            <w:r w:rsidRPr="00064907">
              <w:rPr>
                <w:rStyle w:val="Sprotnaopomba-sklic"/>
                <w:rFonts w:ascii="Tahoma" w:hAnsi="Tahoma" w:cs="Tahoma"/>
                <w:sz w:val="20"/>
                <w:szCs w:val="20"/>
              </w:rPr>
              <w:footnoteReference w:id="5"/>
            </w:r>
            <w:bookmarkEnd w:id="132"/>
            <w:r w:rsidRPr="00064907">
              <w:rPr>
                <w:rFonts w:ascii="Tahoma" w:hAnsi="Tahoma" w:cs="Tahoma"/>
                <w:sz w:val="20"/>
                <w:szCs w:val="20"/>
              </w:rPr>
              <w:t>:</w:t>
            </w:r>
          </w:p>
        </w:tc>
        <w:sdt>
          <w:sdtPr>
            <w:rPr>
              <w:rFonts w:ascii="Tahoma" w:hAnsi="Tahoma" w:cs="Tahoma"/>
              <w:sz w:val="20"/>
              <w:szCs w:val="20"/>
            </w:rPr>
            <w:id w:val="-405449902"/>
            <w:placeholder>
              <w:docPart w:val="CA34726B5CEF498BB9E7DE9D8435B0E7"/>
            </w:placeholder>
            <w:showingPlcHdr/>
            <w:text/>
          </w:sdtPr>
          <w:sdtContent>
            <w:tc>
              <w:tcPr>
                <w:tcW w:w="3190" w:type="pct"/>
                <w:gridSpan w:val="2"/>
                <w:vAlign w:val="center"/>
              </w:tcPr>
              <w:p w14:paraId="68DC9E3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28AD464" w14:textId="77777777" w:rsidTr="00F22900">
        <w:tc>
          <w:tcPr>
            <w:tcW w:w="1810" w:type="pct"/>
            <w:gridSpan w:val="5"/>
            <w:vAlign w:val="center"/>
          </w:tcPr>
          <w:p w14:paraId="508A63EB"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Pooblaščena oseba za vročanje</w:t>
            </w:r>
            <w:r w:rsidRPr="00064907">
              <w:rPr>
                <w:rStyle w:val="Sprotnaopomba-sklic"/>
                <w:rFonts w:ascii="Tahoma" w:hAnsi="Tahoma" w:cs="Tahoma"/>
                <w:sz w:val="20"/>
                <w:szCs w:val="20"/>
              </w:rPr>
              <w:footnoteReference w:id="6"/>
            </w:r>
            <w:r w:rsidRPr="00064907">
              <w:rPr>
                <w:rFonts w:ascii="Tahoma" w:hAnsi="Tahoma" w:cs="Tahoma"/>
                <w:sz w:val="20"/>
                <w:szCs w:val="20"/>
              </w:rPr>
              <w:t xml:space="preserve">: </w:t>
            </w:r>
          </w:p>
        </w:tc>
        <w:sdt>
          <w:sdtPr>
            <w:rPr>
              <w:rFonts w:ascii="Tahoma" w:hAnsi="Tahoma" w:cs="Tahoma"/>
              <w:sz w:val="20"/>
              <w:szCs w:val="20"/>
            </w:rPr>
            <w:id w:val="-968814921"/>
            <w:placeholder>
              <w:docPart w:val="539FFE00A27F4EA2A36D072E0F04C8DE"/>
            </w:placeholder>
            <w:showingPlcHdr/>
            <w:text/>
          </w:sdtPr>
          <w:sdtContent>
            <w:tc>
              <w:tcPr>
                <w:tcW w:w="3190" w:type="pct"/>
                <w:gridSpan w:val="2"/>
                <w:vAlign w:val="center"/>
              </w:tcPr>
              <w:p w14:paraId="6828066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56FC8BEE" w14:textId="77777777" w:rsidTr="00F22900">
        <w:tc>
          <w:tcPr>
            <w:tcW w:w="1810" w:type="pct"/>
            <w:gridSpan w:val="5"/>
            <w:vAlign w:val="center"/>
          </w:tcPr>
          <w:p w14:paraId="0302EFE7"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 xml:space="preserve">Skrbnik </w:t>
            </w:r>
            <w:r w:rsidR="00AA08A8" w:rsidRPr="00064907">
              <w:rPr>
                <w:rFonts w:ascii="Tahoma" w:hAnsi="Tahoma" w:cs="Tahoma"/>
                <w:sz w:val="20"/>
                <w:szCs w:val="20"/>
              </w:rPr>
              <w:t>pogodbe</w:t>
            </w:r>
            <w:r w:rsidRPr="00064907">
              <w:rPr>
                <w:rFonts w:ascii="Tahoma" w:hAnsi="Tahoma" w:cs="Tahoma"/>
                <w:sz w:val="20"/>
                <w:szCs w:val="20"/>
              </w:rPr>
              <w:t>:</w:t>
            </w:r>
          </w:p>
        </w:tc>
        <w:sdt>
          <w:sdtPr>
            <w:rPr>
              <w:rFonts w:ascii="Tahoma" w:hAnsi="Tahoma" w:cs="Tahoma"/>
              <w:sz w:val="20"/>
              <w:szCs w:val="20"/>
            </w:rPr>
            <w:id w:val="-1251801585"/>
            <w:placeholder>
              <w:docPart w:val="8B37FB24C7704F69B84DC63B8BE807DC"/>
            </w:placeholder>
            <w:showingPlcHdr/>
            <w:text/>
          </w:sdtPr>
          <w:sdtContent>
            <w:tc>
              <w:tcPr>
                <w:tcW w:w="3190" w:type="pct"/>
                <w:gridSpan w:val="2"/>
                <w:vAlign w:val="center"/>
              </w:tcPr>
              <w:p w14:paraId="22BA0FCA"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35BA4A1E" w14:textId="77777777" w:rsidTr="00F22900">
        <w:tc>
          <w:tcPr>
            <w:tcW w:w="1520" w:type="pct"/>
            <w:gridSpan w:val="4"/>
            <w:vAlign w:val="center"/>
          </w:tcPr>
          <w:p w14:paraId="3191083F" w14:textId="5D71BC9B"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Kontaktni podatki skrbnika</w:t>
            </w:r>
            <w:r w:rsidR="00F22900" w:rsidRPr="00064907">
              <w:rPr>
                <w:rStyle w:val="Sprotnaopomba-sklic"/>
                <w:rFonts w:ascii="Tahoma" w:hAnsi="Tahoma" w:cs="Tahoma"/>
                <w:sz w:val="20"/>
                <w:szCs w:val="20"/>
              </w:rPr>
              <w:fldChar w:fldCharType="begin"/>
            </w:r>
            <w:r w:rsidR="00F22900" w:rsidRPr="00064907">
              <w:rPr>
                <w:rStyle w:val="Sprotnaopomba-sklic"/>
                <w:rFonts w:ascii="Tahoma" w:hAnsi="Tahoma" w:cs="Tahoma"/>
                <w:sz w:val="20"/>
                <w:szCs w:val="20"/>
              </w:rPr>
              <w:instrText xml:space="preserve"> NOTEREF _Ref129677675 \f  \* MERGEFORMAT </w:instrText>
            </w:r>
            <w:r w:rsidR="00F22900" w:rsidRPr="00064907">
              <w:rPr>
                <w:rStyle w:val="Sprotnaopomba-sklic"/>
                <w:rFonts w:ascii="Tahoma" w:hAnsi="Tahoma" w:cs="Tahoma"/>
                <w:sz w:val="20"/>
                <w:szCs w:val="20"/>
              </w:rPr>
              <w:fldChar w:fldCharType="separate"/>
            </w:r>
            <w:r w:rsidR="003809BF" w:rsidRPr="003809BF">
              <w:rPr>
                <w:rStyle w:val="Sprotnaopomba-sklic"/>
                <w:rFonts w:ascii="Tahoma" w:hAnsi="Tahoma" w:cs="Tahoma"/>
                <w:sz w:val="20"/>
                <w:szCs w:val="20"/>
              </w:rPr>
              <w:t>5</w:t>
            </w:r>
            <w:r w:rsidR="00F22900" w:rsidRPr="00064907">
              <w:rPr>
                <w:rStyle w:val="Sprotnaopomba-sklic"/>
                <w:rFonts w:ascii="Tahoma" w:hAnsi="Tahoma" w:cs="Tahoma"/>
                <w:sz w:val="20"/>
                <w:szCs w:val="20"/>
              </w:rPr>
              <w:fldChar w:fldCharType="end"/>
            </w:r>
            <w:r w:rsidRPr="00064907">
              <w:rPr>
                <w:rFonts w:ascii="Tahoma" w:hAnsi="Tahoma" w:cs="Tahoma"/>
                <w:sz w:val="20"/>
                <w:szCs w:val="20"/>
              </w:rPr>
              <w:t>:</w:t>
            </w:r>
          </w:p>
        </w:tc>
        <w:sdt>
          <w:sdtPr>
            <w:rPr>
              <w:rFonts w:ascii="Tahoma" w:hAnsi="Tahoma" w:cs="Tahoma"/>
              <w:sz w:val="20"/>
              <w:szCs w:val="20"/>
            </w:rPr>
            <w:id w:val="1415129097"/>
            <w:placeholder>
              <w:docPart w:val="24C0ED8D95BC42B49D8BAC8EF831809F"/>
            </w:placeholder>
            <w:showingPlcHdr/>
            <w:text/>
          </w:sdtPr>
          <w:sdtContent>
            <w:tc>
              <w:tcPr>
                <w:tcW w:w="3480" w:type="pct"/>
                <w:gridSpan w:val="3"/>
                <w:vAlign w:val="center"/>
              </w:tcPr>
              <w:p w14:paraId="23F62A1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e-naslov in tel. št. skrbnika </w:t>
                </w:r>
                <w:r w:rsidR="0098705A" w:rsidRPr="00064907">
                  <w:rPr>
                    <w:rStyle w:val="Besedilooznabemesta"/>
                    <w:rFonts w:ascii="Tahoma" w:hAnsi="Tahoma" w:cs="Tahoma"/>
                    <w:sz w:val="20"/>
                    <w:szCs w:val="20"/>
                  </w:rPr>
                  <w:t>pogodbe</w:t>
                </w:r>
              </w:p>
            </w:tc>
          </w:sdtContent>
        </w:sdt>
      </w:tr>
      <w:tr w:rsidR="00AA08A8" w:rsidRPr="00064907" w14:paraId="34BBCF1E" w14:textId="77777777" w:rsidTr="00F22900">
        <w:tc>
          <w:tcPr>
            <w:tcW w:w="1520" w:type="pct"/>
            <w:gridSpan w:val="4"/>
            <w:vMerge w:val="restart"/>
            <w:vAlign w:val="center"/>
          </w:tcPr>
          <w:p w14:paraId="46BA217D" w14:textId="77777777" w:rsidR="00AA08A8" w:rsidRPr="00064907" w:rsidRDefault="00AA08A8" w:rsidP="00F22900">
            <w:pPr>
              <w:pStyle w:val="Brezrazmikov"/>
              <w:jc w:val="left"/>
              <w:rPr>
                <w:rFonts w:ascii="Tahoma" w:hAnsi="Tahoma" w:cs="Tahoma"/>
                <w:sz w:val="20"/>
                <w:szCs w:val="20"/>
              </w:rPr>
            </w:pPr>
            <w:r w:rsidRPr="00064907">
              <w:rPr>
                <w:rFonts w:ascii="Tahoma" w:hAnsi="Tahoma" w:cs="Tahoma"/>
                <w:sz w:val="20"/>
                <w:szCs w:val="20"/>
              </w:rPr>
              <w:t>Opis prevzetih del:</w:t>
            </w:r>
          </w:p>
        </w:tc>
        <w:tc>
          <w:tcPr>
            <w:tcW w:w="3480" w:type="pct"/>
            <w:gridSpan w:val="3"/>
            <w:vAlign w:val="center"/>
          </w:tcPr>
          <w:p w14:paraId="6DA381EA" w14:textId="77777777"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304162372"/>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samostojno ponujamo vsa dela javnega naročila</w:t>
            </w:r>
          </w:p>
        </w:tc>
      </w:tr>
      <w:tr w:rsidR="00AA08A8" w:rsidRPr="00064907" w14:paraId="35BF0E82" w14:textId="77777777" w:rsidTr="00F22900">
        <w:tc>
          <w:tcPr>
            <w:tcW w:w="1520" w:type="pct"/>
            <w:gridSpan w:val="4"/>
            <w:vMerge/>
            <w:vAlign w:val="center"/>
          </w:tcPr>
          <w:p w14:paraId="240574F6" w14:textId="77777777" w:rsidR="00AA08A8" w:rsidRPr="00064907" w:rsidRDefault="00AA08A8" w:rsidP="00F22900">
            <w:pPr>
              <w:pStyle w:val="Brezrazmikov"/>
              <w:jc w:val="left"/>
              <w:rPr>
                <w:rFonts w:ascii="Tahoma" w:hAnsi="Tahoma" w:cs="Tahoma"/>
                <w:sz w:val="20"/>
                <w:szCs w:val="20"/>
              </w:rPr>
            </w:pPr>
          </w:p>
        </w:tc>
        <w:tc>
          <w:tcPr>
            <w:tcW w:w="3480" w:type="pct"/>
            <w:gridSpan w:val="3"/>
            <w:vAlign w:val="center"/>
          </w:tcPr>
          <w:p w14:paraId="0064CAA7" w14:textId="1EDC9F11"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1578478118"/>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ponujamo del ponudbenih del, in sicer: </w:t>
            </w:r>
            <w:sdt>
              <w:sdtPr>
                <w:rPr>
                  <w:rFonts w:ascii="Tahoma" w:hAnsi="Tahoma" w:cs="Tahoma"/>
                  <w:sz w:val="20"/>
                  <w:szCs w:val="20"/>
                </w:rPr>
                <w:id w:val="1330798325"/>
                <w:placeholder>
                  <w:docPart w:val="04C8F65F939D4EDE91F32BFD5F155C98"/>
                </w:placeholder>
                <w:showingPlcHdr/>
                <w:text/>
              </w:sdtPr>
              <w:sdtContent>
                <w:r w:rsidR="00AA08A8" w:rsidRPr="00064907">
                  <w:rPr>
                    <w:rFonts w:ascii="Tahoma" w:hAnsi="Tahoma" w:cs="Tahoma"/>
                    <w:color w:val="808080" w:themeColor="background1" w:themeShade="80"/>
                    <w:sz w:val="20"/>
                    <w:szCs w:val="20"/>
                  </w:rPr>
                  <w:t>Vsebinski opis</w:t>
                </w:r>
                <w:r w:rsidR="00AA08A8" w:rsidRPr="00064907">
                  <w:rPr>
                    <w:rStyle w:val="Besedilooznabemesta"/>
                    <w:rFonts w:ascii="Tahoma" w:hAnsi="Tahoma" w:cs="Tahoma"/>
                    <w:color w:val="808080" w:themeColor="background1" w:themeShade="80"/>
                    <w:sz w:val="20"/>
                    <w:szCs w:val="20"/>
                  </w:rPr>
                  <w:t xml:space="preserve"> </w:t>
                </w:r>
                <w:r w:rsidR="00AA08A8" w:rsidRPr="00064907">
                  <w:rPr>
                    <w:rStyle w:val="Besedilooznabemesta"/>
                    <w:rFonts w:ascii="Tahoma" w:hAnsi="Tahoma" w:cs="Tahoma"/>
                    <w:sz w:val="20"/>
                    <w:szCs w:val="20"/>
                  </w:rPr>
                  <w:t>del</w:t>
                </w:r>
              </w:sdtContent>
            </w:sdt>
            <w:r w:rsidR="00AA08A8" w:rsidRPr="00064907">
              <w:rPr>
                <w:rFonts w:ascii="Tahoma" w:hAnsi="Tahoma" w:cs="Tahoma"/>
                <w:sz w:val="20"/>
                <w:szCs w:val="20"/>
              </w:rPr>
              <w:t xml:space="preserve">, v skupni vrednosti </w:t>
            </w:r>
            <w:sdt>
              <w:sdtPr>
                <w:rPr>
                  <w:rFonts w:ascii="Tahoma" w:hAnsi="Tahoma" w:cs="Tahoma"/>
                  <w:sz w:val="20"/>
                  <w:szCs w:val="20"/>
                </w:rPr>
                <w:id w:val="-2009206646"/>
                <w:placeholder>
                  <w:docPart w:val="780C9C7A0EDA459787C61903A5ADB3D1"/>
                </w:placeholder>
                <w:showingPlcHdr/>
                <w:text/>
              </w:sdtPr>
              <w:sdtContent>
                <w:r w:rsidR="00CD1F40" w:rsidRPr="00064907">
                  <w:rPr>
                    <w:rStyle w:val="Besedilooznabemesta"/>
                    <w:rFonts w:ascii="Tahoma" w:hAnsi="Tahoma" w:cs="Tahoma"/>
                    <w:sz w:val="20"/>
                    <w:szCs w:val="20"/>
                  </w:rPr>
                  <w:t>Vpišite vrednost.</w:t>
                </w:r>
              </w:sdtContent>
            </w:sdt>
            <w:r w:rsidR="00AA08A8" w:rsidRPr="00064907">
              <w:rPr>
                <w:rFonts w:ascii="Tahoma" w:hAnsi="Tahoma" w:cs="Tahoma"/>
                <w:sz w:val="20"/>
                <w:szCs w:val="20"/>
              </w:rPr>
              <w:t xml:space="preserve"> EUR (brez DDV)</w:t>
            </w:r>
          </w:p>
        </w:tc>
      </w:tr>
    </w:tbl>
    <w:p w14:paraId="7D9C60A6" w14:textId="77777777" w:rsidR="00B12FF4" w:rsidRPr="00064907" w:rsidRDefault="00B12FF4" w:rsidP="00B12FF4">
      <w:pPr>
        <w:pStyle w:val="Brezrazmikov"/>
        <w:rPr>
          <w:rFonts w:ascii="Tahoma" w:hAnsi="Tahoma" w:cs="Tahoma"/>
          <w:sz w:val="20"/>
          <w:szCs w:val="20"/>
        </w:rPr>
      </w:pPr>
    </w:p>
    <w:p w14:paraId="7334BD3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Kontaktna oseba pri gospodarskem subjektu v postopku oddaje javnega naročila:</w:t>
      </w:r>
    </w:p>
    <w:tbl>
      <w:tblPr>
        <w:tblStyle w:val="Tabelasvetlamrea1poudarek3"/>
        <w:tblW w:w="4854" w:type="pct"/>
        <w:tblLook w:val="0400" w:firstRow="0" w:lastRow="0" w:firstColumn="0" w:lastColumn="0" w:noHBand="0" w:noVBand="1"/>
      </w:tblPr>
      <w:tblGrid>
        <w:gridCol w:w="2272"/>
        <w:gridCol w:w="7504"/>
      </w:tblGrid>
      <w:tr w:rsidR="00B12FF4" w:rsidRPr="00064907" w14:paraId="6CEC0EFA" w14:textId="77777777" w:rsidTr="00F22900">
        <w:tc>
          <w:tcPr>
            <w:tcW w:w="1162" w:type="pct"/>
            <w:vAlign w:val="center"/>
          </w:tcPr>
          <w:p w14:paraId="494B92A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Ime in priimek:</w:t>
            </w:r>
          </w:p>
        </w:tc>
        <w:sdt>
          <w:sdtPr>
            <w:rPr>
              <w:rFonts w:ascii="Tahoma" w:hAnsi="Tahoma" w:cs="Tahoma"/>
              <w:sz w:val="20"/>
              <w:szCs w:val="20"/>
            </w:rPr>
            <w:id w:val="1332254382"/>
            <w:placeholder>
              <w:docPart w:val="0B7398069751437BB2F9CBCF783E8C40"/>
            </w:placeholder>
            <w:showingPlcHdr/>
            <w:text/>
          </w:sdtPr>
          <w:sdtContent>
            <w:tc>
              <w:tcPr>
                <w:tcW w:w="3838" w:type="pct"/>
                <w:vAlign w:val="center"/>
              </w:tcPr>
              <w:p w14:paraId="734659B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7F33C12" w14:textId="77777777" w:rsidTr="00F22900">
        <w:tc>
          <w:tcPr>
            <w:tcW w:w="1162" w:type="pct"/>
            <w:vAlign w:val="center"/>
          </w:tcPr>
          <w:p w14:paraId="37077CD7"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Telefon</w:t>
            </w:r>
            <w:r w:rsidRPr="00064907">
              <w:rPr>
                <w:rFonts w:ascii="Tahoma" w:hAnsi="Tahoma" w:cs="Tahoma"/>
                <w:sz w:val="20"/>
                <w:szCs w:val="20"/>
              </w:rPr>
              <w:t>:</w:t>
            </w:r>
          </w:p>
        </w:tc>
        <w:sdt>
          <w:sdtPr>
            <w:rPr>
              <w:rFonts w:ascii="Tahoma" w:hAnsi="Tahoma" w:cs="Tahoma"/>
              <w:sz w:val="20"/>
              <w:szCs w:val="20"/>
            </w:rPr>
            <w:id w:val="-535510021"/>
            <w:placeholder>
              <w:docPart w:val="DDD1E44EF51C47C9B10D695DA1A99BAC"/>
            </w:placeholder>
            <w:showingPlcHdr/>
            <w:text/>
          </w:sdtPr>
          <w:sdtContent>
            <w:tc>
              <w:tcPr>
                <w:tcW w:w="3838" w:type="pct"/>
                <w:vAlign w:val="center"/>
              </w:tcPr>
              <w:p w14:paraId="354D0CD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2B564F24" w14:textId="77777777" w:rsidTr="00F22900">
        <w:tc>
          <w:tcPr>
            <w:tcW w:w="1162" w:type="pct"/>
            <w:vAlign w:val="center"/>
          </w:tcPr>
          <w:p w14:paraId="79546ACF"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Elektronska pošta</w:t>
            </w:r>
            <w:r w:rsidRPr="00064907">
              <w:rPr>
                <w:rFonts w:ascii="Tahoma" w:hAnsi="Tahoma" w:cs="Tahoma"/>
                <w:sz w:val="20"/>
                <w:szCs w:val="20"/>
              </w:rPr>
              <w:t>:</w:t>
            </w:r>
          </w:p>
        </w:tc>
        <w:sdt>
          <w:sdtPr>
            <w:rPr>
              <w:rFonts w:ascii="Tahoma" w:hAnsi="Tahoma" w:cs="Tahoma"/>
              <w:sz w:val="20"/>
              <w:szCs w:val="20"/>
            </w:rPr>
            <w:id w:val="-1290508215"/>
            <w:placeholder>
              <w:docPart w:val="0307D4EF2A67458AA2D6F19E01FCB188"/>
            </w:placeholder>
            <w:showingPlcHdr/>
            <w:text/>
          </w:sdtPr>
          <w:sdtContent>
            <w:tc>
              <w:tcPr>
                <w:tcW w:w="3838" w:type="pct"/>
                <w:vAlign w:val="center"/>
              </w:tcPr>
              <w:p w14:paraId="3692731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bl>
    <w:p w14:paraId="2926CF60" w14:textId="77777777" w:rsidR="00B12FF4" w:rsidRPr="00064907" w:rsidRDefault="00B12FF4" w:rsidP="00B12FF4">
      <w:pPr>
        <w:pStyle w:val="Brezrazmikov"/>
        <w:rPr>
          <w:rFonts w:ascii="Tahoma" w:hAnsi="Tahoma" w:cs="Tahoma"/>
          <w:sz w:val="20"/>
          <w:szCs w:val="20"/>
        </w:rPr>
      </w:pPr>
    </w:p>
    <w:p w14:paraId="50EE71A9" w14:textId="2004D63E" w:rsidR="00B12FF4" w:rsidRPr="00064907" w:rsidRDefault="00B12FF4" w:rsidP="00B12FF4">
      <w:pPr>
        <w:pStyle w:val="Brezrazmikov"/>
        <w:rPr>
          <w:rFonts w:ascii="Tahoma" w:hAnsi="Tahoma" w:cs="Tahoma"/>
          <w:b/>
          <w:bCs/>
          <w:sz w:val="20"/>
          <w:szCs w:val="20"/>
        </w:rPr>
      </w:pPr>
      <w:r w:rsidRPr="00064907">
        <w:rPr>
          <w:rFonts w:ascii="Tahoma" w:hAnsi="Tahoma" w:cs="Tahoma"/>
          <w:b/>
          <w:bCs/>
          <w:sz w:val="20"/>
          <w:szCs w:val="20"/>
        </w:rPr>
        <w:t xml:space="preserve">Podatki o </w:t>
      </w:r>
      <w:r w:rsidR="00C60525" w:rsidRPr="00064907">
        <w:rPr>
          <w:rFonts w:ascii="Tahoma" w:hAnsi="Tahoma" w:cs="Tahoma"/>
          <w:b/>
          <w:bCs/>
          <w:sz w:val="20"/>
          <w:szCs w:val="20"/>
        </w:rPr>
        <w:t xml:space="preserve">referencah ponudnika (pogoj </w:t>
      </w:r>
      <w:r w:rsidR="00FE3233" w:rsidRPr="00064907">
        <w:rPr>
          <w:rFonts w:ascii="Tahoma" w:hAnsi="Tahoma" w:cs="Tahoma"/>
          <w:b/>
          <w:bCs/>
          <w:sz w:val="20"/>
          <w:szCs w:val="20"/>
        </w:rPr>
        <w:t>4</w:t>
      </w:r>
      <w:r w:rsidR="00C60525" w:rsidRPr="00064907">
        <w:rPr>
          <w:rFonts w:ascii="Tahoma" w:hAnsi="Tahoma" w:cs="Tahoma"/>
          <w:b/>
          <w:bCs/>
          <w:sz w:val="20"/>
          <w:szCs w:val="20"/>
        </w:rPr>
        <w:t>)</w:t>
      </w:r>
    </w:p>
    <w:p w14:paraId="668B4DCA" w14:textId="77777777" w:rsidR="00C60525" w:rsidRPr="00064907" w:rsidRDefault="00C60525" w:rsidP="00B12FF4">
      <w:pPr>
        <w:pStyle w:val="Brezrazmikov"/>
        <w:rPr>
          <w:rFonts w:ascii="Tahoma" w:hAnsi="Tahoma" w:cs="Tahoma"/>
          <w:b/>
          <w:bCs/>
          <w:sz w:val="20"/>
          <w:szCs w:val="20"/>
        </w:rPr>
      </w:pPr>
    </w:p>
    <w:p w14:paraId="09341FB8" w14:textId="2C0014D7" w:rsidR="00C60525" w:rsidRPr="00064907" w:rsidRDefault="00C60525" w:rsidP="00AE7688">
      <w:pPr>
        <w:pStyle w:val="Brezrazmikov"/>
        <w:keepNext/>
        <w:rPr>
          <w:rFonts w:ascii="Tahoma" w:hAnsi="Tahoma" w:cs="Tahoma"/>
          <w:sz w:val="20"/>
          <w:szCs w:val="20"/>
          <w:u w:val="single"/>
        </w:rPr>
      </w:pPr>
      <w:r w:rsidRPr="00064907">
        <w:rPr>
          <w:rFonts w:ascii="Tahoma" w:hAnsi="Tahoma" w:cs="Tahoma"/>
          <w:sz w:val="20"/>
          <w:szCs w:val="20"/>
          <w:u w:val="single"/>
        </w:rPr>
        <w:t>Referenčni posel:</w:t>
      </w:r>
    </w:p>
    <w:tbl>
      <w:tblPr>
        <w:tblStyle w:val="Tabelasvetlamrea1poudarek4"/>
        <w:tblW w:w="9592" w:type="dxa"/>
        <w:tblLayout w:type="fixed"/>
        <w:tblLook w:val="0000" w:firstRow="0" w:lastRow="0" w:firstColumn="0" w:lastColumn="0" w:noHBand="0" w:noVBand="0"/>
      </w:tblPr>
      <w:tblGrid>
        <w:gridCol w:w="1980"/>
        <w:gridCol w:w="283"/>
        <w:gridCol w:w="567"/>
        <w:gridCol w:w="2127"/>
        <w:gridCol w:w="1134"/>
        <w:gridCol w:w="3501"/>
      </w:tblGrid>
      <w:tr w:rsidR="00B12FF4" w:rsidRPr="00064907" w14:paraId="23E890FE" w14:textId="77777777" w:rsidTr="00AE7688">
        <w:trPr>
          <w:trHeight w:val="20"/>
        </w:trPr>
        <w:tc>
          <w:tcPr>
            <w:tcW w:w="2263" w:type="dxa"/>
            <w:gridSpan w:val="2"/>
            <w:vAlign w:val="center"/>
          </w:tcPr>
          <w:p w14:paraId="2FB18773" w14:textId="77777777" w:rsidR="00B12FF4" w:rsidRPr="00064907" w:rsidRDefault="00AA08A8" w:rsidP="00AE7688">
            <w:pPr>
              <w:pStyle w:val="Telobesedila"/>
              <w:keepNext/>
              <w:spacing w:after="0" w:line="240" w:lineRule="auto"/>
              <w:rPr>
                <w:rFonts w:ascii="Tahoma" w:hAnsi="Tahoma" w:cs="Tahoma"/>
                <w:sz w:val="20"/>
                <w:szCs w:val="20"/>
              </w:rPr>
            </w:pPr>
            <w:r w:rsidRPr="00064907">
              <w:rPr>
                <w:rFonts w:ascii="Tahoma" w:hAnsi="Tahoma" w:cs="Tahoma"/>
                <w:sz w:val="20"/>
                <w:szCs w:val="20"/>
              </w:rPr>
              <w:t>Referenčni naročnik</w:t>
            </w:r>
            <w:r w:rsidR="00B12FF4" w:rsidRPr="00064907">
              <w:rPr>
                <w:rFonts w:ascii="Tahoma" w:hAnsi="Tahoma" w:cs="Tahoma"/>
                <w:sz w:val="20"/>
                <w:szCs w:val="20"/>
              </w:rPr>
              <w:t>:</w:t>
            </w:r>
          </w:p>
        </w:tc>
        <w:sdt>
          <w:sdtPr>
            <w:rPr>
              <w:rFonts w:ascii="Tahoma" w:hAnsi="Tahoma" w:cs="Tahoma"/>
              <w:sz w:val="20"/>
              <w:szCs w:val="20"/>
            </w:rPr>
            <w:id w:val="738294649"/>
            <w:placeholder>
              <w:docPart w:val="E496441A1CF142C9B9EFD624E43DB6E9"/>
            </w:placeholder>
            <w:showingPlcHdr/>
            <w:text/>
          </w:sdtPr>
          <w:sdtContent>
            <w:tc>
              <w:tcPr>
                <w:tcW w:w="7329" w:type="dxa"/>
                <w:gridSpan w:val="4"/>
                <w:vAlign w:val="center"/>
              </w:tcPr>
              <w:p w14:paraId="48A603B2" w14:textId="7FA5B3D3" w:rsidR="00B12FF4" w:rsidRPr="00064907" w:rsidRDefault="00B12FF4" w:rsidP="00AE7688">
                <w:pPr>
                  <w:pStyle w:val="Telobesedila"/>
                  <w:keepNext/>
                  <w:spacing w:after="0" w:line="240" w:lineRule="auto"/>
                  <w:rPr>
                    <w:rFonts w:ascii="Tahoma" w:hAnsi="Tahoma" w:cs="Tahoma"/>
                    <w:sz w:val="20"/>
                    <w:szCs w:val="20"/>
                  </w:rPr>
                </w:pPr>
                <w:r w:rsidRPr="00064907">
                  <w:rPr>
                    <w:rStyle w:val="Besedilooznabemesta"/>
                    <w:rFonts w:ascii="Tahoma" w:hAnsi="Tahoma" w:cs="Tahoma"/>
                    <w:sz w:val="20"/>
                    <w:szCs w:val="20"/>
                  </w:rPr>
                  <w:t xml:space="preserve">Vpišite naziv </w:t>
                </w:r>
                <w:r w:rsidR="00AE7688" w:rsidRPr="00064907">
                  <w:rPr>
                    <w:rStyle w:val="Besedilooznabemesta"/>
                    <w:rFonts w:ascii="Tahoma" w:hAnsi="Tahoma" w:cs="Tahoma"/>
                    <w:sz w:val="20"/>
                    <w:szCs w:val="20"/>
                  </w:rPr>
                  <w:t>javnega (referenčnega)</w:t>
                </w:r>
                <w:r w:rsidRPr="00064907">
                  <w:rPr>
                    <w:rStyle w:val="Besedilooznabemesta"/>
                    <w:rFonts w:ascii="Tahoma" w:hAnsi="Tahoma" w:cs="Tahoma"/>
                    <w:sz w:val="20"/>
                    <w:szCs w:val="20"/>
                  </w:rPr>
                  <w:t xml:space="preserve"> naročnik</w:t>
                </w:r>
                <w:r w:rsidR="00AA08A8" w:rsidRPr="00064907">
                  <w:rPr>
                    <w:rStyle w:val="Besedilooznabemesta"/>
                    <w:rFonts w:ascii="Tahoma" w:hAnsi="Tahoma" w:cs="Tahoma"/>
                    <w:sz w:val="20"/>
                    <w:szCs w:val="20"/>
                  </w:rPr>
                  <w:t>a</w:t>
                </w:r>
                <w:r w:rsidRPr="00064907">
                  <w:rPr>
                    <w:rStyle w:val="Besedilooznabemesta"/>
                    <w:rFonts w:ascii="Tahoma" w:hAnsi="Tahoma" w:cs="Tahoma"/>
                    <w:sz w:val="20"/>
                    <w:szCs w:val="20"/>
                  </w:rPr>
                  <w:t>.</w:t>
                </w:r>
              </w:p>
            </w:tc>
          </w:sdtContent>
        </w:sdt>
      </w:tr>
      <w:tr w:rsidR="00B12FF4" w:rsidRPr="00064907" w14:paraId="0358DC0F" w14:textId="77777777" w:rsidTr="004031E6">
        <w:trPr>
          <w:trHeight w:val="20"/>
        </w:trPr>
        <w:tc>
          <w:tcPr>
            <w:tcW w:w="1980" w:type="dxa"/>
            <w:vAlign w:val="center"/>
          </w:tcPr>
          <w:p w14:paraId="2C0F2522"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Kontaktna oseba:</w:t>
            </w:r>
          </w:p>
        </w:tc>
        <w:sdt>
          <w:sdtPr>
            <w:rPr>
              <w:rFonts w:ascii="Tahoma" w:hAnsi="Tahoma" w:cs="Tahoma"/>
              <w:sz w:val="20"/>
              <w:szCs w:val="20"/>
            </w:rPr>
            <w:id w:val="-1117067582"/>
            <w:placeholder>
              <w:docPart w:val="8E91FFC188494CED91F8E3EADFA8BBAE"/>
            </w:placeholder>
            <w:showingPlcHdr/>
            <w:text/>
          </w:sdtPr>
          <w:sdtContent>
            <w:tc>
              <w:tcPr>
                <w:tcW w:w="2977" w:type="dxa"/>
                <w:gridSpan w:val="3"/>
                <w:vAlign w:val="center"/>
              </w:tcPr>
              <w:p w14:paraId="5C10606B" w14:textId="77777777" w:rsidR="00B12FF4" w:rsidRPr="00064907" w:rsidRDefault="00B12FF4"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ime in priimek</w:t>
                </w:r>
              </w:p>
            </w:tc>
          </w:sdtContent>
        </w:sdt>
        <w:tc>
          <w:tcPr>
            <w:tcW w:w="1134" w:type="dxa"/>
            <w:vAlign w:val="center"/>
          </w:tcPr>
          <w:p w14:paraId="7B4FC541"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E-naslov:</w:t>
            </w:r>
          </w:p>
        </w:tc>
        <w:sdt>
          <w:sdtPr>
            <w:rPr>
              <w:rFonts w:ascii="Tahoma" w:hAnsi="Tahoma" w:cs="Tahoma"/>
              <w:sz w:val="20"/>
              <w:szCs w:val="20"/>
            </w:rPr>
            <w:id w:val="43180345"/>
            <w:placeholder>
              <w:docPart w:val="B8DA799C03DB4C01B99A68A011D7002A"/>
            </w:placeholder>
            <w:showingPlcHdr/>
            <w:text/>
          </w:sdtPr>
          <w:sdtContent>
            <w:tc>
              <w:tcPr>
                <w:tcW w:w="3501" w:type="dxa"/>
                <w:vAlign w:val="center"/>
              </w:tcPr>
              <w:p w14:paraId="3E4F4D64" w14:textId="77777777" w:rsidR="00B12FF4" w:rsidRPr="00064907" w:rsidRDefault="00AA08A8"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podatek</w:t>
                </w:r>
              </w:p>
            </w:tc>
          </w:sdtContent>
        </w:sdt>
      </w:tr>
      <w:tr w:rsidR="00AA08A8" w:rsidRPr="00064907" w14:paraId="11186402" w14:textId="77777777" w:rsidTr="00AE7688">
        <w:trPr>
          <w:trHeight w:val="20"/>
        </w:trPr>
        <w:tc>
          <w:tcPr>
            <w:tcW w:w="1980" w:type="dxa"/>
            <w:vAlign w:val="center"/>
          </w:tcPr>
          <w:p w14:paraId="02FEE00E" w14:textId="2CCC3D0A" w:rsidR="00AA08A8" w:rsidRPr="00064907" w:rsidRDefault="004031E6" w:rsidP="00F22900">
            <w:pPr>
              <w:pStyle w:val="Telobesedila"/>
              <w:spacing w:after="0" w:line="240" w:lineRule="auto"/>
              <w:rPr>
                <w:rFonts w:ascii="Tahoma" w:hAnsi="Tahoma" w:cs="Tahoma"/>
                <w:sz w:val="20"/>
                <w:szCs w:val="20"/>
              </w:rPr>
            </w:pPr>
            <w:r w:rsidRPr="00064907">
              <w:rPr>
                <w:rFonts w:ascii="Tahoma" w:hAnsi="Tahoma" w:cs="Tahoma"/>
                <w:sz w:val="20"/>
                <w:szCs w:val="20"/>
              </w:rPr>
              <w:t xml:space="preserve">Naziv </w:t>
            </w:r>
            <w:r w:rsidR="00064907">
              <w:rPr>
                <w:rFonts w:ascii="Tahoma" w:hAnsi="Tahoma" w:cs="Tahoma"/>
                <w:sz w:val="20"/>
                <w:szCs w:val="20"/>
              </w:rPr>
              <w:t>posla</w:t>
            </w:r>
            <w:r w:rsidR="00AA08A8" w:rsidRPr="00064907">
              <w:rPr>
                <w:rFonts w:ascii="Tahoma" w:hAnsi="Tahoma" w:cs="Tahoma"/>
                <w:sz w:val="20"/>
                <w:szCs w:val="20"/>
              </w:rPr>
              <w:t>:</w:t>
            </w:r>
          </w:p>
        </w:tc>
        <w:tc>
          <w:tcPr>
            <w:tcW w:w="7612" w:type="dxa"/>
            <w:gridSpan w:val="5"/>
            <w:vAlign w:val="center"/>
          </w:tcPr>
          <w:sdt>
            <w:sdtPr>
              <w:rPr>
                <w:rFonts w:ascii="Tahoma" w:hAnsi="Tahoma" w:cs="Tahoma"/>
                <w:sz w:val="20"/>
                <w:szCs w:val="20"/>
              </w:rPr>
              <w:id w:val="531467860"/>
              <w:placeholder>
                <w:docPart w:val="9BD17A69225B4769AAAEC177A13BB68A"/>
              </w:placeholder>
              <w:showingPlcHdr/>
              <w:text/>
            </w:sdtPr>
            <w:sdtContent>
              <w:p w14:paraId="0E208844" w14:textId="15B4216C" w:rsidR="00AA08A8" w:rsidRPr="00064907" w:rsidRDefault="004031E6"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naziv objekta</w:t>
                </w:r>
              </w:p>
            </w:sdtContent>
          </w:sdt>
        </w:tc>
      </w:tr>
      <w:tr w:rsidR="008B5638" w:rsidRPr="00064907" w14:paraId="5CD89A38" w14:textId="77777777" w:rsidTr="008B5638">
        <w:trPr>
          <w:trHeight w:val="20"/>
        </w:trPr>
        <w:tc>
          <w:tcPr>
            <w:tcW w:w="2830" w:type="dxa"/>
            <w:gridSpan w:val="3"/>
            <w:vAlign w:val="center"/>
          </w:tcPr>
          <w:p w14:paraId="28980BA5" w14:textId="23C6A94C" w:rsidR="008B5638" w:rsidRPr="00064907" w:rsidRDefault="008B5638" w:rsidP="008B5638">
            <w:pPr>
              <w:pStyle w:val="Telobesedila"/>
              <w:spacing w:after="0" w:line="240" w:lineRule="auto"/>
              <w:rPr>
                <w:rFonts w:ascii="Tahoma" w:hAnsi="Tahoma" w:cs="Tahoma"/>
                <w:sz w:val="20"/>
                <w:szCs w:val="20"/>
              </w:rPr>
            </w:pPr>
            <w:r w:rsidRPr="00064907">
              <w:rPr>
                <w:rFonts w:ascii="Tahoma" w:hAnsi="Tahoma" w:cs="Tahoma"/>
                <w:sz w:val="20"/>
                <w:szCs w:val="20"/>
              </w:rPr>
              <w:t xml:space="preserve">Vrednost </w:t>
            </w:r>
            <w:r w:rsidR="00064907">
              <w:rPr>
                <w:rFonts w:ascii="Tahoma" w:hAnsi="Tahoma" w:cs="Tahoma"/>
                <w:sz w:val="20"/>
                <w:szCs w:val="20"/>
              </w:rPr>
              <w:t>dobav</w:t>
            </w:r>
            <w:r w:rsidRPr="00064907">
              <w:rPr>
                <w:rFonts w:ascii="Tahoma" w:hAnsi="Tahoma" w:cs="Tahoma"/>
                <w:sz w:val="20"/>
                <w:szCs w:val="20"/>
              </w:rPr>
              <w:t>:</w:t>
            </w:r>
          </w:p>
        </w:tc>
        <w:tc>
          <w:tcPr>
            <w:tcW w:w="6762" w:type="dxa"/>
            <w:gridSpan w:val="3"/>
            <w:vAlign w:val="center"/>
          </w:tcPr>
          <w:p w14:paraId="6C037CD3" w14:textId="377559D0" w:rsidR="008B5638" w:rsidRPr="00064907" w:rsidRDefault="00000000" w:rsidP="008B5638">
            <w:pPr>
              <w:pStyle w:val="Telobesedila"/>
              <w:spacing w:after="0" w:line="240" w:lineRule="auto"/>
              <w:rPr>
                <w:rFonts w:ascii="Tahoma" w:hAnsi="Tahoma" w:cs="Tahoma"/>
                <w:sz w:val="20"/>
                <w:szCs w:val="20"/>
              </w:rPr>
            </w:pPr>
            <w:sdt>
              <w:sdtPr>
                <w:rPr>
                  <w:rFonts w:ascii="Tahoma" w:hAnsi="Tahoma" w:cs="Tahoma"/>
                  <w:sz w:val="20"/>
                  <w:szCs w:val="20"/>
                </w:rPr>
                <w:id w:val="-1372296406"/>
                <w:placeholder>
                  <w:docPart w:val="1994D5758C9147CBBE29DA3F9B2F0F06"/>
                </w:placeholder>
                <w:showingPlcHdr/>
                <w:text/>
              </w:sdtPr>
              <w:sdtContent>
                <w:r w:rsidR="00CD1F40" w:rsidRPr="00064907">
                  <w:rPr>
                    <w:rStyle w:val="Besedilooznabemesta"/>
                    <w:rFonts w:ascii="Tahoma" w:hAnsi="Tahoma" w:cs="Tahoma"/>
                    <w:sz w:val="20"/>
                    <w:szCs w:val="20"/>
                  </w:rPr>
                  <w:t>Vpišite vrednost.</w:t>
                </w:r>
              </w:sdtContent>
            </w:sdt>
            <w:r w:rsidR="00CD1F40" w:rsidRPr="00064907">
              <w:rPr>
                <w:rFonts w:ascii="Tahoma" w:hAnsi="Tahoma" w:cs="Tahoma"/>
                <w:sz w:val="20"/>
                <w:szCs w:val="20"/>
              </w:rPr>
              <w:t xml:space="preserve">  </w:t>
            </w:r>
            <w:r w:rsidR="008B5638" w:rsidRPr="00064907">
              <w:rPr>
                <w:rFonts w:ascii="Tahoma" w:hAnsi="Tahoma" w:cs="Tahoma"/>
                <w:sz w:val="20"/>
                <w:szCs w:val="20"/>
              </w:rPr>
              <w:t>EUR (brez DDV)</w:t>
            </w:r>
          </w:p>
        </w:tc>
      </w:tr>
    </w:tbl>
    <w:p w14:paraId="2D49B94E" w14:textId="77777777" w:rsidR="00A16467" w:rsidRPr="00F22900" w:rsidRDefault="00A16467" w:rsidP="00A16467">
      <w:pPr>
        <w:pStyle w:val="Brezrazmikov"/>
        <w:rPr>
          <w:rFonts w:ascii="Tahoma" w:hAnsi="Tahoma" w:cs="Tahoma"/>
        </w:rPr>
      </w:pPr>
    </w:p>
    <w:p w14:paraId="5308F046" w14:textId="04D02EC3"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gospodarski subjekt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5</w:t>
      </w:r>
      <w:r w:rsidRPr="00064907">
        <w:rPr>
          <w:rFonts w:ascii="Tahoma" w:hAnsi="Tahoma" w:cs="Tahoma"/>
          <w:sz w:val="20"/>
          <w:szCs w:val="20"/>
        </w:rPr>
        <w:t xml:space="preserve"> (označite z </w:t>
      </w:r>
      <w:sdt>
        <w:sdtPr>
          <w:rPr>
            <w:rFonts w:ascii="Tahoma" w:hAnsi="Tahoma" w:cs="Tahoma"/>
            <w:sz w:val="20"/>
            <w:szCs w:val="20"/>
          </w:rPr>
          <w:id w:val="1486896433"/>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8F68FAA"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7090821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razpolagamo z ustreznimi kapacitetami za pravočasno in kvalitetno izvedbo javnega naročila, v skladu z zahtevami iz dokumentacije v zvezi z oddajo javnega naročila, pravili stroke ter določili predpisov in standardov s področja predmeta naročila;</w:t>
      </w:r>
    </w:p>
    <w:p w14:paraId="45F22541" w14:textId="101638F6"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5044245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imamo ustrezna pooblastila, profesionalne in tehnične zmožnosti, finančne vire</w:t>
      </w:r>
      <w:r w:rsidR="00C26E11" w:rsidRPr="00064907">
        <w:rPr>
          <w:rFonts w:ascii="Tahoma" w:hAnsi="Tahoma" w:cs="Tahoma"/>
          <w:sz w:val="20"/>
          <w:szCs w:val="20"/>
        </w:rPr>
        <w:t xml:space="preserve"> </w:t>
      </w:r>
      <w:r w:rsidR="008B5638" w:rsidRPr="00064907">
        <w:rPr>
          <w:rFonts w:ascii="Tahoma" w:hAnsi="Tahoma" w:cs="Tahoma"/>
          <w:sz w:val="20"/>
          <w:szCs w:val="20"/>
        </w:rPr>
        <w:t>in druge pripomočke, razpoložljivo operativno ekipo, izkušnje, ugled ter zaposlene z ustreznimi izkušnjami in strokovnim znanjem za pravočasno in kvalitetno izvedbo del v celotnem obsegu, ki ga ponujamo v ponudbi;</w:t>
      </w:r>
    </w:p>
    <w:p w14:paraId="758C06CD"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2034696589"/>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izpolnjujemo obveznosti, ki izhajajo iz predpisov o varstvu in zdravju pri delu in varstvu pred požarom;</w:t>
      </w:r>
    </w:p>
    <w:p w14:paraId="17EDDEA9" w14:textId="67D09AF9"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99101564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sprejemamo plačilni rok </w:t>
      </w:r>
      <w:r w:rsidR="00CA1192" w:rsidRPr="00064907">
        <w:rPr>
          <w:rFonts w:ascii="Tahoma" w:hAnsi="Tahoma" w:cs="Tahoma"/>
          <w:sz w:val="20"/>
          <w:szCs w:val="20"/>
        </w:rPr>
        <w:t>do 30 dni</w:t>
      </w:r>
      <w:r w:rsidR="008B5638" w:rsidRPr="00064907">
        <w:rPr>
          <w:rFonts w:ascii="Tahoma" w:hAnsi="Tahoma" w:cs="Tahoma"/>
          <w:sz w:val="20"/>
          <w:szCs w:val="20"/>
        </w:rPr>
        <w:t xml:space="preserve"> od naročnikovega prejema posameznega e-računa;</w:t>
      </w:r>
    </w:p>
    <w:p w14:paraId="1B83BA5C"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43641080"/>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in v celoti sprejemamo določila dokumentacije v zvezi z oddajo javnega naročila, vključno z določili vzorca pogodbe;</w:t>
      </w:r>
    </w:p>
    <w:p w14:paraId="27912168" w14:textId="77777777"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56255387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vsi skenirani dokumenti, ki so priložene ponudbi, ustrezajo originalom;</w:t>
      </w:r>
    </w:p>
    <w:p w14:paraId="05BB5F49" w14:textId="408CF2F2"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49762565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bomo pri izvajanju </w:t>
      </w:r>
      <w:r w:rsidR="0093634A" w:rsidRPr="00064907">
        <w:rPr>
          <w:rFonts w:ascii="Tahoma" w:hAnsi="Tahoma" w:cs="Tahoma"/>
          <w:sz w:val="20"/>
          <w:szCs w:val="20"/>
        </w:rPr>
        <w:t>javnega naročila</w:t>
      </w:r>
      <w:r w:rsidR="008B5638" w:rsidRPr="00064907">
        <w:rPr>
          <w:rFonts w:ascii="Tahoma" w:hAnsi="Tahoma" w:cs="Tahoma"/>
          <w:sz w:val="20"/>
          <w:szCs w:val="20"/>
        </w:rPr>
        <w:t xml:space="preserve"> komunicirali v slovenskem jeziku.</w:t>
      </w:r>
    </w:p>
    <w:p w14:paraId="00433875" w14:textId="77777777" w:rsidR="008B5638" w:rsidRPr="00064907" w:rsidRDefault="008B5638" w:rsidP="008B5638">
      <w:pPr>
        <w:pStyle w:val="Brezrazmikov"/>
        <w:rPr>
          <w:rFonts w:ascii="Tahoma" w:hAnsi="Tahoma" w:cs="Tahoma"/>
          <w:sz w:val="20"/>
          <w:szCs w:val="20"/>
        </w:rPr>
      </w:pPr>
    </w:p>
    <w:p w14:paraId="2DD9982D" w14:textId="7D8971CF"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ponudnik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6</w:t>
      </w:r>
      <w:r w:rsidRPr="00064907">
        <w:rPr>
          <w:rFonts w:ascii="Tahoma" w:hAnsi="Tahoma" w:cs="Tahoma"/>
          <w:sz w:val="20"/>
          <w:szCs w:val="20"/>
        </w:rPr>
        <w:t xml:space="preserve"> (označite z </w:t>
      </w:r>
      <w:sdt>
        <w:sdtPr>
          <w:rPr>
            <w:rFonts w:ascii="Tahoma" w:hAnsi="Tahoma" w:cs="Tahoma"/>
            <w:sz w:val="20"/>
            <w:szCs w:val="20"/>
          </w:rPr>
          <w:id w:val="-909610571"/>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95EFD32"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76707938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dobro izvedbo pogodbenih obveznosti, v vrednosti, obliki in vsebini ter v rokih, kot to določa dokumentacije v zvezi z oddajo javnega naročila;</w:t>
      </w:r>
    </w:p>
    <w:p w14:paraId="66964436"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6677060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da je predložitev ustreznega zavarovanja za dobro izvedbo pogodbenih obveznosti pogoj za veljavnost pogodbe;</w:t>
      </w:r>
    </w:p>
    <w:p w14:paraId="2DC3AA07"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3583209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odpravo napak v garancijskem roku, v vrednosti, obliki in vsebini ter v rokih, kot to določa dokumentacije v zvezi z oddajo javnega naročila;</w:t>
      </w:r>
    </w:p>
    <w:p w14:paraId="465EA349"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092053345"/>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10A6E4D" w14:textId="77777777" w:rsidR="008B5638" w:rsidRPr="00064907" w:rsidRDefault="008B5638" w:rsidP="00A16467">
      <w:pPr>
        <w:pStyle w:val="Brezrazmikov"/>
        <w:rPr>
          <w:rFonts w:ascii="Tahoma" w:hAnsi="Tahoma" w:cs="Tahoma"/>
          <w:sz w:val="20"/>
          <w:szCs w:val="20"/>
        </w:rPr>
      </w:pPr>
    </w:p>
    <w:p w14:paraId="1ABCBA1B" w14:textId="77777777" w:rsidR="00AA08A8" w:rsidRPr="00064907" w:rsidRDefault="00AA08A8" w:rsidP="00B12FF4">
      <w:pPr>
        <w:pStyle w:val="Brezrazmikov"/>
        <w:keepNext/>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B12FF4" w:rsidRPr="00064907" w14:paraId="0B7BD946" w14:textId="77777777" w:rsidTr="00F22900">
        <w:tc>
          <w:tcPr>
            <w:tcW w:w="893" w:type="dxa"/>
          </w:tcPr>
          <w:p w14:paraId="553C62B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Kraj:</w:t>
            </w:r>
          </w:p>
        </w:tc>
        <w:sdt>
          <w:sdtPr>
            <w:rPr>
              <w:rFonts w:ascii="Tahoma" w:hAnsi="Tahoma" w:cs="Tahoma"/>
              <w:sz w:val="20"/>
              <w:szCs w:val="20"/>
            </w:rPr>
            <w:id w:val="229818668"/>
            <w:placeholder>
              <w:docPart w:val="7C515B0B65564618A80EC204B2CD5129"/>
            </w:placeholder>
            <w:showingPlcHdr/>
            <w:text/>
          </w:sdtPr>
          <w:sdtContent>
            <w:tc>
              <w:tcPr>
                <w:tcW w:w="5340" w:type="dxa"/>
              </w:tcPr>
              <w:p w14:paraId="08A4F110"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Vpišite ime kraja</w:t>
                </w:r>
              </w:p>
            </w:tc>
          </w:sdtContent>
        </w:sdt>
        <w:tc>
          <w:tcPr>
            <w:tcW w:w="3837" w:type="dxa"/>
          </w:tcPr>
          <w:p w14:paraId="3AC0A4B7" w14:textId="77777777" w:rsidR="00B12FF4" w:rsidRPr="00064907" w:rsidRDefault="00B12FF4" w:rsidP="00F22900">
            <w:pPr>
              <w:pStyle w:val="Brezrazmikov"/>
              <w:keepNext/>
              <w:rPr>
                <w:rFonts w:ascii="Tahoma" w:hAnsi="Tahoma" w:cs="Tahoma"/>
                <w:sz w:val="20"/>
                <w:szCs w:val="20"/>
              </w:rPr>
            </w:pPr>
          </w:p>
        </w:tc>
      </w:tr>
      <w:tr w:rsidR="00B12FF4" w:rsidRPr="00064907" w14:paraId="1BBCC27B" w14:textId="77777777" w:rsidTr="00F22900">
        <w:tc>
          <w:tcPr>
            <w:tcW w:w="893" w:type="dxa"/>
          </w:tcPr>
          <w:p w14:paraId="294B0F46"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Datum:</w:t>
            </w:r>
          </w:p>
        </w:tc>
        <w:sdt>
          <w:sdtPr>
            <w:rPr>
              <w:rFonts w:ascii="Tahoma" w:hAnsi="Tahoma" w:cs="Tahoma"/>
              <w:sz w:val="20"/>
              <w:szCs w:val="20"/>
            </w:rPr>
            <w:id w:val="1027294363"/>
            <w:placeholder>
              <w:docPart w:val="AB59C2690C264182B8721F0853EB5C8C"/>
            </w:placeholder>
            <w:showingPlcHdr/>
            <w:date>
              <w:dateFormat w:val="dd.MM.yyyy"/>
              <w:lid w:val="sl-SI"/>
              <w:storeMappedDataAs w:val="dateTime"/>
              <w:calendar w:val="gregorian"/>
            </w:date>
          </w:sdtPr>
          <w:sdtContent>
            <w:tc>
              <w:tcPr>
                <w:tcW w:w="5340" w:type="dxa"/>
              </w:tcPr>
              <w:p w14:paraId="3F95B6CA"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Izberite datum</w:t>
                </w:r>
              </w:p>
            </w:tc>
          </w:sdtContent>
        </w:sdt>
        <w:tc>
          <w:tcPr>
            <w:tcW w:w="3837" w:type="dxa"/>
          </w:tcPr>
          <w:p w14:paraId="6D922C5C" w14:textId="77777777" w:rsidR="00B12FF4" w:rsidRPr="00064907" w:rsidRDefault="00B12FF4" w:rsidP="00F22900">
            <w:pPr>
              <w:pStyle w:val="Brezrazmikov"/>
              <w:keepNext/>
              <w:rPr>
                <w:rFonts w:ascii="Tahoma" w:hAnsi="Tahoma" w:cs="Tahoma"/>
                <w:sz w:val="20"/>
                <w:szCs w:val="20"/>
              </w:rPr>
            </w:pPr>
          </w:p>
        </w:tc>
      </w:tr>
      <w:tr w:rsidR="00B12FF4" w:rsidRPr="00064907" w14:paraId="44DD274C" w14:textId="77777777" w:rsidTr="00F22900">
        <w:tc>
          <w:tcPr>
            <w:tcW w:w="893" w:type="dxa"/>
          </w:tcPr>
          <w:p w14:paraId="337DA24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882856699"/>
            <w:showingPlcHdr/>
            <w:picture/>
          </w:sdtPr>
          <w:sdtContent>
            <w:tc>
              <w:tcPr>
                <w:tcW w:w="5340" w:type="dxa"/>
              </w:tcPr>
              <w:p w14:paraId="75C857F5"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194F478C" wp14:editId="117884E1">
                      <wp:extent cx="2152650" cy="78105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21E3591A"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1287735185"/>
              <w:showingPlcHdr/>
              <w:picture/>
            </w:sdtPr>
            <w:sdtContent>
              <w:p w14:paraId="29DE011B"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78E55FF" wp14:editId="0A860290">
                      <wp:extent cx="2152650" cy="5715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A16467" w:rsidRPr="00064907" w14:paraId="2335709D" w14:textId="77777777" w:rsidTr="00A16467">
        <w:tc>
          <w:tcPr>
            <w:tcW w:w="893" w:type="dxa"/>
          </w:tcPr>
          <w:p w14:paraId="73397B2D" w14:textId="77777777" w:rsidR="00A16467" w:rsidRPr="00064907" w:rsidRDefault="00A16467" w:rsidP="00A16467">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7F37751D" w14:textId="77777777" w:rsidR="00A16467" w:rsidRPr="00064907" w:rsidRDefault="00000000" w:rsidP="00A16467">
            <w:pPr>
              <w:pStyle w:val="Brezrazmikov"/>
              <w:keepNext/>
              <w:rPr>
                <w:rFonts w:ascii="Tahoma" w:hAnsi="Tahoma" w:cs="Tahoma"/>
                <w:sz w:val="20"/>
                <w:szCs w:val="20"/>
              </w:rPr>
            </w:pPr>
            <w:sdt>
              <w:sdtPr>
                <w:rPr>
                  <w:rFonts w:ascii="Tahoma" w:hAnsi="Tahoma" w:cs="Tahoma"/>
                  <w:sz w:val="20"/>
                  <w:szCs w:val="20"/>
                </w:rPr>
                <w:id w:val="1279221740"/>
                <w14:checkbox>
                  <w14:checked w14:val="0"/>
                  <w14:checkedState w14:val="2612" w14:font="MS Gothic"/>
                  <w14:uncheckedState w14:val="2610" w14:font="MS Gothic"/>
                </w14:checkbox>
              </w:sdtPr>
              <w:sdtContent>
                <w:r w:rsidR="00A16467" w:rsidRPr="00064907">
                  <w:rPr>
                    <w:rFonts w:ascii="Segoe UI Symbol" w:hAnsi="Segoe UI Symbol" w:cs="Segoe UI Symbol"/>
                    <w:sz w:val="20"/>
                    <w:szCs w:val="20"/>
                  </w:rPr>
                  <w:t>☐</w:t>
                </w:r>
              </w:sdtContent>
            </w:sdt>
            <w:r w:rsidR="00A16467" w:rsidRPr="00064907">
              <w:rPr>
                <w:rFonts w:ascii="Tahoma" w:hAnsi="Tahoma" w:cs="Tahoma"/>
                <w:sz w:val="20"/>
                <w:szCs w:val="20"/>
              </w:rPr>
              <w:t xml:space="preserve"> Ne poslujemo z žigom.</w:t>
            </w:r>
          </w:p>
        </w:tc>
        <w:tc>
          <w:tcPr>
            <w:tcW w:w="3837" w:type="dxa"/>
          </w:tcPr>
          <w:p w14:paraId="0D94DED6" w14:textId="77777777" w:rsidR="00A16467" w:rsidRPr="00064907" w:rsidRDefault="00A16467" w:rsidP="00A16467">
            <w:pPr>
              <w:pStyle w:val="Brezrazmikov"/>
              <w:keepNext/>
              <w:rPr>
                <w:rFonts w:ascii="Tahoma" w:hAnsi="Tahoma" w:cs="Tahoma"/>
                <w:sz w:val="20"/>
                <w:szCs w:val="20"/>
              </w:rPr>
            </w:pPr>
          </w:p>
        </w:tc>
      </w:tr>
    </w:tbl>
    <w:p w14:paraId="542E0BB4" w14:textId="77777777" w:rsidR="00B12FF4" w:rsidRPr="00064907" w:rsidRDefault="00B12FF4" w:rsidP="004B2925">
      <w:pPr>
        <w:pStyle w:val="Brezrazmikov"/>
        <w:jc w:val="center"/>
        <w:rPr>
          <w:rFonts w:ascii="Tahoma" w:hAnsi="Tahoma" w:cs="Tahoma"/>
          <w:sz w:val="20"/>
          <w:szCs w:val="20"/>
        </w:rPr>
      </w:pPr>
    </w:p>
    <w:p w14:paraId="0583DBF9" w14:textId="77777777" w:rsidR="00D97DFB" w:rsidRPr="00F22900" w:rsidRDefault="00564890" w:rsidP="00A16467">
      <w:pPr>
        <w:pStyle w:val="Naslovobrazca"/>
        <w:pageBreakBefore/>
        <w:rPr>
          <w:rFonts w:ascii="Tahoma" w:hAnsi="Tahoma" w:cs="Tahoma"/>
        </w:rPr>
      </w:pPr>
      <w:bookmarkStart w:id="133" w:name="_Toc174661418"/>
      <w:bookmarkStart w:id="134" w:name="_Toc532538617"/>
      <w:r w:rsidRPr="00F22900">
        <w:rPr>
          <w:rFonts w:ascii="Tahoma" w:hAnsi="Tahoma" w:cs="Tahoma"/>
        </w:rPr>
        <w:lastRenderedPageBreak/>
        <w:t>ZAHTEVA PO 94. ČLENU ZJN-3</w:t>
      </w:r>
      <w:bookmarkEnd w:id="133"/>
    </w:p>
    <w:p w14:paraId="2E9AA24B" w14:textId="77777777" w:rsidR="00D97DFB" w:rsidRPr="00F22900" w:rsidRDefault="00D97DFB" w:rsidP="00D97DFB">
      <w:pPr>
        <w:pStyle w:val="Brezrazmikov"/>
        <w:jc w:val="center"/>
        <w:rPr>
          <w:rFonts w:ascii="Tahoma" w:hAnsi="Tahoma" w:cs="Tahoma"/>
        </w:rPr>
      </w:pPr>
      <w:r w:rsidRPr="00F22900">
        <w:rPr>
          <w:rFonts w:ascii="Tahoma" w:hAnsi="Tahoma" w:cs="Tahoma"/>
        </w:rPr>
        <w:t>v postopku oddaje javnega naročila</w:t>
      </w:r>
    </w:p>
    <w:p w14:paraId="65B761D4" w14:textId="77777777" w:rsidR="00EE5FBD" w:rsidRPr="00F22900" w:rsidRDefault="00EE5FBD" w:rsidP="00EE5FBD">
      <w:pPr>
        <w:pStyle w:val="Brezrazmikov"/>
        <w:jc w:val="center"/>
        <w:rPr>
          <w:rFonts w:ascii="Tahoma" w:hAnsi="Tahoma" w:cs="Tahoma"/>
        </w:rPr>
      </w:pPr>
      <w:r w:rsidRPr="00526AFD">
        <w:rPr>
          <w:rFonts w:ascii="Tahoma" w:hAnsi="Tahoma" w:cs="Tahoma"/>
          <w:b/>
          <w:bCs/>
        </w:rPr>
        <w:t xml:space="preserve">DOBAVA IN MONTAŽA OPREME </w:t>
      </w:r>
      <w:r>
        <w:rPr>
          <w:rFonts w:ascii="Tahoma" w:hAnsi="Tahoma" w:cs="Tahoma"/>
          <w:b/>
          <w:bCs/>
        </w:rPr>
        <w:t>ZA PROJEKT »CENTER INTEGRIRANE DOLGOTRAJNE OSKRBE</w:t>
      </w:r>
      <w:r w:rsidRPr="00526AFD">
        <w:rPr>
          <w:rFonts w:ascii="Tahoma" w:hAnsi="Tahoma" w:cs="Tahoma"/>
          <w:b/>
          <w:bCs/>
        </w:rPr>
        <w:t xml:space="preserve"> MAJŠPERK</w:t>
      </w:r>
      <w:r>
        <w:rPr>
          <w:rFonts w:ascii="Tahoma" w:hAnsi="Tahoma" w:cs="Tahoma"/>
        </w:rPr>
        <w:t>«</w:t>
      </w:r>
    </w:p>
    <w:p w14:paraId="7E502A9D" w14:textId="77777777" w:rsidR="00FA4F92" w:rsidRPr="00F22900" w:rsidRDefault="00FA4F92" w:rsidP="00A16467">
      <w:pPr>
        <w:pStyle w:val="Brezrazmikov"/>
        <w:jc w:val="center"/>
        <w:rPr>
          <w:rFonts w:ascii="Tahoma" w:hAnsi="Tahoma" w:cs="Tahoma"/>
        </w:rPr>
      </w:pPr>
    </w:p>
    <w:p w14:paraId="75160BFB" w14:textId="77777777" w:rsidR="00564890" w:rsidRPr="00F22900" w:rsidRDefault="00564890" w:rsidP="00564890">
      <w:pPr>
        <w:pStyle w:val="Brezrazmikov"/>
        <w:rPr>
          <w:rFonts w:ascii="Tahoma" w:hAnsi="Tahoma" w:cs="Tahoma"/>
          <w:b/>
        </w:rPr>
      </w:pPr>
      <w:r w:rsidRPr="00F22900">
        <w:rPr>
          <w:rFonts w:ascii="Tahoma" w:hAnsi="Tahoma" w:cs="Tahoma"/>
          <w:b/>
        </w:rPr>
        <w:t>Podatki o podizvajalcu: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30B4D166" w14:textId="77777777" w:rsidTr="00FD4A96">
        <w:trPr>
          <w:trHeight w:val="397"/>
        </w:trPr>
        <w:tc>
          <w:tcPr>
            <w:tcW w:w="2862" w:type="dxa"/>
            <w:tcBorders>
              <w:bottom w:val="single" w:sz="12" w:space="0" w:color="97A7CF"/>
            </w:tcBorders>
          </w:tcPr>
          <w:p w14:paraId="69D6A334"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A3FE804"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podizvajalca.</w:t>
            </w:r>
          </w:p>
        </w:tc>
      </w:tr>
      <w:tr w:rsidR="00564890" w:rsidRPr="00F22900" w14:paraId="2BC8E7E2" w14:textId="77777777" w:rsidTr="00FD4A96">
        <w:trPr>
          <w:trHeight w:val="397"/>
        </w:trPr>
        <w:tc>
          <w:tcPr>
            <w:tcW w:w="2862" w:type="dxa"/>
          </w:tcPr>
          <w:p w14:paraId="23D1F7C5"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491AFF82"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podizvajalca.</w:t>
            </w:r>
          </w:p>
        </w:tc>
      </w:tr>
      <w:tr w:rsidR="00564890" w:rsidRPr="00F22900" w14:paraId="2C86B023" w14:textId="77777777" w:rsidTr="00FD4A96">
        <w:trPr>
          <w:trHeight w:val="397"/>
        </w:trPr>
        <w:tc>
          <w:tcPr>
            <w:tcW w:w="2862" w:type="dxa"/>
          </w:tcPr>
          <w:p w14:paraId="557491C8"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740986D6"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podizvajalca.</w:t>
            </w:r>
          </w:p>
        </w:tc>
      </w:tr>
    </w:tbl>
    <w:p w14:paraId="461FF3E0" w14:textId="77777777" w:rsidR="00564890" w:rsidRPr="00F22900" w:rsidRDefault="00564890" w:rsidP="00564890">
      <w:pPr>
        <w:pStyle w:val="Brezrazmikov"/>
        <w:rPr>
          <w:rFonts w:ascii="Tahoma" w:hAnsi="Tahoma" w:cs="Tahoma"/>
          <w:b/>
        </w:rPr>
      </w:pPr>
    </w:p>
    <w:p w14:paraId="52DBA4F3" w14:textId="1FC1AF92" w:rsidR="00564890" w:rsidRPr="00F22900" w:rsidRDefault="00564890" w:rsidP="00564890">
      <w:pPr>
        <w:pStyle w:val="Brezrazmikov"/>
        <w:rPr>
          <w:rFonts w:ascii="Tahoma" w:hAnsi="Tahoma" w:cs="Tahoma"/>
          <w:b/>
        </w:rPr>
      </w:pPr>
      <w:r w:rsidRPr="00F22900">
        <w:rPr>
          <w:rFonts w:ascii="Tahoma" w:hAnsi="Tahoma" w:cs="Tahoma"/>
          <w:b/>
        </w:rPr>
        <w:t xml:space="preserve">Podatki o glavnem </w:t>
      </w:r>
      <w:r w:rsidR="00323DD0">
        <w:rPr>
          <w:rFonts w:ascii="Tahoma" w:hAnsi="Tahoma" w:cs="Tahoma"/>
          <w:b/>
        </w:rPr>
        <w:t>dobavitelju</w:t>
      </w:r>
      <w:r w:rsidRPr="00F22900">
        <w:rPr>
          <w:rFonts w:ascii="Tahoma" w:hAnsi="Tahoma" w:cs="Tahoma"/>
          <w:b/>
        </w:rPr>
        <w:t xml:space="preserve"> (ponudniku):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47443AC9" w14:textId="77777777" w:rsidTr="00FD4A96">
        <w:trPr>
          <w:trHeight w:val="397"/>
        </w:trPr>
        <w:tc>
          <w:tcPr>
            <w:tcW w:w="2862" w:type="dxa"/>
            <w:tcBorders>
              <w:bottom w:val="single" w:sz="12" w:space="0" w:color="97A7CF"/>
            </w:tcBorders>
          </w:tcPr>
          <w:p w14:paraId="4F53F08B"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23FDE69"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ponudnika.</w:t>
            </w:r>
          </w:p>
        </w:tc>
      </w:tr>
      <w:tr w:rsidR="00564890" w:rsidRPr="00F22900" w14:paraId="154E4448" w14:textId="77777777" w:rsidTr="00FD4A96">
        <w:trPr>
          <w:trHeight w:val="397"/>
        </w:trPr>
        <w:tc>
          <w:tcPr>
            <w:tcW w:w="2862" w:type="dxa"/>
          </w:tcPr>
          <w:p w14:paraId="1F90064A"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734E137B"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ponudnika.</w:t>
            </w:r>
          </w:p>
        </w:tc>
      </w:tr>
      <w:tr w:rsidR="00564890" w:rsidRPr="00F22900" w14:paraId="5AD9A188" w14:textId="77777777" w:rsidTr="00FD4A96">
        <w:trPr>
          <w:trHeight w:val="397"/>
        </w:trPr>
        <w:tc>
          <w:tcPr>
            <w:tcW w:w="2862" w:type="dxa"/>
          </w:tcPr>
          <w:p w14:paraId="769E3586"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2E785ECD"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ponudnika.</w:t>
            </w:r>
          </w:p>
        </w:tc>
      </w:tr>
    </w:tbl>
    <w:p w14:paraId="6A16CE0C" w14:textId="77777777" w:rsidR="00564890" w:rsidRPr="00F22900" w:rsidRDefault="00564890" w:rsidP="00564890">
      <w:pPr>
        <w:pStyle w:val="Brezrazmikov"/>
        <w:rPr>
          <w:rFonts w:ascii="Tahoma" w:hAnsi="Tahoma" w:cs="Tahoma"/>
          <w:b/>
        </w:rPr>
      </w:pPr>
    </w:p>
    <w:p w14:paraId="07EB94EE" w14:textId="77777777" w:rsidR="00564890" w:rsidRPr="00F22900" w:rsidRDefault="00564890" w:rsidP="00564890">
      <w:pPr>
        <w:pStyle w:val="Brezrazmikov"/>
        <w:rPr>
          <w:rFonts w:ascii="Tahoma" w:hAnsi="Tahoma" w:cs="Tahoma"/>
          <w:b/>
        </w:rPr>
      </w:pPr>
      <w:r w:rsidRPr="00F22900">
        <w:rPr>
          <w:rFonts w:ascii="Tahoma" w:hAnsi="Tahoma" w:cs="Tahoma"/>
          <w:b/>
        </w:rPr>
        <w:t>Zahteva in soglasje podizvajalca:</w:t>
      </w:r>
    </w:p>
    <w:p w14:paraId="73BD1785" w14:textId="77777777" w:rsidR="00564890" w:rsidRPr="00F22900" w:rsidRDefault="00564890" w:rsidP="00564890">
      <w:pPr>
        <w:pStyle w:val="Brezrazmikov"/>
        <w:rPr>
          <w:rFonts w:ascii="Tahoma" w:hAnsi="Tahoma" w:cs="Tahoma"/>
        </w:rPr>
      </w:pPr>
    </w:p>
    <w:p w14:paraId="383C37D6" w14:textId="77777777" w:rsidR="00564890" w:rsidRPr="00064907" w:rsidRDefault="00564890" w:rsidP="00564890">
      <w:pPr>
        <w:pStyle w:val="Brezrazmikov"/>
        <w:rPr>
          <w:rFonts w:ascii="Tahoma" w:hAnsi="Tahoma" w:cs="Tahoma"/>
          <w:sz w:val="20"/>
          <w:szCs w:val="20"/>
        </w:rPr>
      </w:pPr>
      <w:r w:rsidRPr="00F22900">
        <w:rPr>
          <w:rFonts w:ascii="Tahoma" w:hAnsi="Tahoma" w:cs="Tahoma"/>
        </w:rPr>
        <w:t xml:space="preserve">Kot odgovorna oseba podizvajalca izjavljam, da pri izvedbi zgoraj navedenega javnega naročila od </w:t>
      </w:r>
      <w:r w:rsidRPr="00064907">
        <w:rPr>
          <w:rFonts w:ascii="Tahoma" w:hAnsi="Tahoma" w:cs="Tahoma"/>
          <w:sz w:val="20"/>
          <w:szCs w:val="20"/>
        </w:rPr>
        <w:t>naročnika zahtevam neposredno plačilo.</w:t>
      </w:r>
    </w:p>
    <w:p w14:paraId="7936E395" w14:textId="77777777" w:rsidR="00564890" w:rsidRPr="00064907" w:rsidRDefault="00564890" w:rsidP="00564890">
      <w:pPr>
        <w:pStyle w:val="Brezrazmikov"/>
        <w:rPr>
          <w:rFonts w:ascii="Tahoma" w:hAnsi="Tahoma" w:cs="Tahoma"/>
          <w:sz w:val="20"/>
          <w:szCs w:val="20"/>
        </w:rPr>
      </w:pPr>
    </w:p>
    <w:p w14:paraId="49C5B8F9"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Dajem soglasje, na podlagi katerega naročnik namesto zgoraj navedenega ponudnika poravna mojo terjatev do tega ponudnika.</w:t>
      </w:r>
    </w:p>
    <w:p w14:paraId="41560D63" w14:textId="77777777" w:rsidR="00564890" w:rsidRPr="00064907" w:rsidRDefault="00564890" w:rsidP="00564890">
      <w:pPr>
        <w:pStyle w:val="Brezrazmikov"/>
        <w:rPr>
          <w:rFonts w:ascii="Tahoma" w:hAnsi="Tahoma" w:cs="Tahoma"/>
          <w:sz w:val="20"/>
          <w:szCs w:val="20"/>
        </w:rPr>
      </w:pPr>
    </w:p>
    <w:p w14:paraId="1D4C5C25"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271238345"/>
          <w:placeholder>
            <w:docPart w:val="9C8ED94A593F406185BB11B8FF8A395C"/>
          </w:placeholder>
          <w:showingPlcHdr/>
          <w:date>
            <w:dateFormat w:val="dd.MM.yyyy"/>
            <w:lid w:val="sl-SI"/>
            <w:storeMappedDataAs w:val="dateTime"/>
            <w:calendar w:val="gregorian"/>
          </w:date>
        </w:sdtPr>
        <w:sdtContent>
          <w:r w:rsidR="00554C11" w:rsidRPr="00064907">
            <w:rPr>
              <w:rStyle w:val="Besedilooznabemesta"/>
              <w:rFonts w:ascii="Tahoma" w:hAnsi="Tahoma" w:cs="Tahoma"/>
              <w:sz w:val="20"/>
              <w:szCs w:val="20"/>
            </w:rPr>
            <w:t>Kliknite ali tapnite tukaj, če želite vnesti datum.</w:t>
          </w:r>
        </w:sdtContent>
      </w:sdt>
    </w:p>
    <w:p w14:paraId="1577AE5E" w14:textId="77777777" w:rsidR="00564890" w:rsidRPr="00064907" w:rsidRDefault="00564890" w:rsidP="00564890">
      <w:pPr>
        <w:pStyle w:val="Brezrazmikov"/>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554C11" w:rsidRPr="00064907" w14:paraId="77C989FF" w14:textId="77777777" w:rsidTr="00F22900">
        <w:tc>
          <w:tcPr>
            <w:tcW w:w="893" w:type="dxa"/>
          </w:tcPr>
          <w:p w14:paraId="2B690518"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50818065"/>
            <w:showingPlcHdr/>
            <w:picture/>
          </w:sdtPr>
          <w:sdtContent>
            <w:tc>
              <w:tcPr>
                <w:tcW w:w="5340" w:type="dxa"/>
              </w:tcPr>
              <w:p w14:paraId="76F5455A"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21D0981" wp14:editId="3F0286BC">
                      <wp:extent cx="2152650" cy="781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A729385"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433021260"/>
              <w:showingPlcHdr/>
              <w:picture/>
            </w:sdtPr>
            <w:sdtContent>
              <w:p w14:paraId="589218AD"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EF7B136" wp14:editId="5F56596E">
                      <wp:extent cx="2152650" cy="5715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064907" w14:paraId="02F2FF00" w14:textId="77777777" w:rsidTr="00F22900">
        <w:tc>
          <w:tcPr>
            <w:tcW w:w="893" w:type="dxa"/>
          </w:tcPr>
          <w:p w14:paraId="09C00416"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6696AA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02469152"/>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352C6387" w14:textId="77777777" w:rsidR="00554C11" w:rsidRPr="00064907" w:rsidRDefault="00554C11" w:rsidP="00F22900">
            <w:pPr>
              <w:pStyle w:val="Brezrazmikov"/>
              <w:keepNext/>
              <w:rPr>
                <w:rFonts w:ascii="Tahoma" w:hAnsi="Tahoma" w:cs="Tahoma"/>
                <w:sz w:val="20"/>
                <w:szCs w:val="20"/>
              </w:rPr>
            </w:pPr>
          </w:p>
        </w:tc>
      </w:tr>
    </w:tbl>
    <w:p w14:paraId="3F2D4505" w14:textId="77777777" w:rsidR="00564890" w:rsidRPr="00064907" w:rsidRDefault="00564890" w:rsidP="00564890">
      <w:pPr>
        <w:pStyle w:val="Brezrazmikov"/>
        <w:rPr>
          <w:rFonts w:ascii="Tahoma" w:hAnsi="Tahoma" w:cs="Tahoma"/>
          <w:sz w:val="20"/>
          <w:szCs w:val="20"/>
        </w:rPr>
      </w:pPr>
    </w:p>
    <w:p w14:paraId="46BD9621" w14:textId="77777777" w:rsidR="00564890" w:rsidRPr="00064907" w:rsidRDefault="00564890" w:rsidP="00564890">
      <w:pPr>
        <w:pStyle w:val="Brezrazmikov"/>
        <w:rPr>
          <w:rFonts w:ascii="Tahoma" w:hAnsi="Tahoma" w:cs="Tahoma"/>
          <w:sz w:val="20"/>
          <w:szCs w:val="20"/>
        </w:rPr>
      </w:pPr>
    </w:p>
    <w:p w14:paraId="72353B23" w14:textId="6B9F63F2" w:rsidR="00564890" w:rsidRPr="00064907" w:rsidRDefault="00564890" w:rsidP="00564890">
      <w:pPr>
        <w:pStyle w:val="Brezrazmikov"/>
        <w:rPr>
          <w:rFonts w:ascii="Tahoma" w:hAnsi="Tahoma" w:cs="Tahoma"/>
          <w:b/>
          <w:sz w:val="20"/>
          <w:szCs w:val="20"/>
        </w:rPr>
      </w:pPr>
      <w:r w:rsidRPr="00064907">
        <w:rPr>
          <w:rFonts w:ascii="Tahoma" w:hAnsi="Tahoma" w:cs="Tahoma"/>
          <w:b/>
          <w:sz w:val="20"/>
          <w:szCs w:val="20"/>
        </w:rPr>
        <w:t xml:space="preserve">Izjava glavnega </w:t>
      </w:r>
      <w:r w:rsidR="00323DD0">
        <w:rPr>
          <w:rFonts w:ascii="Tahoma" w:hAnsi="Tahoma" w:cs="Tahoma"/>
          <w:b/>
          <w:sz w:val="20"/>
          <w:szCs w:val="20"/>
        </w:rPr>
        <w:t>dobavitelja</w:t>
      </w:r>
      <w:r w:rsidRPr="00064907">
        <w:rPr>
          <w:rFonts w:ascii="Tahoma" w:hAnsi="Tahoma" w:cs="Tahoma"/>
          <w:b/>
          <w:sz w:val="20"/>
          <w:szCs w:val="20"/>
        </w:rPr>
        <w:t xml:space="preserve"> (ponudnika):</w:t>
      </w:r>
    </w:p>
    <w:p w14:paraId="7F2AB508" w14:textId="77777777" w:rsidR="00564890" w:rsidRPr="00064907" w:rsidRDefault="00564890" w:rsidP="00564890">
      <w:pPr>
        <w:pStyle w:val="Brezrazmikov"/>
        <w:rPr>
          <w:rFonts w:ascii="Tahoma" w:hAnsi="Tahoma" w:cs="Tahoma"/>
          <w:sz w:val="20"/>
          <w:szCs w:val="20"/>
        </w:rPr>
      </w:pPr>
    </w:p>
    <w:p w14:paraId="246FF5E9"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Kot odgovorna oseba ponudnika izjavljam, da bom v pogodbi pooblastil naročnika, da na podlagi z naše strani potrjenega računa, neposredno plača zgoraj navedenemu podizvajalcu.</w:t>
      </w:r>
    </w:p>
    <w:p w14:paraId="7639A4D0" w14:textId="77777777" w:rsidR="00564890" w:rsidRPr="00064907" w:rsidRDefault="00564890" w:rsidP="009353BA">
      <w:pPr>
        <w:pStyle w:val="Brezrazmikov"/>
        <w:rPr>
          <w:rFonts w:ascii="Tahoma" w:hAnsi="Tahoma" w:cs="Tahoma"/>
          <w:sz w:val="20"/>
          <w:szCs w:val="20"/>
        </w:rPr>
      </w:pPr>
    </w:p>
    <w:p w14:paraId="1C74B01B"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Izjavljam, da bom svojemu računu priložil račun zgoraj navedenega podizvajalca, ki ga bom predhodno potrdil.</w:t>
      </w:r>
    </w:p>
    <w:p w14:paraId="4394CF0E" w14:textId="77777777" w:rsidR="00564890" w:rsidRPr="00064907" w:rsidRDefault="00564890" w:rsidP="00564890">
      <w:pPr>
        <w:pStyle w:val="Brezrazmikov"/>
        <w:rPr>
          <w:rFonts w:ascii="Tahoma" w:hAnsi="Tahoma" w:cs="Tahoma"/>
          <w:sz w:val="20"/>
          <w:szCs w:val="20"/>
        </w:rPr>
      </w:pPr>
    </w:p>
    <w:p w14:paraId="041173D6" w14:textId="54CB2D74" w:rsidR="00554C11" w:rsidRPr="00064907" w:rsidRDefault="00554C11" w:rsidP="00554C11">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1795511189"/>
          <w:placeholder>
            <w:docPart w:val="EF719EDD3B0C45CFBB30DB5FB7B96997"/>
          </w:placeholder>
          <w:showingPlcHdr/>
          <w:date>
            <w:dateFormat w:val="dd.MM.yyyy"/>
            <w:lid w:val="sl-SI"/>
            <w:storeMappedDataAs w:val="dateTime"/>
            <w:calendar w:val="gregorian"/>
          </w:date>
        </w:sdtPr>
        <w:sdtContent>
          <w:r w:rsidRPr="00064907">
            <w:rPr>
              <w:rStyle w:val="Besedilooznabemesta"/>
              <w:rFonts w:ascii="Tahoma" w:hAnsi="Tahoma" w:cs="Tahoma"/>
              <w:sz w:val="20"/>
              <w:szCs w:val="20"/>
            </w:rPr>
            <w:t>Kliknite ali tapnite tukaj, če želite vnesti datum.</w:t>
          </w:r>
        </w:sdtContent>
      </w:sdt>
    </w:p>
    <w:tbl>
      <w:tblPr>
        <w:tblW w:w="0" w:type="auto"/>
        <w:tblLook w:val="04A0" w:firstRow="1" w:lastRow="0" w:firstColumn="1" w:lastColumn="0" w:noHBand="0" w:noVBand="1"/>
      </w:tblPr>
      <w:tblGrid>
        <w:gridCol w:w="1031"/>
        <w:gridCol w:w="5227"/>
        <w:gridCol w:w="3822"/>
      </w:tblGrid>
      <w:tr w:rsidR="00554C11" w:rsidRPr="00F22900" w14:paraId="6EB63C87" w14:textId="77777777" w:rsidTr="00F22900">
        <w:tc>
          <w:tcPr>
            <w:tcW w:w="893" w:type="dxa"/>
          </w:tcPr>
          <w:p w14:paraId="2C958600" w14:textId="77777777" w:rsidR="00554C11" w:rsidRPr="00F22900" w:rsidRDefault="00554C11" w:rsidP="00F22900">
            <w:pPr>
              <w:pStyle w:val="Brezrazmikov"/>
              <w:keepNext/>
              <w:jc w:val="left"/>
              <w:rPr>
                <w:rFonts w:ascii="Tahoma" w:hAnsi="Tahoma" w:cs="Tahoma"/>
                <w:sz w:val="21"/>
                <w:szCs w:val="21"/>
              </w:rPr>
            </w:pPr>
            <w:r w:rsidRPr="00F22900">
              <w:rPr>
                <w:rFonts w:ascii="Tahoma" w:hAnsi="Tahoma" w:cs="Tahoma"/>
                <w:sz w:val="21"/>
                <w:szCs w:val="21"/>
              </w:rPr>
              <w:t>Žig:</w:t>
            </w:r>
          </w:p>
        </w:tc>
        <w:sdt>
          <w:sdtPr>
            <w:rPr>
              <w:rFonts w:ascii="Tahoma" w:hAnsi="Tahoma" w:cs="Tahoma"/>
              <w:sz w:val="21"/>
              <w:szCs w:val="21"/>
            </w:rPr>
            <w:id w:val="-680892951"/>
            <w:showingPlcHdr/>
            <w:picture/>
          </w:sdtPr>
          <w:sdtContent>
            <w:tc>
              <w:tcPr>
                <w:tcW w:w="5340" w:type="dxa"/>
              </w:tcPr>
              <w:p w14:paraId="7F427CBF"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0EB1B19F" wp14:editId="51F7E060">
                      <wp:extent cx="2152650" cy="7810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4B8A7EB"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sz w:val="21"/>
                <w:szCs w:val="21"/>
              </w:rPr>
              <w:t>Podpis:</w:t>
            </w:r>
          </w:p>
          <w:sdt>
            <w:sdtPr>
              <w:rPr>
                <w:rFonts w:ascii="Tahoma" w:hAnsi="Tahoma" w:cs="Tahoma"/>
                <w:sz w:val="21"/>
                <w:szCs w:val="21"/>
              </w:rPr>
              <w:id w:val="22452872"/>
              <w:showingPlcHdr/>
              <w:picture/>
            </w:sdtPr>
            <w:sdtContent>
              <w:p w14:paraId="2B0EB804"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2D67A4E2" wp14:editId="7C2D3C0D">
                      <wp:extent cx="2152650" cy="5715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F22900" w14:paraId="46D3A220" w14:textId="77777777" w:rsidTr="00F22900">
        <w:tc>
          <w:tcPr>
            <w:tcW w:w="893" w:type="dxa"/>
          </w:tcPr>
          <w:p w14:paraId="603D0765"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0518D6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153525123"/>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73A973FD" w14:textId="77777777" w:rsidR="00554C11" w:rsidRPr="00F22900" w:rsidRDefault="00554C11" w:rsidP="00F22900">
            <w:pPr>
              <w:pStyle w:val="Brezrazmikov"/>
              <w:keepNext/>
              <w:rPr>
                <w:rFonts w:ascii="Tahoma" w:hAnsi="Tahoma" w:cs="Tahoma"/>
                <w:sz w:val="21"/>
                <w:szCs w:val="21"/>
              </w:rPr>
            </w:pPr>
          </w:p>
        </w:tc>
      </w:tr>
    </w:tbl>
    <w:p w14:paraId="3FFF9126" w14:textId="77777777" w:rsidR="00142E25" w:rsidRPr="00F22900" w:rsidRDefault="00EF094C" w:rsidP="00554C11">
      <w:pPr>
        <w:pStyle w:val="Naslovobrazca"/>
        <w:pageBreakBefore/>
        <w:rPr>
          <w:rFonts w:ascii="Tahoma" w:hAnsi="Tahoma" w:cs="Tahoma"/>
        </w:rPr>
      </w:pPr>
      <w:bookmarkStart w:id="135" w:name="_Toc174661419"/>
      <w:bookmarkEnd w:id="134"/>
      <w:r w:rsidRPr="00F22900">
        <w:rPr>
          <w:rFonts w:ascii="Tahoma" w:hAnsi="Tahoma" w:cs="Tahoma"/>
        </w:rPr>
        <w:lastRenderedPageBreak/>
        <w:t xml:space="preserve">VZOREC </w:t>
      </w:r>
      <w:r w:rsidR="00EA6DA9" w:rsidRPr="00F22900">
        <w:rPr>
          <w:rFonts w:ascii="Tahoma" w:hAnsi="Tahoma" w:cs="Tahoma"/>
        </w:rPr>
        <w:t>POGODBE</w:t>
      </w:r>
      <w:bookmarkEnd w:id="135"/>
    </w:p>
    <w:p w14:paraId="4A702B62" w14:textId="77777777" w:rsidR="00583538" w:rsidRPr="00F22900" w:rsidRDefault="00583538" w:rsidP="00583538">
      <w:pPr>
        <w:pStyle w:val="Brezrazmikov"/>
        <w:rPr>
          <w:rFonts w:ascii="Tahoma" w:hAnsi="Tahoma" w:cs="Tahoma"/>
          <w:b/>
          <w:bCs/>
          <w:sz w:val="20"/>
          <w:szCs w:val="20"/>
        </w:rPr>
      </w:pPr>
    </w:p>
    <w:p w14:paraId="5F2EA0C7" w14:textId="0E92EB01" w:rsidR="00583538" w:rsidRPr="00F22900" w:rsidRDefault="007C0034" w:rsidP="009353BA">
      <w:pPr>
        <w:pStyle w:val="Brezrazmikov"/>
        <w:rPr>
          <w:rFonts w:ascii="Tahoma" w:hAnsi="Tahoma" w:cs="Tahoma"/>
          <w:sz w:val="20"/>
          <w:szCs w:val="20"/>
        </w:rPr>
      </w:pPr>
      <w:bookmarkStart w:id="136" w:name="_Hlk174655682"/>
      <w:r w:rsidRPr="00F22900">
        <w:rPr>
          <w:rFonts w:ascii="Tahoma" w:hAnsi="Tahoma" w:cs="Tahoma"/>
          <w:b/>
          <w:bCs/>
          <w:sz w:val="20"/>
          <w:szCs w:val="20"/>
        </w:rPr>
        <w:t xml:space="preserve">DOM DR. JOŽETA POTRČA POLJČANE, </w:t>
      </w:r>
      <w:r w:rsidRPr="00F22900">
        <w:rPr>
          <w:rFonts w:ascii="Tahoma" w:hAnsi="Tahoma" w:cs="Tahoma"/>
          <w:sz w:val="20"/>
          <w:szCs w:val="20"/>
        </w:rPr>
        <w:t>Zgornje Poljčane, Potrčeva ulica 1, 2319 Poljčane</w:t>
      </w:r>
      <w:bookmarkEnd w:id="136"/>
      <w:r w:rsidR="00015D1A" w:rsidRPr="00F22900">
        <w:rPr>
          <w:rFonts w:ascii="Tahoma" w:hAnsi="Tahoma" w:cs="Tahoma"/>
          <w:b/>
          <w:bCs/>
          <w:sz w:val="20"/>
          <w:szCs w:val="20"/>
        </w:rPr>
        <w:t xml:space="preserve">, </w:t>
      </w:r>
      <w:r w:rsidR="00583538" w:rsidRPr="00F22900">
        <w:rPr>
          <w:rFonts w:ascii="Tahoma" w:hAnsi="Tahoma" w:cs="Tahoma"/>
          <w:sz w:val="20"/>
          <w:szCs w:val="20"/>
        </w:rPr>
        <w:t xml:space="preserve">matična številka: </w:t>
      </w:r>
      <w:r w:rsidRPr="00F22900">
        <w:rPr>
          <w:rFonts w:ascii="Tahoma" w:hAnsi="Tahoma" w:cs="Tahoma"/>
          <w:sz w:val="20"/>
          <w:szCs w:val="20"/>
        </w:rPr>
        <w:t>5050723000</w:t>
      </w:r>
      <w:r w:rsidR="00583538" w:rsidRPr="00F22900">
        <w:rPr>
          <w:rFonts w:ascii="Tahoma" w:hAnsi="Tahoma" w:cs="Tahoma"/>
          <w:sz w:val="20"/>
          <w:szCs w:val="20"/>
        </w:rPr>
        <w:t xml:space="preserve">, </w:t>
      </w:r>
      <w:r w:rsidRPr="00F22900">
        <w:rPr>
          <w:rFonts w:ascii="Tahoma" w:hAnsi="Tahoma" w:cs="Tahoma"/>
          <w:sz w:val="20"/>
          <w:szCs w:val="20"/>
        </w:rPr>
        <w:t>ID št. za DDV: SI 52804186</w:t>
      </w:r>
      <w:r w:rsidR="00015D1A" w:rsidRPr="00F22900">
        <w:rPr>
          <w:rFonts w:ascii="Tahoma" w:hAnsi="Tahoma" w:cs="Tahoma"/>
          <w:sz w:val="20"/>
          <w:szCs w:val="20"/>
        </w:rPr>
        <w:t>, IBA</w:t>
      </w:r>
      <w:r w:rsidR="00583538" w:rsidRPr="00F22900">
        <w:rPr>
          <w:rFonts w:ascii="Tahoma" w:hAnsi="Tahoma" w:cs="Tahoma"/>
          <w:sz w:val="20"/>
          <w:szCs w:val="20"/>
        </w:rPr>
        <w:t xml:space="preserve">N: </w:t>
      </w:r>
      <w:r w:rsidRPr="00F22900">
        <w:rPr>
          <w:rFonts w:ascii="Tahoma" w:hAnsi="Tahoma" w:cs="Tahoma"/>
          <w:sz w:val="20"/>
          <w:szCs w:val="20"/>
        </w:rPr>
        <w:t xml:space="preserve">SI56 0110 0603 0268 582 </w:t>
      </w:r>
      <w:r w:rsidR="00583538" w:rsidRPr="00F22900">
        <w:rPr>
          <w:rFonts w:ascii="Tahoma" w:hAnsi="Tahoma" w:cs="Tahoma"/>
          <w:sz w:val="20"/>
          <w:szCs w:val="20"/>
        </w:rPr>
        <w:t>(</w:t>
      </w:r>
      <w:r w:rsidRPr="00F22900">
        <w:rPr>
          <w:rFonts w:ascii="Tahoma" w:hAnsi="Tahoma" w:cs="Tahoma"/>
          <w:sz w:val="20"/>
          <w:szCs w:val="20"/>
        </w:rPr>
        <w:t>UJP, Banka Slovenije</w:t>
      </w:r>
      <w:r w:rsidR="00583538" w:rsidRPr="00F22900">
        <w:rPr>
          <w:rFonts w:ascii="Tahoma" w:hAnsi="Tahoma" w:cs="Tahoma"/>
          <w:sz w:val="20"/>
          <w:szCs w:val="20"/>
        </w:rPr>
        <w:t xml:space="preserve">), ki jo zastopa </w:t>
      </w:r>
      <w:r w:rsidRPr="00F22900">
        <w:rPr>
          <w:rFonts w:ascii="Tahoma" w:hAnsi="Tahoma" w:cs="Tahoma"/>
          <w:sz w:val="20"/>
          <w:szCs w:val="20"/>
        </w:rPr>
        <w:t>direktorica</w:t>
      </w:r>
      <w:r w:rsidR="00564890" w:rsidRPr="00F22900">
        <w:rPr>
          <w:rFonts w:ascii="Tahoma" w:hAnsi="Tahoma" w:cs="Tahoma"/>
          <w:sz w:val="20"/>
          <w:szCs w:val="20"/>
        </w:rPr>
        <w:t xml:space="preserve"> </w:t>
      </w:r>
      <w:r w:rsidRPr="00F22900">
        <w:rPr>
          <w:rFonts w:ascii="Tahoma" w:hAnsi="Tahoma" w:cs="Tahoma"/>
          <w:sz w:val="20"/>
          <w:szCs w:val="20"/>
        </w:rPr>
        <w:t>Iva Novak</w:t>
      </w:r>
      <w:r w:rsidR="00583538" w:rsidRPr="00F22900">
        <w:rPr>
          <w:rFonts w:ascii="Tahoma" w:hAnsi="Tahoma" w:cs="Tahoma"/>
          <w:sz w:val="20"/>
          <w:szCs w:val="20"/>
        </w:rPr>
        <w:t xml:space="preserve">, v nadaljevanju </w:t>
      </w:r>
      <w:r w:rsidR="00564890" w:rsidRPr="00F22900">
        <w:rPr>
          <w:rFonts w:ascii="Tahoma" w:hAnsi="Tahoma" w:cs="Tahoma"/>
          <w:b/>
          <w:bCs/>
          <w:sz w:val="20"/>
          <w:szCs w:val="20"/>
        </w:rPr>
        <w:t>NAROČNIK</w:t>
      </w:r>
    </w:p>
    <w:p w14:paraId="56A80817" w14:textId="354E313C" w:rsidR="00583538" w:rsidRPr="00F22900" w:rsidRDefault="00583538" w:rsidP="009353BA">
      <w:pPr>
        <w:pStyle w:val="Brezrazmikov"/>
        <w:rPr>
          <w:rFonts w:ascii="Tahoma" w:hAnsi="Tahoma" w:cs="Tahoma"/>
          <w:sz w:val="20"/>
          <w:szCs w:val="20"/>
        </w:rPr>
      </w:pPr>
      <w:r w:rsidRPr="00F22900">
        <w:rPr>
          <w:rFonts w:ascii="Tahoma" w:hAnsi="Tahoma" w:cs="Tahoma"/>
          <w:sz w:val="20"/>
          <w:szCs w:val="20"/>
        </w:rPr>
        <w:t>in</w:t>
      </w:r>
    </w:p>
    <w:p w14:paraId="074B4F53" w14:textId="6A88378C" w:rsidR="00583538" w:rsidRPr="00F22900" w:rsidRDefault="00583538" w:rsidP="009353BA">
      <w:pPr>
        <w:pStyle w:val="Brezrazmikov"/>
        <w:rPr>
          <w:rFonts w:ascii="Tahoma" w:hAnsi="Tahoma" w:cs="Tahoma"/>
          <w:sz w:val="20"/>
          <w:szCs w:val="20"/>
        </w:rPr>
      </w:pPr>
      <w:r w:rsidRPr="00F22900">
        <w:rPr>
          <w:rFonts w:ascii="Tahoma" w:hAnsi="Tahoma" w:cs="Tahoma"/>
          <w:b/>
          <w:bCs/>
          <w:sz w:val="20"/>
          <w:szCs w:val="20"/>
          <w:highlight w:val="lightGray"/>
        </w:rPr>
        <w:t xml:space="preserve">NAZIV </w:t>
      </w:r>
      <w:r w:rsidRPr="00F22900">
        <w:rPr>
          <w:rFonts w:ascii="Tahoma" w:hAnsi="Tahoma" w:cs="Tahoma"/>
          <w:sz w:val="20"/>
          <w:szCs w:val="20"/>
          <w:highlight w:val="lightGray"/>
        </w:rPr>
        <w:t xml:space="preserve">in sedež </w:t>
      </w:r>
      <w:r w:rsidR="00323DD0">
        <w:rPr>
          <w:rFonts w:ascii="Tahoma" w:hAnsi="Tahoma" w:cs="Tahoma"/>
          <w:sz w:val="20"/>
          <w:szCs w:val="20"/>
        </w:rPr>
        <w:t>dobavitelja</w:t>
      </w:r>
      <w:r w:rsidR="00564890" w:rsidRPr="00F22900">
        <w:rPr>
          <w:rFonts w:ascii="Tahoma" w:hAnsi="Tahoma" w:cs="Tahoma"/>
          <w:sz w:val="20"/>
          <w:szCs w:val="20"/>
        </w:rPr>
        <w:t xml:space="preserve">, </w:t>
      </w:r>
      <w:r w:rsidRPr="00F22900">
        <w:rPr>
          <w:rFonts w:ascii="Tahoma" w:hAnsi="Tahoma" w:cs="Tahoma"/>
          <w:sz w:val="20"/>
          <w:szCs w:val="20"/>
        </w:rPr>
        <w:t xml:space="preserve">matična številka: </w:t>
      </w:r>
      <w:proofErr w:type="spellStart"/>
      <w:r w:rsidRPr="00F22900">
        <w:rPr>
          <w:rFonts w:ascii="Tahoma" w:hAnsi="Tahoma" w:cs="Tahoma"/>
          <w:sz w:val="20"/>
          <w:szCs w:val="20"/>
          <w:highlight w:val="lightGray"/>
        </w:rPr>
        <w:t>xxxxxxxxxx</w:t>
      </w:r>
      <w:proofErr w:type="spellEnd"/>
      <w:r w:rsidRPr="00F22900">
        <w:rPr>
          <w:rFonts w:ascii="Tahoma" w:hAnsi="Tahoma" w:cs="Tahoma"/>
          <w:sz w:val="20"/>
          <w:szCs w:val="20"/>
        </w:rPr>
        <w:t xml:space="preserve">, ID št. za DDV: SI </w:t>
      </w:r>
      <w:proofErr w:type="spellStart"/>
      <w:r w:rsidRPr="00F22900">
        <w:rPr>
          <w:rFonts w:ascii="Tahoma" w:hAnsi="Tahoma" w:cs="Tahoma"/>
          <w:sz w:val="20"/>
          <w:szCs w:val="20"/>
          <w:highlight w:val="lightGray"/>
        </w:rPr>
        <w:t>xxxxxxxx</w:t>
      </w:r>
      <w:proofErr w:type="spellEnd"/>
      <w:r w:rsidRPr="00F22900">
        <w:rPr>
          <w:rFonts w:ascii="Tahoma" w:hAnsi="Tahoma" w:cs="Tahoma"/>
          <w:sz w:val="20"/>
          <w:szCs w:val="20"/>
        </w:rPr>
        <w:t xml:space="preserve">, IBAN: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xxx</w:t>
      </w:r>
      <w:r w:rsidRPr="00F22900">
        <w:rPr>
          <w:rFonts w:ascii="Tahoma" w:hAnsi="Tahoma" w:cs="Tahoma"/>
          <w:sz w:val="20"/>
          <w:szCs w:val="20"/>
        </w:rPr>
        <w:t xml:space="preserve"> (</w:t>
      </w:r>
      <w:r w:rsidRPr="00F22900">
        <w:rPr>
          <w:rFonts w:ascii="Tahoma" w:hAnsi="Tahoma" w:cs="Tahoma"/>
          <w:sz w:val="20"/>
          <w:szCs w:val="20"/>
          <w:highlight w:val="lightGray"/>
        </w:rPr>
        <w:t>naziv banke</w:t>
      </w:r>
      <w:r w:rsidRPr="00F22900">
        <w:rPr>
          <w:rFonts w:ascii="Tahoma" w:hAnsi="Tahoma" w:cs="Tahoma"/>
          <w:sz w:val="20"/>
          <w:szCs w:val="20"/>
        </w:rPr>
        <w:t xml:space="preserve">), ki jo zastopa </w:t>
      </w:r>
      <w:r w:rsidRPr="00F22900">
        <w:rPr>
          <w:rFonts w:ascii="Tahoma" w:hAnsi="Tahoma" w:cs="Tahoma"/>
          <w:sz w:val="20"/>
          <w:szCs w:val="20"/>
          <w:highlight w:val="lightGray"/>
        </w:rPr>
        <w:t>funkcija</w:t>
      </w:r>
      <w:r w:rsidRPr="00F22900">
        <w:rPr>
          <w:rFonts w:ascii="Tahoma" w:hAnsi="Tahoma" w:cs="Tahoma"/>
          <w:sz w:val="20"/>
          <w:szCs w:val="20"/>
        </w:rPr>
        <w:t xml:space="preserve">, </w:t>
      </w:r>
      <w:r w:rsidRPr="00F22900">
        <w:rPr>
          <w:rFonts w:ascii="Tahoma" w:hAnsi="Tahoma" w:cs="Tahoma"/>
          <w:sz w:val="20"/>
          <w:szCs w:val="20"/>
          <w:highlight w:val="lightGray"/>
        </w:rPr>
        <w:t>ime in priimek zakonitega zastopnika</w:t>
      </w:r>
      <w:r w:rsidRPr="00F22900">
        <w:rPr>
          <w:rFonts w:ascii="Tahoma" w:hAnsi="Tahoma" w:cs="Tahoma"/>
          <w:sz w:val="20"/>
          <w:szCs w:val="20"/>
        </w:rPr>
        <w:t xml:space="preserve">, v nadaljevanju </w:t>
      </w:r>
      <w:r w:rsidR="002666CB">
        <w:rPr>
          <w:rFonts w:ascii="Tahoma" w:hAnsi="Tahoma" w:cs="Tahoma"/>
          <w:b/>
          <w:bCs/>
          <w:sz w:val="20"/>
          <w:szCs w:val="20"/>
        </w:rPr>
        <w:t>DOBAVITELJ</w:t>
      </w:r>
    </w:p>
    <w:p w14:paraId="6F2EC504" w14:textId="77777777" w:rsidR="00583538" w:rsidRPr="00F22900" w:rsidRDefault="00583538" w:rsidP="009353BA">
      <w:pPr>
        <w:pStyle w:val="Brezrazmikov"/>
        <w:rPr>
          <w:rFonts w:ascii="Tahoma" w:hAnsi="Tahoma" w:cs="Tahoma"/>
          <w:sz w:val="20"/>
          <w:szCs w:val="20"/>
        </w:rPr>
      </w:pPr>
    </w:p>
    <w:p w14:paraId="70492E8D" w14:textId="77777777" w:rsidR="00583538" w:rsidRPr="00F22900" w:rsidRDefault="00583538" w:rsidP="009353BA">
      <w:pPr>
        <w:spacing w:after="0" w:line="240" w:lineRule="auto"/>
        <w:jc w:val="both"/>
        <w:rPr>
          <w:rFonts w:ascii="Tahoma" w:hAnsi="Tahoma" w:cs="Tahoma"/>
          <w:sz w:val="20"/>
          <w:szCs w:val="20"/>
        </w:rPr>
      </w:pPr>
      <w:r w:rsidRPr="00F22900">
        <w:rPr>
          <w:rFonts w:ascii="Tahoma" w:hAnsi="Tahoma" w:cs="Tahoma"/>
          <w:sz w:val="20"/>
          <w:szCs w:val="20"/>
        </w:rPr>
        <w:t>dogovori</w:t>
      </w:r>
      <w:r w:rsidR="00787FE4" w:rsidRPr="00F22900">
        <w:rPr>
          <w:rFonts w:ascii="Tahoma" w:hAnsi="Tahoma" w:cs="Tahoma"/>
          <w:sz w:val="20"/>
          <w:szCs w:val="20"/>
        </w:rPr>
        <w:t>ta</w:t>
      </w:r>
      <w:r w:rsidRPr="00F22900">
        <w:rPr>
          <w:rFonts w:ascii="Tahoma" w:hAnsi="Tahoma" w:cs="Tahoma"/>
          <w:sz w:val="20"/>
          <w:szCs w:val="20"/>
        </w:rPr>
        <w:t xml:space="preserve"> in sklene</w:t>
      </w:r>
      <w:r w:rsidR="00787FE4" w:rsidRPr="00F22900">
        <w:rPr>
          <w:rFonts w:ascii="Tahoma" w:hAnsi="Tahoma" w:cs="Tahoma"/>
          <w:sz w:val="20"/>
          <w:szCs w:val="20"/>
        </w:rPr>
        <w:t>ta</w:t>
      </w:r>
      <w:r w:rsidRPr="00F22900">
        <w:rPr>
          <w:rFonts w:ascii="Tahoma" w:hAnsi="Tahoma" w:cs="Tahoma"/>
          <w:sz w:val="20"/>
          <w:szCs w:val="20"/>
        </w:rPr>
        <w:t xml:space="preserve"> naslednj</w:t>
      </w:r>
      <w:r w:rsidR="00787FE4" w:rsidRPr="00F22900">
        <w:rPr>
          <w:rFonts w:ascii="Tahoma" w:hAnsi="Tahoma" w:cs="Tahoma"/>
          <w:sz w:val="20"/>
          <w:szCs w:val="20"/>
        </w:rPr>
        <w:t>o</w:t>
      </w:r>
    </w:p>
    <w:p w14:paraId="428BBA0E" w14:textId="77777777" w:rsidR="00583538" w:rsidRPr="00F22900" w:rsidRDefault="00583538" w:rsidP="009353BA">
      <w:pPr>
        <w:spacing w:after="0" w:line="240" w:lineRule="auto"/>
        <w:jc w:val="both"/>
        <w:rPr>
          <w:rFonts w:ascii="Tahoma" w:hAnsi="Tahoma" w:cs="Tahoma"/>
          <w:sz w:val="20"/>
          <w:szCs w:val="20"/>
        </w:rPr>
      </w:pPr>
    </w:p>
    <w:p w14:paraId="3DE71340" w14:textId="286B4276" w:rsidR="00EE5FBD" w:rsidRPr="00EE5FBD" w:rsidRDefault="002666CB" w:rsidP="00EE5FBD">
      <w:pPr>
        <w:pStyle w:val="Brezrazmikov"/>
        <w:jc w:val="center"/>
        <w:rPr>
          <w:rFonts w:ascii="Tahoma" w:hAnsi="Tahoma" w:cs="Tahoma"/>
          <w:sz w:val="24"/>
          <w:szCs w:val="24"/>
        </w:rPr>
      </w:pPr>
      <w:r w:rsidRPr="00EE5FBD">
        <w:rPr>
          <w:rFonts w:ascii="Tahoma" w:hAnsi="Tahoma" w:cs="Tahoma"/>
          <w:b/>
          <w:bCs/>
          <w:sz w:val="24"/>
          <w:szCs w:val="24"/>
        </w:rPr>
        <w:t xml:space="preserve">POGODBO O </w:t>
      </w:r>
      <w:r w:rsidR="00EE5FBD" w:rsidRPr="00EE5FBD">
        <w:rPr>
          <w:rFonts w:ascii="Tahoma" w:hAnsi="Tahoma" w:cs="Tahoma"/>
          <w:b/>
          <w:bCs/>
          <w:sz w:val="24"/>
          <w:szCs w:val="24"/>
        </w:rPr>
        <w:t>DOBAVI IN MONTAŽI OPREME ZA PROJEKT »CENTER INTEGRIRANE DOLGOTRAJNE OSKRBE MAJŠPERK</w:t>
      </w:r>
      <w:r w:rsidR="00EE5FBD" w:rsidRPr="00EE5FBD">
        <w:rPr>
          <w:rFonts w:ascii="Tahoma" w:hAnsi="Tahoma" w:cs="Tahoma"/>
          <w:sz w:val="24"/>
          <w:szCs w:val="24"/>
        </w:rPr>
        <w:t>«</w:t>
      </w:r>
    </w:p>
    <w:p w14:paraId="2628DDE8" w14:textId="64DA4B93" w:rsidR="002666CB" w:rsidRDefault="002666CB" w:rsidP="009353BA">
      <w:pPr>
        <w:spacing w:after="0" w:line="240" w:lineRule="auto"/>
        <w:jc w:val="center"/>
        <w:rPr>
          <w:rFonts w:ascii="Tahoma" w:hAnsi="Tahoma" w:cs="Tahoma"/>
          <w:b/>
          <w:bCs/>
          <w:sz w:val="24"/>
          <w:szCs w:val="24"/>
        </w:rPr>
      </w:pPr>
    </w:p>
    <w:p w14:paraId="6F783322" w14:textId="1E7FC157" w:rsidR="00583538" w:rsidRPr="00F22900" w:rsidRDefault="002666CB" w:rsidP="009353BA">
      <w:pPr>
        <w:spacing w:after="0" w:line="240" w:lineRule="auto"/>
        <w:jc w:val="center"/>
        <w:rPr>
          <w:rFonts w:ascii="Tahoma" w:hAnsi="Tahoma" w:cs="Tahoma"/>
          <w:b/>
          <w:sz w:val="20"/>
          <w:szCs w:val="20"/>
        </w:rPr>
      </w:pPr>
      <w:r w:rsidRPr="002666CB">
        <w:rPr>
          <w:rFonts w:ascii="Tahoma" w:hAnsi="Tahoma" w:cs="Tahoma"/>
          <w:b/>
          <w:sz w:val="24"/>
          <w:szCs w:val="24"/>
        </w:rPr>
        <w:t xml:space="preserve"> </w:t>
      </w:r>
      <w:r w:rsidR="00583538" w:rsidRPr="00F22900">
        <w:rPr>
          <w:rFonts w:ascii="Tahoma" w:hAnsi="Tahoma" w:cs="Tahoma"/>
          <w:b/>
          <w:sz w:val="20"/>
          <w:szCs w:val="20"/>
        </w:rPr>
        <w:t xml:space="preserve">št. </w:t>
      </w:r>
      <w:proofErr w:type="spellStart"/>
      <w:r w:rsidR="00583538" w:rsidRPr="00F22900">
        <w:rPr>
          <w:rFonts w:ascii="Tahoma" w:hAnsi="Tahoma" w:cs="Tahoma"/>
          <w:b/>
          <w:sz w:val="20"/>
          <w:szCs w:val="20"/>
          <w:highlight w:val="lightGray"/>
        </w:rPr>
        <w:t>xxxxx</w:t>
      </w:r>
      <w:proofErr w:type="spellEnd"/>
    </w:p>
    <w:p w14:paraId="714E913D" w14:textId="77777777" w:rsidR="00583538" w:rsidRPr="00F22900" w:rsidRDefault="00583538" w:rsidP="009353BA">
      <w:pPr>
        <w:spacing w:after="0" w:line="240" w:lineRule="auto"/>
        <w:rPr>
          <w:rFonts w:ascii="Tahoma" w:hAnsi="Tahoma" w:cs="Tahoma"/>
          <w:b/>
          <w:sz w:val="20"/>
          <w:szCs w:val="20"/>
        </w:rPr>
      </w:pPr>
    </w:p>
    <w:p w14:paraId="0DBA1BA2" w14:textId="70A62650" w:rsidR="009353BA" w:rsidRDefault="00C87EEA" w:rsidP="009353BA">
      <w:pPr>
        <w:numPr>
          <w:ilvl w:val="0"/>
          <w:numId w:val="21"/>
        </w:numPr>
        <w:spacing w:after="0" w:line="240" w:lineRule="auto"/>
        <w:contextualSpacing/>
        <w:rPr>
          <w:rFonts w:ascii="Tahoma" w:hAnsi="Tahoma" w:cs="Tahoma"/>
          <w:b/>
          <w:sz w:val="20"/>
          <w:szCs w:val="20"/>
        </w:rPr>
      </w:pPr>
      <w:r w:rsidRPr="00F22900">
        <w:rPr>
          <w:rFonts w:ascii="Tahoma" w:hAnsi="Tahoma" w:cs="Tahoma"/>
          <w:b/>
          <w:sz w:val="20"/>
          <w:szCs w:val="20"/>
        </w:rPr>
        <w:t>UVODNE DOLOČBE</w:t>
      </w:r>
    </w:p>
    <w:p w14:paraId="2EDEA471" w14:textId="77777777" w:rsidR="002E1AEF" w:rsidRPr="002E1AEF" w:rsidRDefault="002E1AEF" w:rsidP="002E1AEF">
      <w:pPr>
        <w:spacing w:after="0" w:line="240" w:lineRule="auto"/>
        <w:ind w:left="720"/>
        <w:contextualSpacing/>
        <w:rPr>
          <w:rFonts w:ascii="Tahoma" w:hAnsi="Tahoma" w:cs="Tahoma"/>
          <w:b/>
          <w:sz w:val="20"/>
          <w:szCs w:val="20"/>
        </w:rPr>
      </w:pPr>
    </w:p>
    <w:p w14:paraId="758F3EE0" w14:textId="34C6E101" w:rsidR="00363DB0" w:rsidRPr="00D855D7" w:rsidRDefault="0013537D" w:rsidP="002E1AEF">
      <w:pPr>
        <w:pStyle w:val="Odstavekseznama"/>
        <w:numPr>
          <w:ilvl w:val="1"/>
          <w:numId w:val="21"/>
        </w:numPr>
        <w:spacing w:after="0" w:line="240" w:lineRule="auto"/>
        <w:ind w:left="357" w:hanging="357"/>
        <w:jc w:val="center"/>
        <w:rPr>
          <w:rFonts w:ascii="Tahoma" w:eastAsia="Calibri" w:hAnsi="Tahoma" w:cs="Tahoma"/>
          <w:b/>
          <w:bCs/>
          <w:color w:val="000000"/>
          <w:sz w:val="20"/>
          <w:szCs w:val="20"/>
          <w:lang w:eastAsia="en-US"/>
        </w:rPr>
      </w:pPr>
      <w:r w:rsidRPr="009353BA">
        <w:rPr>
          <w:rFonts w:ascii="Tahoma" w:eastAsia="Calibri" w:hAnsi="Tahoma" w:cs="Tahoma"/>
          <w:b/>
          <w:bCs/>
          <w:color w:val="000000"/>
          <w:sz w:val="20"/>
          <w:szCs w:val="20"/>
          <w:lang w:eastAsia="en-US"/>
        </w:rPr>
        <w:t>člen</w:t>
      </w:r>
    </w:p>
    <w:p w14:paraId="7EDC8791" w14:textId="7E8B2801" w:rsidR="00363DB0" w:rsidRPr="009353BA" w:rsidRDefault="00363DB0" w:rsidP="002E1AEF">
      <w:pPr>
        <w:pStyle w:val="Odstavekseznama"/>
        <w:numPr>
          <w:ilvl w:val="0"/>
          <w:numId w:val="111"/>
        </w:numPr>
        <w:spacing w:after="0" w:line="240" w:lineRule="auto"/>
        <w:rPr>
          <w:rFonts w:ascii="Tahoma" w:eastAsia="Calibri" w:hAnsi="Tahoma" w:cs="Tahoma"/>
          <w:sz w:val="20"/>
          <w:szCs w:val="20"/>
          <w:lang w:eastAsia="en-US"/>
        </w:rPr>
      </w:pPr>
      <w:r w:rsidRPr="009353BA">
        <w:rPr>
          <w:rFonts w:ascii="Tahoma" w:eastAsia="Calibri" w:hAnsi="Tahoma" w:cs="Tahoma"/>
          <w:sz w:val="20"/>
          <w:szCs w:val="20"/>
          <w:lang w:eastAsia="en-US"/>
        </w:rPr>
        <w:t>Naročnik in dobavitelj ugotavljata, da je bil na osnovi:</w:t>
      </w:r>
    </w:p>
    <w:p w14:paraId="06F74DEB" w14:textId="77777777" w:rsidR="00363DB0" w:rsidRDefault="00363DB0" w:rsidP="002E1AEF">
      <w:pPr>
        <w:numPr>
          <w:ilvl w:val="0"/>
          <w:numId w:val="103"/>
        </w:numPr>
        <w:spacing w:after="0" w:line="240" w:lineRule="auto"/>
        <w:rPr>
          <w:rFonts w:ascii="Tahoma" w:eastAsia="Calibri" w:hAnsi="Tahoma" w:cs="Tahoma"/>
          <w:sz w:val="20"/>
          <w:szCs w:val="20"/>
          <w:lang w:eastAsia="en-US"/>
        </w:rPr>
      </w:pPr>
      <w:r w:rsidRPr="00363DB0">
        <w:rPr>
          <w:rFonts w:ascii="Tahoma" w:eastAsia="Calibri" w:hAnsi="Tahoma" w:cs="Tahoma"/>
          <w:sz w:val="20"/>
          <w:szCs w:val="20"/>
          <w:lang w:eastAsia="en-US"/>
        </w:rPr>
        <w:t>javnega naročila, objavljenega na Portalu javnih naročil številka _____________ z dne ___________ in v Dopolnilu k Uradnemu listu EU dne ______ pod oznako ______ in</w:t>
      </w:r>
    </w:p>
    <w:p w14:paraId="35F96D45" w14:textId="5874E9FD" w:rsidR="00363DB0" w:rsidRPr="00EE5FBD" w:rsidRDefault="00363DB0" w:rsidP="002E1AEF">
      <w:pPr>
        <w:numPr>
          <w:ilvl w:val="0"/>
          <w:numId w:val="103"/>
        </w:numPr>
        <w:spacing w:after="0" w:line="240" w:lineRule="auto"/>
        <w:rPr>
          <w:rFonts w:ascii="Tahoma" w:eastAsia="Calibri" w:hAnsi="Tahoma" w:cs="Tahoma"/>
          <w:sz w:val="20"/>
          <w:szCs w:val="20"/>
          <w:lang w:eastAsia="en-US"/>
        </w:rPr>
      </w:pPr>
      <w:r w:rsidRPr="0013537D">
        <w:rPr>
          <w:rFonts w:ascii="Tahoma" w:eastAsia="Calibri" w:hAnsi="Tahoma" w:cs="Tahoma"/>
          <w:sz w:val="20"/>
          <w:szCs w:val="20"/>
          <w:lang w:eastAsia="en-US"/>
        </w:rPr>
        <w:t xml:space="preserve">naročnikove </w:t>
      </w:r>
      <w:r w:rsidRPr="00EE5FBD">
        <w:rPr>
          <w:rFonts w:ascii="Tahoma" w:eastAsia="Calibri" w:hAnsi="Tahoma" w:cs="Tahoma"/>
          <w:sz w:val="20"/>
          <w:szCs w:val="20"/>
          <w:lang w:eastAsia="en-US"/>
        </w:rPr>
        <w:t>odločitve o oddaji javnega naročila številka ________________ z dne ______________, ki je bila objavljena na Portalu javnih naročil dne ______ pod oznako ______;</w:t>
      </w:r>
    </w:p>
    <w:p w14:paraId="1BBC316A" w14:textId="12D63F9D" w:rsidR="002A3231" w:rsidRDefault="00363DB0" w:rsidP="002E1AEF">
      <w:pPr>
        <w:spacing w:after="0" w:line="240" w:lineRule="auto"/>
        <w:rPr>
          <w:rFonts w:ascii="Tahoma" w:eastAsia="Calibri" w:hAnsi="Tahoma" w:cs="Tahoma"/>
          <w:sz w:val="20"/>
          <w:szCs w:val="20"/>
          <w:lang w:eastAsia="en-US"/>
        </w:rPr>
      </w:pPr>
      <w:r w:rsidRPr="00EE5FBD">
        <w:rPr>
          <w:rFonts w:ascii="Tahoma" w:eastAsia="Calibri" w:hAnsi="Tahoma" w:cs="Tahoma"/>
          <w:sz w:val="20"/>
          <w:szCs w:val="20"/>
          <w:lang w:eastAsia="en-US"/>
        </w:rPr>
        <w:t xml:space="preserve">za </w:t>
      </w:r>
      <w:r w:rsidR="00EE5FBD">
        <w:rPr>
          <w:rFonts w:ascii="Tahoma" w:eastAsia="Calibri" w:hAnsi="Tahoma" w:cs="Tahoma"/>
          <w:sz w:val="20"/>
          <w:szCs w:val="20"/>
          <w:lang w:eastAsia="en-US"/>
        </w:rPr>
        <w:t>D</w:t>
      </w:r>
      <w:r w:rsidR="00EE5FBD" w:rsidRPr="00EE5FBD">
        <w:rPr>
          <w:rFonts w:ascii="Tahoma" w:eastAsia="Calibri" w:hAnsi="Tahoma" w:cs="Tahoma"/>
          <w:sz w:val="20"/>
          <w:szCs w:val="20"/>
          <w:lang w:eastAsia="en-US"/>
        </w:rPr>
        <w:t>obav</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in montaž</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opreme za projekt »</w:t>
      </w:r>
      <w:r w:rsidR="00EE5FBD">
        <w:rPr>
          <w:rFonts w:ascii="Tahoma" w:eastAsia="Calibri" w:hAnsi="Tahoma" w:cs="Tahoma"/>
          <w:sz w:val="20"/>
          <w:szCs w:val="20"/>
          <w:lang w:eastAsia="en-US"/>
        </w:rPr>
        <w:t>C</w:t>
      </w:r>
      <w:r w:rsidR="00EE5FBD" w:rsidRPr="00EE5FBD">
        <w:rPr>
          <w:rFonts w:ascii="Tahoma" w:eastAsia="Calibri" w:hAnsi="Tahoma" w:cs="Tahoma"/>
          <w:sz w:val="20"/>
          <w:szCs w:val="20"/>
          <w:lang w:eastAsia="en-US"/>
        </w:rPr>
        <w:t>enter integrirane dolgotrajne oskrbe Majšperk</w:t>
      </w:r>
      <w:r w:rsidR="007A383C">
        <w:rPr>
          <w:rFonts w:ascii="Tahoma" w:eastAsia="Calibri" w:hAnsi="Tahoma" w:cs="Tahoma"/>
          <w:sz w:val="20"/>
          <w:szCs w:val="20"/>
          <w:lang w:eastAsia="en-US"/>
        </w:rPr>
        <w:t xml:space="preserve"> </w:t>
      </w:r>
      <w:r w:rsidRPr="00EE5FBD">
        <w:rPr>
          <w:rFonts w:ascii="Tahoma" w:eastAsia="Calibri" w:hAnsi="Tahoma" w:cs="Tahoma"/>
          <w:sz w:val="20"/>
          <w:szCs w:val="20"/>
          <w:lang w:eastAsia="en-US"/>
        </w:rPr>
        <w:t>izbran dobavitelj v okviru omenjenega</w:t>
      </w:r>
      <w:r w:rsidRPr="00363DB0">
        <w:rPr>
          <w:rFonts w:ascii="Tahoma" w:eastAsia="Calibri" w:hAnsi="Tahoma" w:cs="Tahoma"/>
          <w:sz w:val="20"/>
          <w:szCs w:val="20"/>
          <w:lang w:eastAsia="en-US"/>
        </w:rPr>
        <w:t xml:space="preserve"> javnega naročila, zaradi česar se sklepa predmetna pogodba.</w:t>
      </w:r>
    </w:p>
    <w:p w14:paraId="24DC3308" w14:textId="77777777" w:rsidR="002E1AEF" w:rsidRDefault="002E1AEF" w:rsidP="002E1AEF">
      <w:pPr>
        <w:spacing w:after="0" w:line="240" w:lineRule="auto"/>
        <w:rPr>
          <w:rFonts w:ascii="Tahoma" w:eastAsia="Calibri" w:hAnsi="Tahoma" w:cs="Tahoma"/>
          <w:sz w:val="20"/>
          <w:szCs w:val="20"/>
          <w:lang w:eastAsia="en-US"/>
        </w:rPr>
      </w:pPr>
    </w:p>
    <w:p w14:paraId="00C0251B" w14:textId="5DBDF253" w:rsidR="00363DB0" w:rsidRPr="009353BA" w:rsidRDefault="00363DB0" w:rsidP="002E1AEF">
      <w:pPr>
        <w:pStyle w:val="Odstavekseznama"/>
        <w:numPr>
          <w:ilvl w:val="0"/>
          <w:numId w:val="111"/>
        </w:numPr>
        <w:spacing w:after="0" w:line="240" w:lineRule="auto"/>
        <w:rPr>
          <w:rFonts w:ascii="Tahoma" w:eastAsia="Calibri" w:hAnsi="Tahoma" w:cs="Tahoma"/>
          <w:sz w:val="20"/>
          <w:szCs w:val="20"/>
          <w:lang w:eastAsia="en-US"/>
        </w:rPr>
      </w:pPr>
      <w:r w:rsidRPr="009353BA">
        <w:rPr>
          <w:rFonts w:ascii="Tahoma" w:eastAsia="Calibri" w:hAnsi="Tahoma" w:cs="Tahoma"/>
          <w:sz w:val="20"/>
          <w:szCs w:val="20"/>
          <w:lang w:eastAsia="en-US"/>
        </w:rPr>
        <w:t>Sredstva za izvedbo tega javnega naročila so zagotovljena s Pogodbo št. 2611-23-190008 o sofinanciranju projekta v okviru ukrepa »Zagotovitev varnega okolja bivanja za osebe, ki so odvisne od pomoči drugih« (FEP št. 2720-24-190008) v okviru Načrta za okrevanje in odpornost Republike Slovenije, komponente 2 Socialna varnost in dolgotrajna oskrba (C4 K2), sklenjeno med naročnikom in RS, Ministrstvom za solidarno prihodnost.</w:t>
      </w:r>
    </w:p>
    <w:p w14:paraId="7AAE3689" w14:textId="77777777" w:rsidR="00363DB0" w:rsidRPr="00363DB0" w:rsidRDefault="00363DB0" w:rsidP="009353BA">
      <w:pPr>
        <w:pStyle w:val="Odstavekseznama"/>
        <w:spacing w:after="0" w:line="240" w:lineRule="auto"/>
        <w:rPr>
          <w:rFonts w:ascii="Tahoma" w:eastAsia="Calibri" w:hAnsi="Tahoma" w:cs="Tahoma"/>
          <w:sz w:val="20"/>
          <w:szCs w:val="20"/>
          <w:lang w:eastAsia="en-US"/>
        </w:rPr>
      </w:pPr>
    </w:p>
    <w:p w14:paraId="6D0E2343" w14:textId="1D78A207" w:rsidR="0013537D" w:rsidRPr="002E1AEF" w:rsidRDefault="0013537D" w:rsidP="007A383C">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PREDMET POGODBE</w:t>
      </w:r>
    </w:p>
    <w:p w14:paraId="498DB2D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64AB1E4" w14:textId="40C1B5F1" w:rsidR="002A3231"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368A072F" w14:textId="3835D667" w:rsidR="002A3231" w:rsidRPr="009353BA" w:rsidRDefault="002A3231" w:rsidP="009353BA">
      <w:pPr>
        <w:pStyle w:val="Odstavekseznama"/>
        <w:numPr>
          <w:ilvl w:val="0"/>
          <w:numId w:val="113"/>
        </w:numPr>
        <w:spacing w:after="0" w:line="240" w:lineRule="auto"/>
        <w:jc w:val="both"/>
        <w:rPr>
          <w:rFonts w:ascii="Tahoma" w:eastAsia="Calibri" w:hAnsi="Tahoma" w:cs="Tahoma"/>
          <w:sz w:val="20"/>
          <w:szCs w:val="20"/>
          <w:lang w:eastAsia="en-US"/>
        </w:rPr>
      </w:pPr>
      <w:r w:rsidRPr="009353BA">
        <w:rPr>
          <w:rFonts w:ascii="Tahoma" w:eastAsia="Calibri" w:hAnsi="Tahoma" w:cs="Tahoma"/>
          <w:color w:val="000000"/>
          <w:sz w:val="20"/>
          <w:szCs w:val="20"/>
          <w:lang w:eastAsia="en-US"/>
        </w:rPr>
        <w:t xml:space="preserve">Predmet pogodbe je obveznost dobavitelja, da bo naročniku za pogodbeno dogovorjeno ceno in v rokih ter pod pogoji določenimi s to pogodbo in ponudbo dobavil opremo za potrebe projekta </w:t>
      </w:r>
      <w:r w:rsidRPr="009353BA">
        <w:rPr>
          <w:rFonts w:ascii="Tahoma" w:eastAsia="Calibri" w:hAnsi="Tahoma" w:cs="Tahoma"/>
          <w:color w:val="000000"/>
          <w:sz w:val="20"/>
          <w:szCs w:val="20"/>
        </w:rPr>
        <w:t>CIDO Majšperk</w:t>
      </w:r>
      <w:r w:rsidRPr="009353BA">
        <w:rPr>
          <w:rFonts w:ascii="Tahoma" w:eastAsia="Calibri" w:hAnsi="Tahoma" w:cs="Tahoma"/>
          <w:color w:val="000000"/>
          <w:sz w:val="20"/>
          <w:szCs w:val="20"/>
          <w:lang w:eastAsia="en-US"/>
        </w:rPr>
        <w:t>.</w:t>
      </w:r>
    </w:p>
    <w:p w14:paraId="679BAD33" w14:textId="77777777" w:rsidR="009353BA" w:rsidRPr="009353BA" w:rsidRDefault="009353BA" w:rsidP="009353BA">
      <w:pPr>
        <w:pStyle w:val="Odstavekseznama"/>
        <w:spacing w:after="0" w:line="240" w:lineRule="auto"/>
        <w:ind w:left="360"/>
        <w:jc w:val="both"/>
        <w:rPr>
          <w:rFonts w:ascii="Tahoma" w:eastAsia="Calibri" w:hAnsi="Tahoma" w:cs="Tahoma"/>
          <w:sz w:val="20"/>
          <w:szCs w:val="20"/>
          <w:lang w:eastAsia="en-US"/>
        </w:rPr>
      </w:pPr>
    </w:p>
    <w:p w14:paraId="684278AD" w14:textId="5B9A37A7"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 xml:space="preserve">Predmet naročila je </w:t>
      </w:r>
      <w:proofErr w:type="spellStart"/>
      <w:r w:rsidRPr="009353BA">
        <w:rPr>
          <w:rFonts w:ascii="Tahoma" w:eastAsia="Calibri" w:hAnsi="Tahoma" w:cs="Tahoma"/>
          <w:color w:val="000000"/>
          <w:sz w:val="20"/>
          <w:szCs w:val="20"/>
          <w:lang w:eastAsia="en-US"/>
        </w:rPr>
        <w:t>okoljsko</w:t>
      </w:r>
      <w:proofErr w:type="spellEnd"/>
      <w:r w:rsidRPr="009353BA">
        <w:rPr>
          <w:rFonts w:ascii="Tahoma" w:eastAsia="Calibri" w:hAnsi="Tahoma" w:cs="Tahoma"/>
          <w:color w:val="000000"/>
          <w:sz w:val="20"/>
          <w:szCs w:val="20"/>
          <w:lang w:eastAsia="en-US"/>
        </w:rPr>
        <w:t xml:space="preserve"> manj obremenjujoče blago:</w:t>
      </w:r>
    </w:p>
    <w:p w14:paraId="68D82C32"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Delež lesa ali lesnih tvoriv v pohištvu mora znašati vsaj 70 % prostornine uporabljenih materialov za izdelavo pohištva. Izjema so lahko stoli in pohištvo, pri katerem zaradi namena uporabe, les ali lesna tvoriva niso dovoljeni zaradi predpisov ali standardov.</w:t>
      </w:r>
    </w:p>
    <w:p w14:paraId="482470C6"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Les in materiali na njegovi osnovi morajo izvirati iz zakonitih virov.</w:t>
      </w:r>
    </w:p>
    <w:p w14:paraId="39074A60" w14:textId="77777777"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Plastični deli s težo enako ali večjo od 50 g ne smejo vsebovati dodatkov materialov, ki lahko ovirajo recikliranje.</w:t>
      </w:r>
    </w:p>
    <w:p w14:paraId="147F24B3"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Premaz lesa ali plastični ali kovinski deli ne smejo vsebovati </w:t>
      </w:r>
      <w:proofErr w:type="spellStart"/>
      <w:r w:rsidRPr="0013537D">
        <w:rPr>
          <w:rFonts w:ascii="Tahoma" w:eastAsia="Calibri" w:hAnsi="Tahoma" w:cs="Tahoma"/>
          <w:color w:val="000000"/>
          <w:sz w:val="20"/>
          <w:szCs w:val="20"/>
          <w:lang w:eastAsia="en-US"/>
        </w:rPr>
        <w:t>aziridina</w:t>
      </w:r>
      <w:proofErr w:type="spellEnd"/>
      <w:r w:rsidRPr="0013537D">
        <w:rPr>
          <w:rFonts w:ascii="Tahoma" w:eastAsia="Calibri" w:hAnsi="Tahoma" w:cs="Tahoma"/>
          <w:color w:val="000000"/>
          <w:sz w:val="20"/>
          <w:szCs w:val="20"/>
          <w:lang w:eastAsia="en-US"/>
        </w:rPr>
        <w:t>, kromovih (VI) spojin, več kot 5 % teže hlapnih organskih spojin (HOS) in nevarnih snovi, za katere velja eno ali več naslednjih standardnih opozoril, stavkov za nevarnost ali previdnostnih stavkov iz zakona, ki ureja kemikalije, ali Uredbe (ES) št. 1272/2008.</w:t>
      </w:r>
    </w:p>
    <w:p w14:paraId="6CAFAF41"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Izhajanje prostega formaldehida iz lesnih tvoriv ne sme biti višja od 8 mg/100 g suhe snovi.</w:t>
      </w:r>
    </w:p>
    <w:p w14:paraId="2AE354B7"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proofErr w:type="spellStart"/>
      <w:r w:rsidRPr="0013537D">
        <w:rPr>
          <w:rFonts w:ascii="Tahoma" w:eastAsia="Calibri" w:hAnsi="Tahoma" w:cs="Tahoma"/>
          <w:color w:val="000000"/>
          <w:sz w:val="20"/>
          <w:szCs w:val="20"/>
          <w:lang w:eastAsia="en-US"/>
        </w:rPr>
        <w:t>Adhezivi</w:t>
      </w:r>
      <w:proofErr w:type="spellEnd"/>
      <w:r w:rsidRPr="0013537D">
        <w:rPr>
          <w:rFonts w:ascii="Tahoma" w:eastAsia="Calibri" w:hAnsi="Tahoma" w:cs="Tahoma"/>
          <w:color w:val="000000"/>
          <w:sz w:val="20"/>
          <w:szCs w:val="20"/>
          <w:lang w:eastAsia="en-US"/>
        </w:rPr>
        <w:t xml:space="preserve"> ali lepila, ki se uporabljajo pri sestavljanju pohištva, ne smejo vsebovati več kot 10 % mase hlapnih organskih spojin (HOS).</w:t>
      </w:r>
    </w:p>
    <w:p w14:paraId="53E4349B" w14:textId="6E35ACF2"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lastRenderedPageBreak/>
        <w:t>Embalaža mora biti iz materiala, ki ga je mogoče enostavno reciklirati, ali iz materialov, ki temeljijo na obnovljivih virih.</w:t>
      </w:r>
    </w:p>
    <w:p w14:paraId="1CF3BBC9" w14:textId="77777777" w:rsidR="009353BA" w:rsidRDefault="009353BA" w:rsidP="009353BA">
      <w:pPr>
        <w:spacing w:after="0" w:line="240" w:lineRule="auto"/>
        <w:ind w:left="720"/>
        <w:jc w:val="both"/>
        <w:rPr>
          <w:rFonts w:ascii="Tahoma" w:eastAsia="Calibri" w:hAnsi="Tahoma" w:cs="Tahoma"/>
          <w:color w:val="000000"/>
          <w:sz w:val="20"/>
          <w:szCs w:val="20"/>
          <w:lang w:eastAsia="en-US"/>
        </w:rPr>
      </w:pPr>
    </w:p>
    <w:p w14:paraId="324BE82B" w14:textId="1BBA2453"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V primeru, da dobavitelj ne izpolnjuje pogodbenih obveznosti na način, predviden v pogodbi o izvedbi javnega naročila, naročnik odstopi od te pogodbe.</w:t>
      </w:r>
    </w:p>
    <w:p w14:paraId="7B4CF178" w14:textId="77777777" w:rsidR="002A3231" w:rsidRPr="0013537D" w:rsidRDefault="002A3231" w:rsidP="009353BA">
      <w:pPr>
        <w:spacing w:after="0" w:line="240" w:lineRule="auto"/>
        <w:rPr>
          <w:rFonts w:ascii="Tahoma" w:eastAsia="Calibri" w:hAnsi="Tahoma" w:cs="Tahoma"/>
          <w:b/>
          <w:bCs/>
          <w:color w:val="000000"/>
          <w:sz w:val="20"/>
          <w:szCs w:val="20"/>
          <w:lang w:eastAsia="en-US"/>
        </w:rPr>
      </w:pPr>
    </w:p>
    <w:p w14:paraId="7A6A6DA0" w14:textId="71234E5D" w:rsidR="0013537D" w:rsidRPr="00B306BF" w:rsidRDefault="009353BA"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9062659" w14:textId="448B9FD0"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Dobavitelj bo izvedel dobavo v skladu in v obsegu določenem z naslednjimi dokumenti:</w:t>
      </w:r>
    </w:p>
    <w:p w14:paraId="4F188B90" w14:textId="77777777" w:rsidR="009353BA"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Ponudba številka _____________ z dne _______________;</w:t>
      </w:r>
    </w:p>
    <w:p w14:paraId="6D5F6753" w14:textId="17A925B7" w:rsidR="002A3231" w:rsidRPr="0013537D"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Razpisna dokumentacija z dne __________, ki je bila objavljena na Portalu javnih naročil dne ____ pod oznako _______, vključno z vsemi spremembami, dopolnitvami in drugimi pojasnili podanimi na Portalu javnih naročil.</w:t>
      </w:r>
    </w:p>
    <w:p w14:paraId="44B8AB85" w14:textId="77777777" w:rsidR="009353BA" w:rsidRDefault="009353BA" w:rsidP="009353BA">
      <w:pPr>
        <w:spacing w:after="0" w:line="240" w:lineRule="auto"/>
        <w:jc w:val="both"/>
        <w:rPr>
          <w:rFonts w:ascii="Tahoma" w:eastAsia="Calibri" w:hAnsi="Tahoma" w:cs="Tahoma"/>
          <w:color w:val="000000"/>
          <w:sz w:val="20"/>
          <w:szCs w:val="20"/>
        </w:rPr>
      </w:pPr>
    </w:p>
    <w:p w14:paraId="38BB83EE" w14:textId="179C4B59"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Predmetni dokumenti so priloga in sestavni del te pogodbe.</w:t>
      </w:r>
    </w:p>
    <w:p w14:paraId="6DA4D457" w14:textId="77777777" w:rsidR="009353BA" w:rsidRDefault="009353BA" w:rsidP="009353BA">
      <w:pPr>
        <w:spacing w:after="0" w:line="240" w:lineRule="auto"/>
        <w:jc w:val="center"/>
        <w:rPr>
          <w:rFonts w:ascii="Tahoma" w:eastAsia="Calibri" w:hAnsi="Tahoma" w:cs="Tahoma"/>
          <w:b/>
          <w:bCs/>
          <w:color w:val="000000"/>
          <w:sz w:val="20"/>
          <w:szCs w:val="20"/>
          <w:lang w:eastAsia="en-US"/>
        </w:rPr>
      </w:pPr>
    </w:p>
    <w:p w14:paraId="10FCDB7C" w14:textId="71FDA4F4"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86E2B48"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Dodatnih nabav, ki niso opredeljene s to pogodbo, dobavitelj ne sme izvesti brez predhodnega pisnega soglasja naročnika.</w:t>
      </w:r>
    </w:p>
    <w:p w14:paraId="07F60A7A"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99B5692"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Za dodatna nabave ali nadomestne nabave, ki bi se izkazale za potrebne šele po sklenitvi te pogodbe, lahko naročnik odda naročilo dobavitelju osnovnega naročila ob upoštevanju določb zakona, ki ureja javno naročanje.</w:t>
      </w:r>
    </w:p>
    <w:p w14:paraId="7754E0C0" w14:textId="77777777" w:rsidR="00D855D7" w:rsidRPr="00D855D7" w:rsidRDefault="00D855D7" w:rsidP="00D855D7">
      <w:pPr>
        <w:pStyle w:val="Odstavekseznama"/>
        <w:rPr>
          <w:rFonts w:ascii="Tahoma" w:eastAsia="Calibri" w:hAnsi="Tahoma" w:cs="Tahoma"/>
          <w:color w:val="000000"/>
          <w:sz w:val="20"/>
          <w:szCs w:val="20"/>
        </w:rPr>
      </w:pPr>
    </w:p>
    <w:p w14:paraId="4E3FF49D" w14:textId="7C566631" w:rsidR="002A3231"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 dobaviteljem se v tem primeru sklene dodatek k osnovni pogodbi ali nova pogodba.</w:t>
      </w:r>
    </w:p>
    <w:p w14:paraId="65C2F6D4" w14:textId="77777777" w:rsidR="007A383C" w:rsidRPr="0013537D" w:rsidRDefault="007A383C" w:rsidP="007A383C">
      <w:pPr>
        <w:spacing w:after="0" w:line="240" w:lineRule="auto"/>
        <w:jc w:val="both"/>
        <w:rPr>
          <w:rFonts w:ascii="Tahoma" w:eastAsia="Calibri" w:hAnsi="Tahoma" w:cs="Tahoma"/>
          <w:b/>
          <w:bCs/>
          <w:color w:val="000000"/>
          <w:sz w:val="20"/>
          <w:szCs w:val="20"/>
          <w:lang w:eastAsia="en-US"/>
        </w:rPr>
      </w:pPr>
    </w:p>
    <w:p w14:paraId="4F7CE83B" w14:textId="55FC5DBA" w:rsidR="0013537D" w:rsidRDefault="007A383C"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POGODBENA CENA</w:t>
      </w:r>
    </w:p>
    <w:p w14:paraId="7406C0F9"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0157D741" w14:textId="18441249"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44B1E1B"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je dogovorjena na osnovi ponudbe dobavitelja in znaša:</w:t>
      </w:r>
    </w:p>
    <w:p w14:paraId="665688C5"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DC3F9EC"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Vrednost brez davka na dodano vrednost (DDV): ____________ EUR</w:t>
      </w:r>
    </w:p>
    <w:p w14:paraId="0257A1DD" w14:textId="77777777" w:rsidR="00D855D7" w:rsidRPr="00D855D7" w:rsidRDefault="00D855D7" w:rsidP="00D855D7">
      <w:pPr>
        <w:pStyle w:val="Odstavekseznama"/>
        <w:rPr>
          <w:rFonts w:ascii="Tahoma" w:eastAsia="Calibri" w:hAnsi="Tahoma" w:cs="Tahoma"/>
          <w:color w:val="000000"/>
          <w:sz w:val="20"/>
          <w:szCs w:val="20"/>
        </w:rPr>
      </w:pPr>
    </w:p>
    <w:p w14:paraId="2DE9B32A"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Davek na dodano vrednost (DDV): __________________ EUR</w:t>
      </w:r>
    </w:p>
    <w:p w14:paraId="798B2114" w14:textId="77777777" w:rsidR="00D855D7" w:rsidRPr="00D855D7" w:rsidRDefault="00D855D7" w:rsidP="00D855D7">
      <w:pPr>
        <w:pStyle w:val="Odstavekseznama"/>
        <w:rPr>
          <w:rFonts w:ascii="Tahoma" w:eastAsia="Calibri" w:hAnsi="Tahoma" w:cs="Tahoma"/>
          <w:color w:val="000000"/>
          <w:sz w:val="20"/>
          <w:szCs w:val="20"/>
        </w:rPr>
      </w:pPr>
    </w:p>
    <w:p w14:paraId="313333E8" w14:textId="67B1DFF5" w:rsidR="002A3231"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vključno z davkom na dodano vrednost (DDV): _________________ EUR</w:t>
      </w:r>
    </w:p>
    <w:p w14:paraId="60EDD8AC" w14:textId="77777777" w:rsidR="00D855D7" w:rsidRDefault="00D855D7" w:rsidP="009353BA">
      <w:pPr>
        <w:spacing w:after="0" w:line="240" w:lineRule="auto"/>
        <w:jc w:val="center"/>
        <w:rPr>
          <w:rFonts w:ascii="Tahoma" w:eastAsia="Calibri" w:hAnsi="Tahoma" w:cs="Tahoma"/>
          <w:color w:val="000000"/>
          <w:sz w:val="20"/>
          <w:szCs w:val="20"/>
          <w:lang w:eastAsia="en-US"/>
        </w:rPr>
      </w:pPr>
    </w:p>
    <w:p w14:paraId="2738C4FF" w14:textId="6E5F7771"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C3F3E53" w14:textId="77777777" w:rsidR="00666835" w:rsidRDefault="002A3231" w:rsidP="00666835">
      <w:pPr>
        <w:pStyle w:val="Brezrazmikov"/>
        <w:numPr>
          <w:ilvl w:val="0"/>
          <w:numId w:val="58"/>
        </w:numPr>
        <w:rPr>
          <w:rFonts w:ascii="Tahoma" w:hAnsi="Tahoma" w:cs="Tahoma"/>
          <w:sz w:val="20"/>
          <w:szCs w:val="20"/>
        </w:rPr>
      </w:pPr>
      <w:r w:rsidRPr="002A3231">
        <w:rPr>
          <w:rFonts w:ascii="Tahoma" w:eastAsia="Calibri" w:hAnsi="Tahoma" w:cs="Tahoma"/>
          <w:sz w:val="20"/>
          <w:szCs w:val="20"/>
          <w:lang w:eastAsia="en-US"/>
        </w:rPr>
        <w:t xml:space="preserve">Rok plačila je v roku največ </w:t>
      </w:r>
      <w:r w:rsidR="00666835">
        <w:rPr>
          <w:rFonts w:ascii="Tahoma" w:eastAsia="Calibri" w:hAnsi="Tahoma" w:cs="Tahoma"/>
          <w:sz w:val="20"/>
          <w:szCs w:val="20"/>
          <w:lang w:eastAsia="en-US"/>
        </w:rPr>
        <w:t xml:space="preserve">do </w:t>
      </w:r>
      <w:r w:rsidRPr="002A3231">
        <w:rPr>
          <w:rFonts w:ascii="Tahoma" w:eastAsia="Calibri" w:hAnsi="Tahoma" w:cs="Tahoma"/>
          <w:sz w:val="20"/>
          <w:szCs w:val="20"/>
          <w:lang w:eastAsia="en-US"/>
        </w:rPr>
        <w:t>30 dni od prejema pravilno izstavljenega računa.</w:t>
      </w:r>
      <w:r w:rsidR="00666835" w:rsidRPr="00666835">
        <w:rPr>
          <w:rFonts w:ascii="Tahoma" w:hAnsi="Tahoma" w:cs="Tahoma"/>
          <w:sz w:val="20"/>
          <w:szCs w:val="20"/>
        </w:rPr>
        <w:t xml:space="preserve"> </w:t>
      </w:r>
    </w:p>
    <w:p w14:paraId="06930ECF" w14:textId="77777777" w:rsidR="00666835" w:rsidRDefault="00666835" w:rsidP="00666835">
      <w:pPr>
        <w:pStyle w:val="Brezrazmikov"/>
        <w:ind w:left="360"/>
        <w:rPr>
          <w:rFonts w:ascii="Tahoma" w:hAnsi="Tahoma" w:cs="Tahoma"/>
          <w:sz w:val="20"/>
          <w:szCs w:val="20"/>
        </w:rPr>
      </w:pPr>
    </w:p>
    <w:p w14:paraId="33BCC90D" w14:textId="1F72EFE4" w:rsidR="00666835"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V primeru zamude s plačilom je </w:t>
      </w:r>
      <w:r w:rsidR="00323DD0">
        <w:rPr>
          <w:rFonts w:ascii="Tahoma" w:hAnsi="Tahoma" w:cs="Tahoma"/>
          <w:sz w:val="20"/>
          <w:szCs w:val="20"/>
        </w:rPr>
        <w:t>dobavitelj</w:t>
      </w:r>
      <w:r w:rsidRPr="00F22900">
        <w:rPr>
          <w:rFonts w:ascii="Tahoma" w:hAnsi="Tahoma" w:cs="Tahoma"/>
          <w:sz w:val="20"/>
          <w:szCs w:val="20"/>
        </w:rPr>
        <w:t xml:space="preserve"> upravičen zaračunati zamudne obresti v skladu z veljavnimi predpisi.</w:t>
      </w:r>
    </w:p>
    <w:p w14:paraId="222AAB48" w14:textId="77777777" w:rsidR="00666835" w:rsidRPr="00F22900" w:rsidRDefault="00666835" w:rsidP="00666835">
      <w:pPr>
        <w:pStyle w:val="Brezrazmikov"/>
        <w:rPr>
          <w:rFonts w:ascii="Tahoma" w:hAnsi="Tahoma" w:cs="Tahoma"/>
          <w:sz w:val="20"/>
          <w:szCs w:val="20"/>
        </w:rPr>
      </w:pPr>
    </w:p>
    <w:p w14:paraId="6C79D24F" w14:textId="5156ED2B" w:rsidR="00666835" w:rsidRPr="00F22900"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Ne glede na prvi odstavek tega člena do plačilo končnega računa ne more priti, preden </w:t>
      </w:r>
      <w:r w:rsidR="00323DD0">
        <w:rPr>
          <w:rFonts w:ascii="Tahoma" w:hAnsi="Tahoma" w:cs="Tahoma"/>
          <w:sz w:val="20"/>
          <w:szCs w:val="20"/>
        </w:rPr>
        <w:t>dobavitelj</w:t>
      </w:r>
      <w:r w:rsidRPr="00F22900">
        <w:rPr>
          <w:rFonts w:ascii="Tahoma" w:hAnsi="Tahoma" w:cs="Tahoma"/>
          <w:sz w:val="20"/>
          <w:szCs w:val="20"/>
        </w:rPr>
        <w:t xml:space="preserve"> naročniku ne preda finančnega zavarovanja za odpravo napak v garancijskem roku.</w:t>
      </w:r>
    </w:p>
    <w:p w14:paraId="23D914FD" w14:textId="77777777" w:rsidR="00D855D7" w:rsidRPr="007A383C" w:rsidRDefault="00D855D7" w:rsidP="007A383C">
      <w:pPr>
        <w:spacing w:after="0" w:line="240" w:lineRule="auto"/>
        <w:jc w:val="both"/>
        <w:rPr>
          <w:rFonts w:ascii="Tahoma" w:eastAsia="Calibri" w:hAnsi="Tahoma" w:cs="Tahoma"/>
          <w:sz w:val="20"/>
          <w:szCs w:val="20"/>
          <w:lang w:eastAsia="en-US"/>
        </w:rPr>
      </w:pPr>
    </w:p>
    <w:p w14:paraId="67233A96" w14:textId="51B49133"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7039A2B1"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5D28F2D2"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0651D38E"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bookmarkStart w:id="137" w:name="_Hlk214621356"/>
      <w:r w:rsidRPr="00D855D7">
        <w:rPr>
          <w:rFonts w:ascii="Tahoma" w:eastAsia="Calibri" w:hAnsi="Tahoma" w:cs="Tahoma"/>
          <w:color w:val="000000"/>
          <w:sz w:val="20"/>
          <w:szCs w:val="20"/>
          <w:lang w:eastAsia="en-US"/>
        </w:rPr>
        <w:t>Dobavitelj izstavi račun v elektronski obliki (</w:t>
      </w:r>
      <w:proofErr w:type="spellStart"/>
      <w:r w:rsidRPr="00D855D7">
        <w:rPr>
          <w:rFonts w:ascii="Tahoma" w:eastAsia="Calibri" w:hAnsi="Tahoma" w:cs="Tahoma"/>
          <w:color w:val="000000"/>
          <w:sz w:val="20"/>
          <w:szCs w:val="20"/>
          <w:lang w:eastAsia="en-US"/>
        </w:rPr>
        <w:t>eRačun</w:t>
      </w:r>
      <w:proofErr w:type="spellEnd"/>
      <w:r w:rsidRPr="00D855D7">
        <w:rPr>
          <w:rFonts w:ascii="Tahoma" w:eastAsia="Calibri" w:hAnsi="Tahoma" w:cs="Tahoma"/>
          <w:color w:val="000000"/>
          <w:sz w:val="20"/>
          <w:szCs w:val="20"/>
          <w:lang w:eastAsia="en-US"/>
        </w:rPr>
        <w:t xml:space="preserve">) preko spletnega portala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 xml:space="preserve">. Kot uradni prejem računa se šteje datum vnosa računa v sistem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w:t>
      </w:r>
    </w:p>
    <w:bookmarkEnd w:id="137"/>
    <w:p w14:paraId="0C2DB2C6" w14:textId="77777777" w:rsidR="00D855D7" w:rsidRPr="00D855D7" w:rsidRDefault="00D855D7" w:rsidP="00D855D7">
      <w:pPr>
        <w:pStyle w:val="Odstavekseznama"/>
        <w:rPr>
          <w:rFonts w:ascii="Tahoma" w:eastAsia="Calibri" w:hAnsi="Tahoma" w:cs="Tahoma"/>
          <w:color w:val="000000"/>
          <w:sz w:val="20"/>
          <w:szCs w:val="20"/>
        </w:rPr>
      </w:pPr>
    </w:p>
    <w:p w14:paraId="5A892998"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 kolikor naročnik računa ne zavrne v roku 8 delovnih dni od prejema, se račun šteje za potrjenega.</w:t>
      </w:r>
    </w:p>
    <w:p w14:paraId="5B0DA214" w14:textId="77777777" w:rsidR="00D855D7" w:rsidRPr="00D855D7" w:rsidRDefault="00D855D7" w:rsidP="00D855D7">
      <w:pPr>
        <w:pStyle w:val="Odstavekseznama"/>
        <w:rPr>
          <w:rFonts w:ascii="Tahoma" w:eastAsia="Calibri" w:hAnsi="Tahoma" w:cs="Tahoma"/>
          <w:color w:val="000000"/>
          <w:sz w:val="20"/>
          <w:szCs w:val="20"/>
        </w:rPr>
      </w:pPr>
    </w:p>
    <w:p w14:paraId="126B52FA" w14:textId="5A6D1E1F" w:rsidR="00D855D7"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Naročnik bo pravilno izstavljen in potrjen račun poravnal na transakcijski račun dobavitelja naveden na računu. V primeru, da TRR ni naveden na računu, se plačilo nakaže na prvi račun naveden pri podatkih o dobavitelju.</w:t>
      </w:r>
    </w:p>
    <w:p w14:paraId="4D8B7E28" w14:textId="591BA8E9" w:rsidR="0013537D"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lastRenderedPageBreak/>
        <w:t>Rok plačila začne teči naslednji dan po uradnem prejemu računa. Kot dan plačila oziroma izpolnitve naročnikove obveznosti se šteje dan, ko naročnik izroči nalog za plačilo organizaciji, pri kateri ima svoj račun.</w:t>
      </w:r>
    </w:p>
    <w:p w14:paraId="7CA20AE3" w14:textId="77777777" w:rsidR="002E1AEF" w:rsidRPr="002E1AEF" w:rsidRDefault="002E1AEF" w:rsidP="002E1AEF">
      <w:pPr>
        <w:pStyle w:val="Odstavekseznama"/>
        <w:spacing w:after="0" w:line="240" w:lineRule="auto"/>
        <w:ind w:left="360"/>
        <w:jc w:val="both"/>
        <w:rPr>
          <w:rFonts w:ascii="Tahoma" w:eastAsia="Calibri" w:hAnsi="Tahoma" w:cs="Tahoma"/>
          <w:sz w:val="20"/>
          <w:szCs w:val="20"/>
          <w:lang w:eastAsia="en-US"/>
        </w:rPr>
      </w:pPr>
    </w:p>
    <w:p w14:paraId="3B668E7F" w14:textId="2CE9C9F6"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B306BF">
        <w:rPr>
          <w:rFonts w:ascii="Tahoma" w:eastAsia="Calibri" w:hAnsi="Tahoma" w:cs="Tahoma"/>
          <w:b/>
          <w:bCs/>
          <w:color w:val="000000"/>
          <w:sz w:val="20"/>
          <w:szCs w:val="20"/>
          <w:lang w:eastAsia="en-US"/>
        </w:rPr>
        <w:t>DOBAVNI ROK</w:t>
      </w:r>
    </w:p>
    <w:p w14:paraId="09AD3132" w14:textId="77777777" w:rsidR="002E1AEF" w:rsidRPr="00B306BF" w:rsidRDefault="002E1AEF" w:rsidP="002E1AEF">
      <w:pPr>
        <w:pStyle w:val="Odstavekseznama"/>
        <w:spacing w:after="0" w:line="240" w:lineRule="auto"/>
        <w:jc w:val="both"/>
        <w:rPr>
          <w:rFonts w:ascii="Tahoma" w:eastAsia="Calibri" w:hAnsi="Tahoma" w:cs="Tahoma"/>
          <w:sz w:val="20"/>
          <w:szCs w:val="20"/>
          <w:lang w:eastAsia="en-US"/>
        </w:rPr>
      </w:pPr>
    </w:p>
    <w:p w14:paraId="68758383" w14:textId="14B60F4A" w:rsidR="0013537D" w:rsidRPr="00B306BF" w:rsidRDefault="00E41661"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5851EC8" w14:textId="1F4BDB74"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Dobavitelj se zavezuje, da bo celotno količino dobavil </w:t>
      </w:r>
      <w:r w:rsidR="00E41661" w:rsidRPr="00E41661">
        <w:rPr>
          <w:rFonts w:ascii="Tahoma" w:eastAsia="Calibri" w:hAnsi="Tahoma" w:cs="Tahoma"/>
          <w:color w:val="000000"/>
          <w:sz w:val="20"/>
          <w:szCs w:val="20"/>
          <w:lang w:eastAsia="en-US"/>
        </w:rPr>
        <w:t>in zmontiral do 3</w:t>
      </w:r>
      <w:r w:rsidR="008B565E">
        <w:rPr>
          <w:rFonts w:ascii="Tahoma" w:eastAsia="Calibri" w:hAnsi="Tahoma" w:cs="Tahoma"/>
          <w:color w:val="000000"/>
          <w:sz w:val="20"/>
          <w:szCs w:val="20"/>
          <w:lang w:eastAsia="en-US"/>
        </w:rPr>
        <w:t>1</w:t>
      </w:r>
      <w:r w:rsidR="00E41661" w:rsidRPr="00E41661">
        <w:rPr>
          <w:rFonts w:ascii="Tahoma" w:eastAsia="Calibri" w:hAnsi="Tahoma" w:cs="Tahoma"/>
          <w:color w:val="000000"/>
          <w:sz w:val="20"/>
          <w:szCs w:val="20"/>
          <w:lang w:eastAsia="en-US"/>
        </w:rPr>
        <w:t xml:space="preserve">. 5. 2026. </w:t>
      </w:r>
    </w:p>
    <w:p w14:paraId="5DFB9191" w14:textId="77777777" w:rsidR="00E41661" w:rsidRDefault="00E41661" w:rsidP="00E41661">
      <w:pPr>
        <w:pStyle w:val="Odstavekseznama"/>
        <w:spacing w:after="0" w:line="240" w:lineRule="auto"/>
        <w:ind w:left="360"/>
        <w:jc w:val="both"/>
        <w:rPr>
          <w:rFonts w:ascii="Tahoma" w:eastAsia="Calibri" w:hAnsi="Tahoma" w:cs="Tahoma"/>
          <w:color w:val="000000"/>
          <w:sz w:val="20"/>
          <w:szCs w:val="20"/>
        </w:rPr>
      </w:pPr>
    </w:p>
    <w:p w14:paraId="1D8C92FC"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Rok dobave je bistvena sestavina te pogodbe.</w:t>
      </w:r>
    </w:p>
    <w:p w14:paraId="34EF916F" w14:textId="77777777" w:rsidR="00E41661" w:rsidRPr="00E41661" w:rsidRDefault="00E41661" w:rsidP="00E41661">
      <w:pPr>
        <w:pStyle w:val="Odstavekseznama"/>
        <w:rPr>
          <w:rFonts w:ascii="Tahoma" w:eastAsia="Calibri" w:hAnsi="Tahoma" w:cs="Tahoma"/>
          <w:color w:val="000000"/>
          <w:sz w:val="20"/>
          <w:szCs w:val="20"/>
        </w:rPr>
      </w:pPr>
    </w:p>
    <w:p w14:paraId="0F1C72CE"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Za dobavo blaga se upošteva </w:t>
      </w:r>
      <w:proofErr w:type="spellStart"/>
      <w:r w:rsidRPr="00E41661">
        <w:rPr>
          <w:rFonts w:ascii="Tahoma" w:eastAsia="Calibri" w:hAnsi="Tahoma" w:cs="Tahoma"/>
          <w:color w:val="000000"/>
          <w:sz w:val="20"/>
          <w:szCs w:val="20"/>
          <w:lang w:eastAsia="en-US"/>
        </w:rPr>
        <w:t>Incoterms</w:t>
      </w:r>
      <w:proofErr w:type="spellEnd"/>
      <w:r w:rsidRPr="00E41661">
        <w:rPr>
          <w:rFonts w:ascii="Tahoma" w:eastAsia="Calibri" w:hAnsi="Tahoma" w:cs="Tahoma"/>
          <w:color w:val="000000"/>
          <w:sz w:val="20"/>
          <w:szCs w:val="20"/>
          <w:lang w:eastAsia="en-US"/>
        </w:rPr>
        <w:t xml:space="preserve"> 2020 klavzula DDP, na sedežu naročnika, razen kadar je izrecno določeno drugo mesto dobave.</w:t>
      </w:r>
    </w:p>
    <w:p w14:paraId="516D0E4B" w14:textId="77777777" w:rsidR="00E41661" w:rsidRPr="00E41661" w:rsidRDefault="00E41661" w:rsidP="00E41661">
      <w:pPr>
        <w:pStyle w:val="Odstavekseznama"/>
        <w:rPr>
          <w:rFonts w:ascii="Tahoma" w:eastAsia="Calibri" w:hAnsi="Tahoma" w:cs="Tahoma"/>
          <w:color w:val="000000"/>
          <w:sz w:val="20"/>
          <w:szCs w:val="20"/>
        </w:rPr>
      </w:pPr>
    </w:p>
    <w:p w14:paraId="0DE94025" w14:textId="77777777" w:rsid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Dobavitelj mora do navedenega datuma opraviti vse pogodbene obveznosti, vključno z montažo oz. vgraditvijo in preizkusom doseganja pogodbeno tehnično – tehnoloških parametrov in funkcionalnega delovanja, če je to potrebno. Pri izvedbi dobave in montaže opreme mora dobavitelj vse obveznosti ves čas izvajanja pogodbe usklajevati z izvajalcem gradnje.</w:t>
      </w:r>
    </w:p>
    <w:p w14:paraId="484E8104" w14:textId="77777777" w:rsidR="00163C0F" w:rsidRPr="00163C0F" w:rsidRDefault="00163C0F" w:rsidP="00163C0F">
      <w:pPr>
        <w:pStyle w:val="Odstavekseznama"/>
        <w:rPr>
          <w:rFonts w:ascii="Tahoma" w:eastAsia="Calibri" w:hAnsi="Tahoma" w:cs="Tahoma"/>
          <w:color w:val="000000"/>
          <w:sz w:val="20"/>
          <w:szCs w:val="20"/>
        </w:rPr>
      </w:pPr>
    </w:p>
    <w:p w14:paraId="0EEC2AA3" w14:textId="635D5095" w:rsidR="002A3231" w:rsidRP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163C0F">
        <w:rPr>
          <w:rFonts w:ascii="Tahoma" w:eastAsia="Calibri" w:hAnsi="Tahoma" w:cs="Tahoma"/>
          <w:color w:val="000000"/>
          <w:sz w:val="20"/>
          <w:szCs w:val="20"/>
          <w:lang w:eastAsia="en-US"/>
        </w:rPr>
        <w:t>V kolikor dobavitelj svojih obveznosti ne bo opravil v pogodbenem roku, je naročniku odškodninsko odgovoren za vso neposredno in posredno škodo iz naslova zamude.</w:t>
      </w:r>
    </w:p>
    <w:p w14:paraId="7F432F93" w14:textId="77777777" w:rsidR="0013537D" w:rsidRPr="0013537D" w:rsidRDefault="0013537D" w:rsidP="009353BA">
      <w:pPr>
        <w:spacing w:after="0" w:line="240" w:lineRule="auto"/>
        <w:rPr>
          <w:rFonts w:ascii="Tahoma" w:eastAsia="Calibri" w:hAnsi="Tahoma" w:cs="Tahoma"/>
          <w:sz w:val="20"/>
          <w:szCs w:val="20"/>
          <w:lang w:eastAsia="en-US"/>
        </w:rPr>
      </w:pPr>
    </w:p>
    <w:p w14:paraId="14C66E46" w14:textId="220E7FD4" w:rsidR="00163C0F" w:rsidRPr="002E1AEF" w:rsidRDefault="0013537D" w:rsidP="00163C0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PODIZVAJALCI</w:t>
      </w:r>
    </w:p>
    <w:p w14:paraId="230C2748" w14:textId="77777777" w:rsidR="002E1AEF" w:rsidRPr="002E1AEF" w:rsidRDefault="002E1AEF" w:rsidP="002E1AEF">
      <w:pPr>
        <w:pStyle w:val="Odstavekseznama"/>
        <w:spacing w:after="0" w:line="240" w:lineRule="auto"/>
        <w:jc w:val="both"/>
        <w:rPr>
          <w:rFonts w:ascii="Tahoma" w:eastAsia="Calibri" w:hAnsi="Tahoma" w:cs="Tahoma"/>
          <w:sz w:val="20"/>
          <w:szCs w:val="20"/>
          <w:lang w:eastAsia="en-US"/>
        </w:rPr>
      </w:pPr>
    </w:p>
    <w:p w14:paraId="627BCF9D" w14:textId="620264F7" w:rsidR="00DF769A" w:rsidRPr="00163C0F"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163C0F">
        <w:rPr>
          <w:rFonts w:ascii="Tahoma" w:eastAsia="Calibri" w:hAnsi="Tahoma" w:cs="Tahoma"/>
          <w:b/>
          <w:bCs/>
          <w:color w:val="000000"/>
          <w:sz w:val="20"/>
          <w:szCs w:val="20"/>
          <w:lang w:eastAsia="en-US"/>
        </w:rPr>
        <w:t>člen</w:t>
      </w:r>
    </w:p>
    <w:p w14:paraId="73A9995E" w14:textId="77777777" w:rsidR="00DF769A" w:rsidRPr="00DF769A" w:rsidRDefault="00DF769A" w:rsidP="009353BA">
      <w:pPr>
        <w:autoSpaceDE w:val="0"/>
        <w:autoSpaceDN w:val="0"/>
        <w:adjustRightInd w:val="0"/>
        <w:spacing w:after="0" w:line="240" w:lineRule="auto"/>
        <w:contextualSpacing/>
        <w:jc w:val="center"/>
        <w:rPr>
          <w:rFonts w:ascii="Tahoma" w:hAnsi="Tahoma" w:cs="Tahoma"/>
          <w:sz w:val="20"/>
          <w:szCs w:val="20"/>
        </w:rPr>
      </w:pPr>
      <w:r w:rsidRPr="00DF769A">
        <w:rPr>
          <w:rFonts w:ascii="Tahoma" w:hAnsi="Tahoma" w:cs="Tahoma"/>
          <w:sz w:val="20"/>
          <w:szCs w:val="20"/>
        </w:rPr>
        <w:t>(podizvajalci in neposredna plačila podizvajalcem)</w:t>
      </w:r>
    </w:p>
    <w:p w14:paraId="4C6D9CD0" w14:textId="77777777" w:rsidR="00DF769A" w:rsidRPr="00DF769A" w:rsidRDefault="00DF769A" w:rsidP="009353BA">
      <w:pPr>
        <w:autoSpaceDE w:val="0"/>
        <w:autoSpaceDN w:val="0"/>
        <w:adjustRightInd w:val="0"/>
        <w:spacing w:after="0" w:line="240" w:lineRule="auto"/>
        <w:contextualSpacing/>
        <w:rPr>
          <w:rFonts w:ascii="Tahoma" w:hAnsi="Tahoma" w:cs="Tahoma"/>
          <w:sz w:val="20"/>
          <w:szCs w:val="20"/>
        </w:rPr>
      </w:pPr>
    </w:p>
    <w:p w14:paraId="0DCCBA96" w14:textId="30D32F4E" w:rsidR="00DF769A" w:rsidRPr="00323DD0" w:rsidRDefault="00DF769A" w:rsidP="00323DD0">
      <w:pPr>
        <w:autoSpaceDE w:val="0"/>
        <w:autoSpaceDN w:val="0"/>
        <w:adjustRightInd w:val="0"/>
        <w:spacing w:after="0" w:line="240" w:lineRule="auto"/>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prevzete s to pogodbo, izvedel brez podizvajalcev.</w:t>
      </w:r>
    </w:p>
    <w:p w14:paraId="765D702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C71D82D" w14:textId="1F179BCE" w:rsidR="0013537D" w:rsidRDefault="00DF769A" w:rsidP="009353BA">
      <w:pPr>
        <w:spacing w:after="0" w:line="240" w:lineRule="auto"/>
        <w:jc w:val="center"/>
        <w:rPr>
          <w:rFonts w:ascii="Tahoma" w:eastAsia="Calibri" w:hAnsi="Tahoma" w:cs="Tahoma"/>
          <w:b/>
          <w:bCs/>
          <w:color w:val="000000"/>
          <w:sz w:val="20"/>
          <w:szCs w:val="20"/>
          <w:lang w:eastAsia="en-US"/>
        </w:rPr>
      </w:pPr>
      <w:r>
        <w:rPr>
          <w:rFonts w:ascii="Tahoma" w:eastAsia="Calibri" w:hAnsi="Tahoma" w:cs="Tahoma"/>
          <w:b/>
          <w:bCs/>
          <w:color w:val="000000"/>
          <w:sz w:val="20"/>
          <w:szCs w:val="20"/>
          <w:lang w:eastAsia="en-US"/>
        </w:rPr>
        <w:t>/ali/9</w:t>
      </w:r>
      <w:r w:rsidR="0013537D" w:rsidRPr="0013537D">
        <w:rPr>
          <w:rFonts w:ascii="Tahoma" w:eastAsia="Calibri" w:hAnsi="Tahoma" w:cs="Tahoma"/>
          <w:b/>
          <w:bCs/>
          <w:color w:val="000000"/>
          <w:sz w:val="20"/>
          <w:szCs w:val="20"/>
          <w:lang w:eastAsia="en-US"/>
        </w:rPr>
        <w:t>. člen</w:t>
      </w:r>
    </w:p>
    <w:p w14:paraId="70DCFCBD" w14:textId="26448F1D"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prevzeta s to pogodbo, izvedel skupaj s podizvajalci, ki jih je navedel v svoji ponudbi. Iz ponudbene dokumentacije so razvidni podizvajalci, ki zahtevajo neposredno plačilo</w:t>
      </w:r>
      <w:r w:rsidR="0092474D">
        <w:rPr>
          <w:rFonts w:ascii="Tahoma" w:hAnsi="Tahoma" w:cs="Tahoma"/>
          <w:sz w:val="20"/>
          <w:szCs w:val="20"/>
        </w:rPr>
        <w:t>.</w:t>
      </w:r>
    </w:p>
    <w:p w14:paraId="557604D8" w14:textId="77777777" w:rsidR="0092474D" w:rsidRPr="00DF769A" w:rsidRDefault="0092474D" w:rsidP="0092474D">
      <w:pPr>
        <w:spacing w:after="0" w:line="240" w:lineRule="auto"/>
        <w:ind w:left="357"/>
        <w:contextualSpacing/>
        <w:jc w:val="both"/>
        <w:rPr>
          <w:rFonts w:ascii="Tahoma" w:hAnsi="Tahoma" w:cs="Tahoma"/>
          <w:sz w:val="20"/>
          <w:szCs w:val="20"/>
        </w:rPr>
      </w:pPr>
    </w:p>
    <w:p w14:paraId="68D8CF0D" w14:textId="67C22DE7"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sidRPr="00DF769A">
        <w:rPr>
          <w:rFonts w:ascii="Tahoma" w:hAnsi="Tahoma" w:cs="Tahoma"/>
          <w:sz w:val="20"/>
          <w:szCs w:val="20"/>
        </w:rPr>
        <w:t xml:space="preserve">Za podizvajalce, ki so v skladu in na način, določen v drugem in tretjem odstavku 94. člena ZJN-3, zahtevali neposredno plačilo, se šteje, da je neposredno plačilo podizvajalcu obvezno in obveznost zavezuje naročnika in </w:t>
      </w:r>
      <w:r w:rsidR="007D3A84">
        <w:rPr>
          <w:rFonts w:ascii="Tahoma" w:hAnsi="Tahoma" w:cs="Tahoma"/>
          <w:sz w:val="20"/>
          <w:szCs w:val="20"/>
        </w:rPr>
        <w:t>dobavitelja</w:t>
      </w:r>
      <w:r w:rsidRPr="00DF769A">
        <w:rPr>
          <w:rFonts w:ascii="Tahoma" w:hAnsi="Tahoma" w:cs="Tahoma"/>
          <w:sz w:val="20"/>
          <w:szCs w:val="20"/>
        </w:rPr>
        <w:t xml:space="preserve">. Plačila podizvajalcem se izvedejo v rokih in na enak način kot velja za plačila </w:t>
      </w:r>
      <w:r w:rsidR="007D3A84">
        <w:rPr>
          <w:rFonts w:ascii="Tahoma" w:hAnsi="Tahoma" w:cs="Tahoma"/>
          <w:sz w:val="20"/>
          <w:szCs w:val="20"/>
        </w:rPr>
        <w:t>dobavitelju</w:t>
      </w:r>
      <w:r w:rsidRPr="00DF769A">
        <w:rPr>
          <w:rFonts w:ascii="Tahoma" w:hAnsi="Tahoma" w:cs="Tahoma"/>
          <w:sz w:val="20"/>
          <w:szCs w:val="20"/>
        </w:rPr>
        <w:t xml:space="preserve"> in se realizirajo na podlagi računa podizvajalca, ki ga je </w:t>
      </w:r>
      <w:r w:rsidR="00323DD0">
        <w:rPr>
          <w:rFonts w:ascii="Tahoma" w:hAnsi="Tahoma" w:cs="Tahoma"/>
          <w:sz w:val="20"/>
          <w:szCs w:val="20"/>
        </w:rPr>
        <w:t>dobavitelj</w:t>
      </w:r>
      <w:r w:rsidRPr="00DF769A">
        <w:rPr>
          <w:rFonts w:ascii="Tahoma" w:hAnsi="Tahoma" w:cs="Tahoma"/>
          <w:sz w:val="20"/>
          <w:szCs w:val="20"/>
        </w:rPr>
        <w:t xml:space="preserve"> predhodno potrdil in priložil svojemu računu.</w:t>
      </w:r>
    </w:p>
    <w:p w14:paraId="675C2567" w14:textId="77777777" w:rsidR="0092474D" w:rsidRPr="00DF769A" w:rsidRDefault="0092474D" w:rsidP="0092474D">
      <w:pPr>
        <w:spacing w:after="0" w:line="240" w:lineRule="auto"/>
        <w:contextualSpacing/>
        <w:jc w:val="both"/>
        <w:rPr>
          <w:rFonts w:ascii="Tahoma" w:hAnsi="Tahoma" w:cs="Tahoma"/>
          <w:sz w:val="20"/>
          <w:szCs w:val="20"/>
        </w:rPr>
      </w:pPr>
    </w:p>
    <w:p w14:paraId="608C113E" w14:textId="62E9028F" w:rsidR="00DF769A" w:rsidRDefault="00DF769A" w:rsidP="009353BA">
      <w:pPr>
        <w:numPr>
          <w:ilvl w:val="0"/>
          <w:numId w:val="18"/>
        </w:numPr>
        <w:spacing w:after="0" w:line="240" w:lineRule="auto"/>
        <w:contextualSpacing/>
        <w:jc w:val="both"/>
        <w:rPr>
          <w:rFonts w:ascii="Tahoma" w:hAnsi="Tahoma" w:cs="Tahoma"/>
          <w:sz w:val="20"/>
          <w:szCs w:val="20"/>
        </w:rPr>
      </w:pPr>
      <w:r w:rsidRPr="00DF769A">
        <w:rPr>
          <w:rFonts w:ascii="Tahoma" w:hAnsi="Tahoma" w:cs="Tahoma"/>
          <w:sz w:val="20"/>
          <w:szCs w:val="20"/>
        </w:rPr>
        <w:t xml:space="preserve">Če neposredno plačilo podizvajalcu ni obvezno, mora naročnik od </w:t>
      </w:r>
      <w:r w:rsidR="007D3A84">
        <w:rPr>
          <w:rFonts w:ascii="Tahoma" w:hAnsi="Tahoma" w:cs="Tahoma"/>
          <w:sz w:val="20"/>
          <w:szCs w:val="20"/>
        </w:rPr>
        <w:t>dobavitelja</w:t>
      </w:r>
      <w:r w:rsidRPr="00DF769A">
        <w:rPr>
          <w:rFonts w:ascii="Tahoma" w:hAnsi="Tahoma" w:cs="Tahoma"/>
          <w:sz w:val="20"/>
          <w:szCs w:val="20"/>
        </w:rPr>
        <w:t xml:space="preserve"> zahtevati, da mu najpozneje v 60 dneh od plačila končnega računa pošlje svojo pisno izjavo in pisno izjavo podizvajalca, da je podizvajalec prejel plačilo za izvedene </w:t>
      </w:r>
      <w:r w:rsidR="00AD30D0">
        <w:rPr>
          <w:rFonts w:ascii="Tahoma" w:hAnsi="Tahoma" w:cs="Tahoma"/>
          <w:sz w:val="20"/>
          <w:szCs w:val="20"/>
        </w:rPr>
        <w:t>dobave</w:t>
      </w:r>
      <w:r w:rsidRPr="00DF769A">
        <w:rPr>
          <w:rFonts w:ascii="Tahoma" w:hAnsi="Tahoma" w:cs="Tahoma"/>
          <w:sz w:val="20"/>
          <w:szCs w:val="20"/>
        </w:rPr>
        <w:t>, neposredno povezane s predmetom tega javnega naročila.</w:t>
      </w:r>
    </w:p>
    <w:p w14:paraId="6772093D" w14:textId="77777777" w:rsidR="0092474D" w:rsidRPr="00DF769A" w:rsidRDefault="0092474D" w:rsidP="0092474D">
      <w:pPr>
        <w:spacing w:after="0" w:line="240" w:lineRule="auto"/>
        <w:contextualSpacing/>
        <w:jc w:val="both"/>
        <w:rPr>
          <w:rFonts w:ascii="Tahoma" w:hAnsi="Tahoma" w:cs="Tahoma"/>
          <w:sz w:val="20"/>
          <w:szCs w:val="20"/>
        </w:rPr>
      </w:pPr>
    </w:p>
    <w:p w14:paraId="787E6A76" w14:textId="0E679015" w:rsidR="00DF769A"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sz w:val="20"/>
          <w:szCs w:val="20"/>
        </w:rPr>
        <w:t xml:space="preserve">Če </w:t>
      </w:r>
      <w:r w:rsidR="00323DD0">
        <w:rPr>
          <w:rFonts w:ascii="Tahoma" w:hAnsi="Tahoma" w:cs="Tahoma"/>
          <w:sz w:val="20"/>
          <w:szCs w:val="20"/>
        </w:rPr>
        <w:t>dobavitelj</w:t>
      </w:r>
      <w:r w:rsidRPr="00DF769A">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w:t>
      </w:r>
      <w:r w:rsidRPr="00DF769A">
        <w:rPr>
          <w:rFonts w:ascii="Tahoma" w:hAnsi="Tahoma" w:cs="Tahoma"/>
          <w:color w:val="000000"/>
          <w:sz w:val="20"/>
          <w:szCs w:val="20"/>
        </w:rPr>
        <w:t>112. člena ZJN-3.</w:t>
      </w:r>
    </w:p>
    <w:p w14:paraId="23E7B365"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24C72323" w14:textId="68E4C0C7" w:rsidR="00DF769A" w:rsidRDefault="00323DD0" w:rsidP="009353BA">
      <w:pPr>
        <w:numPr>
          <w:ilvl w:val="0"/>
          <w:numId w:val="18"/>
        </w:numPr>
        <w:spacing w:after="0" w:line="240" w:lineRule="auto"/>
        <w:contextualSpacing/>
        <w:jc w:val="both"/>
        <w:rPr>
          <w:rFonts w:ascii="Tahoma" w:hAnsi="Tahoma" w:cs="Tahoma"/>
          <w:color w:val="000000"/>
          <w:sz w:val="20"/>
          <w:szCs w:val="20"/>
        </w:rPr>
      </w:pPr>
      <w:r>
        <w:rPr>
          <w:rFonts w:ascii="Tahoma" w:hAnsi="Tahoma" w:cs="Tahoma"/>
          <w:color w:val="000000"/>
          <w:sz w:val="20"/>
          <w:szCs w:val="20"/>
        </w:rPr>
        <w:t>Dobavitelj</w:t>
      </w:r>
      <w:r w:rsidR="00DF769A" w:rsidRPr="00DF769A">
        <w:rPr>
          <w:rFonts w:ascii="Tahoma" w:hAnsi="Tahoma" w:cs="Tahoma"/>
          <w:color w:val="000000"/>
          <w:sz w:val="20"/>
          <w:szCs w:val="20"/>
        </w:rPr>
        <w:t xml:space="preserve"> mora med izvajanjem javnega naročila naročnika obvestiti o morebitnih spremembah glede podizvajalcev in poslati informacije o novih podizvajalcih, ki jih namerava naknadno vključiti v izvajanje, in sicer najkasneje v petih dneh po spremembi. V primeru vključitve novih podizvajalcev mora glavni </w:t>
      </w:r>
      <w:r>
        <w:rPr>
          <w:rFonts w:ascii="Tahoma" w:hAnsi="Tahoma" w:cs="Tahoma"/>
          <w:color w:val="000000"/>
          <w:sz w:val="20"/>
          <w:szCs w:val="20"/>
        </w:rPr>
        <w:t>dobavitelj</w:t>
      </w:r>
      <w:r w:rsidR="00DF769A" w:rsidRPr="00DF769A">
        <w:rPr>
          <w:rFonts w:ascii="Tahoma" w:hAnsi="Tahoma" w:cs="Tahoma"/>
          <w:color w:val="000000"/>
          <w:sz w:val="20"/>
          <w:szCs w:val="20"/>
        </w:rPr>
        <w:t xml:space="preserve"> skupaj z obvestilom posredovati tudi kontaktne podatke in podatke o zakonitih zastopnikih novega podizvajalca in priložiti zahtevo podizvajalca za neposredno plačilo, če podizvajalec to zahteva. Pogodbeni stranki sta pri naknadni vključitvi podizvajalcev v izvedbo javnega naročila spoštovati določila 94. člen ZJN-3.</w:t>
      </w:r>
    </w:p>
    <w:p w14:paraId="69706F18"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6F7655E0" w14:textId="2BC09A89" w:rsidR="00DF769A" w:rsidRPr="002E1AEF"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color w:val="000000"/>
          <w:sz w:val="20"/>
          <w:szCs w:val="20"/>
        </w:rPr>
        <w:t xml:space="preserve">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obvestil </w:t>
      </w:r>
      <w:r w:rsidR="007D3A84">
        <w:rPr>
          <w:rFonts w:ascii="Tahoma" w:hAnsi="Tahoma" w:cs="Tahoma"/>
          <w:color w:val="000000"/>
          <w:sz w:val="20"/>
          <w:szCs w:val="20"/>
        </w:rPr>
        <w:t>dobavitelja</w:t>
      </w:r>
      <w:r w:rsidRPr="00DF769A">
        <w:rPr>
          <w:rFonts w:ascii="Tahoma" w:hAnsi="Tahoma" w:cs="Tahoma"/>
          <w:color w:val="000000"/>
          <w:sz w:val="20"/>
          <w:szCs w:val="20"/>
        </w:rPr>
        <w:t xml:space="preserve"> najpozneje v desetih dneh (10) od prejema predloga.</w:t>
      </w:r>
    </w:p>
    <w:p w14:paraId="23EFE844" w14:textId="0830AF5F" w:rsidR="0013537D" w:rsidRPr="0092474D"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lastRenderedPageBreak/>
        <w:t>člen</w:t>
      </w:r>
    </w:p>
    <w:p w14:paraId="7F92F5DD" w14:textId="77777777" w:rsidR="0092474D" w:rsidRPr="004A52C0"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poravnati pogodbeno ceno za pravilno dobavo blaga na podlagi te pogodbe.</w:t>
      </w:r>
    </w:p>
    <w:p w14:paraId="2967B7A8" w14:textId="77777777" w:rsidR="004A52C0" w:rsidRPr="0092474D" w:rsidRDefault="004A52C0" w:rsidP="004A52C0">
      <w:pPr>
        <w:pStyle w:val="Odstavekseznama"/>
        <w:spacing w:after="0" w:line="240" w:lineRule="auto"/>
        <w:ind w:left="360"/>
        <w:jc w:val="both"/>
        <w:rPr>
          <w:rFonts w:ascii="Tahoma" w:eastAsia="Calibri" w:hAnsi="Tahoma" w:cs="Tahoma"/>
          <w:sz w:val="20"/>
          <w:szCs w:val="20"/>
          <w:lang w:eastAsia="en-US"/>
        </w:rPr>
      </w:pPr>
    </w:p>
    <w:p w14:paraId="0A03C627" w14:textId="184A906A" w:rsidR="00DF769A" w:rsidRPr="0092474D"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da bo za nemoteno izvajanje pogodbenih obveznosti dobavitelja zagotovil sodelovanje oseb, ki bodo v stiku z dobaviteljem.</w:t>
      </w:r>
    </w:p>
    <w:p w14:paraId="6A757863"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379859A3" w14:textId="1BB93ACE"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OBVEZNOSTI DOBAVITELJA</w:t>
      </w:r>
    </w:p>
    <w:p w14:paraId="23AFD45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AB39CBA" w14:textId="0BA5569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B74B97F" w14:textId="5271519C" w:rsidR="00DF769A" w:rsidRPr="005B0DE2" w:rsidRDefault="00DF769A" w:rsidP="005B0DE2">
      <w:pPr>
        <w:pStyle w:val="Odstavekseznama"/>
        <w:numPr>
          <w:ilvl w:val="0"/>
          <w:numId w:val="6"/>
        </w:numPr>
        <w:spacing w:after="0" w:line="240" w:lineRule="auto"/>
        <w:jc w:val="both"/>
        <w:rPr>
          <w:rFonts w:ascii="Tahoma" w:eastAsia="Calibri" w:hAnsi="Tahoma" w:cs="Tahoma"/>
          <w:color w:val="000000"/>
          <w:sz w:val="20"/>
          <w:szCs w:val="20"/>
        </w:rPr>
      </w:pPr>
      <w:r w:rsidRPr="005B0DE2">
        <w:rPr>
          <w:rFonts w:ascii="Tahoma" w:eastAsia="Calibri" w:hAnsi="Tahoma" w:cs="Tahoma"/>
          <w:color w:val="000000"/>
          <w:sz w:val="20"/>
          <w:szCs w:val="20"/>
          <w:lang w:eastAsia="en-US"/>
        </w:rPr>
        <w:t>Dobavitelj se obvezuje, da bo:</w:t>
      </w:r>
    </w:p>
    <w:p w14:paraId="79D362CB"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3D81EE1F"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dobavo izvedel v pogodbeno določenih rokih;</w:t>
      </w:r>
    </w:p>
    <w:p w14:paraId="3C98F626"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naročniku po predhodnem pozivu posredoval dodatne informacije o poteku dobave;</w:t>
      </w:r>
    </w:p>
    <w:p w14:paraId="5327F64E"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pravočasno opozoril naročnika na morebitne ovire pri dobavi;</w:t>
      </w:r>
    </w:p>
    <w:p w14:paraId="5AD792E4" w14:textId="3F20FAC2"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ščitil interese naročnika.</w:t>
      </w:r>
    </w:p>
    <w:p w14:paraId="5FCAA73A"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5013D211" w14:textId="28C7578E" w:rsidR="00E80508" w:rsidRPr="00323DD0" w:rsidRDefault="00E80508" w:rsidP="00E80508">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 xml:space="preserve">Dobavitelj se obvezuje, da bo pred pričetkom dobav blaga in montaže opreme naročniku dostavil terminski plan. Vsakršna odstopanja od terminskega plana mora naročnik predhodno potrditi. </w:t>
      </w:r>
    </w:p>
    <w:p w14:paraId="401E1864" w14:textId="77777777" w:rsidR="00E80508" w:rsidRPr="00323DD0" w:rsidRDefault="00E80508" w:rsidP="009353BA">
      <w:pPr>
        <w:spacing w:after="0" w:line="240" w:lineRule="auto"/>
        <w:jc w:val="both"/>
        <w:rPr>
          <w:rFonts w:ascii="Tahoma" w:eastAsia="Calibri" w:hAnsi="Tahoma" w:cs="Tahoma"/>
          <w:color w:val="000000"/>
          <w:sz w:val="20"/>
          <w:szCs w:val="20"/>
          <w:lang w:eastAsia="en-US"/>
        </w:rPr>
      </w:pPr>
    </w:p>
    <w:p w14:paraId="1D33C3F1" w14:textId="668D997A" w:rsidR="005B0DE2" w:rsidRPr="00323DD0" w:rsidRDefault="005B0DE2" w:rsidP="005B0DE2">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V kolikor prihaja do odstopanja barv med posameznimi elementi notranje opreme, je</w:t>
      </w:r>
      <w:r w:rsidR="00E80508" w:rsidRPr="00323DD0">
        <w:rPr>
          <w:rFonts w:ascii="Tahoma" w:eastAsia="Calibri" w:hAnsi="Tahoma" w:cs="Tahoma"/>
          <w:color w:val="000000"/>
          <w:sz w:val="20"/>
          <w:szCs w:val="20"/>
          <w:lang w:eastAsia="en-US"/>
        </w:rPr>
        <w:t xml:space="preserve"> dobavitelj dolžan</w:t>
      </w:r>
      <w:r w:rsidRPr="00323DD0">
        <w:rPr>
          <w:rFonts w:ascii="Tahoma" w:eastAsia="Calibri" w:hAnsi="Tahoma" w:cs="Tahoma"/>
          <w:color w:val="000000"/>
          <w:sz w:val="20"/>
          <w:szCs w:val="20"/>
          <w:lang w:eastAsia="en-US"/>
        </w:rPr>
        <w:t xml:space="preserve"> predhodno naročniku dostaviti vzorce ter pred montažo</w:t>
      </w:r>
      <w:r w:rsidR="00E80508" w:rsidRPr="00323DD0">
        <w:rPr>
          <w:rFonts w:ascii="Tahoma" w:eastAsia="Calibri" w:hAnsi="Tahoma" w:cs="Tahoma"/>
          <w:color w:val="000000"/>
          <w:sz w:val="20"/>
          <w:szCs w:val="20"/>
          <w:lang w:eastAsia="en-US"/>
        </w:rPr>
        <w:t xml:space="preserve"> opreme</w:t>
      </w:r>
      <w:r w:rsidRPr="00323DD0">
        <w:rPr>
          <w:rFonts w:ascii="Tahoma" w:eastAsia="Calibri" w:hAnsi="Tahoma" w:cs="Tahoma"/>
          <w:color w:val="000000"/>
          <w:sz w:val="20"/>
          <w:szCs w:val="20"/>
          <w:lang w:eastAsia="en-US"/>
        </w:rPr>
        <w:t xml:space="preserve"> pridobiti potrditev naročnika. </w:t>
      </w:r>
    </w:p>
    <w:p w14:paraId="6317C805" w14:textId="77777777" w:rsidR="008C45A1" w:rsidRPr="008C45A1" w:rsidRDefault="008C45A1" w:rsidP="008C45A1">
      <w:pPr>
        <w:spacing w:after="0" w:line="240" w:lineRule="auto"/>
        <w:jc w:val="both"/>
        <w:rPr>
          <w:rFonts w:ascii="Tahoma" w:eastAsia="Calibri" w:hAnsi="Tahoma" w:cs="Tahoma"/>
          <w:color w:val="000000"/>
          <w:sz w:val="20"/>
          <w:szCs w:val="20"/>
          <w:highlight w:val="yellow"/>
          <w:lang w:eastAsia="en-US"/>
        </w:rPr>
      </w:pPr>
    </w:p>
    <w:p w14:paraId="512EF285" w14:textId="77777777" w:rsidR="008C45A1" w:rsidRPr="00064907" w:rsidRDefault="008C45A1" w:rsidP="008C45A1">
      <w:pPr>
        <w:pStyle w:val="Odstavekseznama"/>
        <w:numPr>
          <w:ilvl w:val="0"/>
          <w:numId w:val="6"/>
        </w:numPr>
        <w:tabs>
          <w:tab w:val="left" w:pos="709"/>
        </w:tabs>
        <w:spacing w:after="0" w:line="240" w:lineRule="auto"/>
        <w:contextualSpacing w:val="0"/>
        <w:jc w:val="both"/>
        <w:rPr>
          <w:rFonts w:ascii="Tahoma" w:hAnsi="Tahoma" w:cs="Tahoma"/>
          <w:bCs/>
          <w:sz w:val="20"/>
          <w:szCs w:val="20"/>
        </w:rPr>
      </w:pPr>
      <w:r w:rsidRPr="00064907">
        <w:rPr>
          <w:rFonts w:ascii="Tahoma" w:hAnsi="Tahoma" w:cs="Tahoma"/>
          <w:bCs/>
          <w:sz w:val="20"/>
          <w:szCs w:val="20"/>
        </w:rPr>
        <w:t xml:space="preserve">Izbrani ponudnik mora ob dobavi pohištva ustrezno ravnati z odpadno embalaža in drugimi odpadki, ki so vezani na storitev dobave pohištva. V primeru neizpolnjevanja obveznosti naročnik predvidi ustrezno pogodbeno kazen. </w:t>
      </w:r>
    </w:p>
    <w:p w14:paraId="4EF208AC" w14:textId="77777777" w:rsidR="005B0DE2" w:rsidRPr="005B0DE2" w:rsidRDefault="005B0DE2" w:rsidP="009353BA">
      <w:pPr>
        <w:spacing w:after="0" w:line="240" w:lineRule="auto"/>
        <w:jc w:val="both"/>
        <w:rPr>
          <w:rFonts w:ascii="Tahoma" w:eastAsia="Calibri" w:hAnsi="Tahoma" w:cs="Tahoma"/>
          <w:color w:val="000000"/>
          <w:sz w:val="20"/>
          <w:szCs w:val="20"/>
          <w:lang w:eastAsia="en-US"/>
        </w:rPr>
      </w:pPr>
    </w:p>
    <w:p w14:paraId="7C7E530E" w14:textId="05631B17"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SKRBNIKI POGODBE</w:t>
      </w:r>
    </w:p>
    <w:p w14:paraId="26433F4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15452B03" w14:textId="2A4AB9D8" w:rsidR="0013537D" w:rsidRPr="00323DD0"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323DD0">
        <w:rPr>
          <w:rFonts w:ascii="Tahoma" w:eastAsia="Calibri" w:hAnsi="Tahoma" w:cs="Tahoma"/>
          <w:b/>
          <w:bCs/>
          <w:color w:val="000000"/>
          <w:sz w:val="20"/>
          <w:szCs w:val="20"/>
          <w:lang w:eastAsia="en-US"/>
        </w:rPr>
        <w:t>člen</w:t>
      </w:r>
    </w:p>
    <w:p w14:paraId="360D3A91" w14:textId="6DA22B4C" w:rsidR="00DF769A" w:rsidRPr="00323DD0" w:rsidRDefault="00DF769A"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 naročnika je ______________</w:t>
      </w:r>
      <w:r w:rsidR="00EF1374" w:rsidRPr="00323DD0">
        <w:rPr>
          <w:rFonts w:ascii="Tahoma" w:eastAsia="Calibri" w:hAnsi="Tahoma" w:cs="Tahoma"/>
          <w:color w:val="000000"/>
          <w:sz w:val="20"/>
          <w:szCs w:val="20"/>
          <w:lang w:eastAsia="en-US"/>
        </w:rPr>
        <w:t>. Skrbnik pogodbe s strani naročnika</w:t>
      </w:r>
      <w:r w:rsidRPr="00323DD0">
        <w:rPr>
          <w:rFonts w:ascii="Tahoma" w:eastAsia="Calibri" w:hAnsi="Tahoma" w:cs="Tahoma"/>
          <w:color w:val="000000"/>
          <w:sz w:val="20"/>
          <w:szCs w:val="20"/>
          <w:lang w:eastAsia="en-US"/>
        </w:rPr>
        <w:t xml:space="preserve"> je pooblaščen, da zastopa naročnika v vseh vprašanjih, ki se nanašajo na dobavo, dogovorjeno s to pogodbo.</w:t>
      </w:r>
    </w:p>
    <w:p w14:paraId="7288116E" w14:textId="77777777" w:rsidR="00EF1374" w:rsidRPr="00323DD0" w:rsidRDefault="00EF1374" w:rsidP="009353BA">
      <w:pPr>
        <w:spacing w:after="0" w:line="240" w:lineRule="auto"/>
        <w:jc w:val="both"/>
        <w:rPr>
          <w:rFonts w:ascii="Tahoma" w:eastAsia="Calibri" w:hAnsi="Tahoma" w:cs="Tahoma"/>
          <w:color w:val="000000"/>
          <w:sz w:val="20"/>
          <w:szCs w:val="20"/>
        </w:rPr>
      </w:pPr>
    </w:p>
    <w:p w14:paraId="0FB80BD7" w14:textId="1E08E4DE" w:rsidR="00DF769A" w:rsidRPr="00323DD0" w:rsidRDefault="00EF1374"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w:t>
      </w:r>
      <w:r w:rsidR="00DF769A" w:rsidRPr="00323DD0">
        <w:rPr>
          <w:rFonts w:ascii="Tahoma" w:eastAsia="Calibri" w:hAnsi="Tahoma" w:cs="Tahoma"/>
          <w:color w:val="000000"/>
          <w:sz w:val="20"/>
          <w:szCs w:val="20"/>
          <w:lang w:eastAsia="en-US"/>
        </w:rPr>
        <w:t xml:space="preserve"> dobavitelja je _______________</w:t>
      </w:r>
      <w:r w:rsidRPr="00323DD0">
        <w:rPr>
          <w:rFonts w:ascii="Tahoma" w:eastAsia="Calibri" w:hAnsi="Tahoma" w:cs="Tahoma"/>
          <w:color w:val="000000"/>
          <w:sz w:val="20"/>
          <w:szCs w:val="20"/>
          <w:lang w:eastAsia="en-US"/>
        </w:rPr>
        <w:t>. Skrbnik pogodbe s strani</w:t>
      </w:r>
      <w:r w:rsidR="00DF769A" w:rsidRPr="00323DD0">
        <w:rPr>
          <w:rFonts w:ascii="Tahoma" w:eastAsia="Calibri" w:hAnsi="Tahoma" w:cs="Tahoma"/>
          <w:color w:val="000000"/>
          <w:sz w:val="20"/>
          <w:szCs w:val="20"/>
          <w:lang w:eastAsia="en-US"/>
        </w:rPr>
        <w:t xml:space="preserve"> dobavitelja je pooblaščen, da zastopa dobavitelja v vseh vprašanjih, ki se nanašajo dobavo po tej pogodbi.</w:t>
      </w:r>
    </w:p>
    <w:p w14:paraId="198FCD5C" w14:textId="77777777" w:rsidR="0013537D" w:rsidRPr="0013537D" w:rsidRDefault="0013537D" w:rsidP="002E1AEF">
      <w:pPr>
        <w:spacing w:after="0" w:line="240" w:lineRule="auto"/>
        <w:rPr>
          <w:rFonts w:ascii="Tahoma" w:eastAsia="Calibri" w:hAnsi="Tahoma" w:cs="Tahoma"/>
          <w:sz w:val="20"/>
          <w:szCs w:val="20"/>
          <w:lang w:eastAsia="en-US"/>
        </w:rPr>
      </w:pPr>
    </w:p>
    <w:p w14:paraId="5091614D" w14:textId="22484DB0"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POGODBENA KAZEN</w:t>
      </w:r>
    </w:p>
    <w:p w14:paraId="3168A69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744EB796" w14:textId="5F7B57C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21158720"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se dobavitelj po svoji krivdi pri izvedbi del ne drži dogovorjenih rokov, sme naročnik za vsak dan zamude zahtevati plačilo pogodbene kazni v višini 1 odstotka od vrednosti celotne dobave z DDV, vendar skupaj ne več kot 10% celotne pogodbene vrednosti.</w:t>
      </w:r>
    </w:p>
    <w:p w14:paraId="25726418"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3471B807"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Pogodbena kazen se obračuna pri plačilu za opravljeno dobavo.</w:t>
      </w:r>
    </w:p>
    <w:p w14:paraId="09ADAF2D" w14:textId="77777777" w:rsidR="0092474D" w:rsidRPr="0092474D" w:rsidRDefault="0092474D" w:rsidP="0092474D">
      <w:pPr>
        <w:pStyle w:val="Odstavekseznama"/>
        <w:rPr>
          <w:rFonts w:ascii="Tahoma" w:eastAsia="Calibri" w:hAnsi="Tahoma" w:cs="Tahoma"/>
          <w:color w:val="000000"/>
          <w:sz w:val="20"/>
          <w:szCs w:val="20"/>
        </w:rPr>
      </w:pPr>
    </w:p>
    <w:p w14:paraId="0FEE5E04" w14:textId="50219C30" w:rsidR="00DF769A"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p w14:paraId="0AE5F5EC" w14:textId="77777777" w:rsidR="0013537D" w:rsidRDefault="0013537D" w:rsidP="009353BA">
      <w:pPr>
        <w:spacing w:after="0" w:line="240" w:lineRule="auto"/>
        <w:rPr>
          <w:rFonts w:ascii="Tahoma" w:eastAsia="Calibri" w:hAnsi="Tahoma" w:cs="Tahoma"/>
          <w:sz w:val="20"/>
          <w:szCs w:val="20"/>
          <w:lang w:eastAsia="en-US"/>
        </w:rPr>
      </w:pPr>
    </w:p>
    <w:p w14:paraId="11AE187F" w14:textId="77777777" w:rsidR="001C7FBD" w:rsidRDefault="001C7FBD" w:rsidP="009353BA">
      <w:pPr>
        <w:spacing w:after="0" w:line="240" w:lineRule="auto"/>
        <w:rPr>
          <w:rFonts w:ascii="Tahoma" w:eastAsia="Calibri" w:hAnsi="Tahoma" w:cs="Tahoma"/>
          <w:sz w:val="20"/>
          <w:szCs w:val="20"/>
          <w:lang w:eastAsia="en-US"/>
        </w:rPr>
      </w:pPr>
    </w:p>
    <w:p w14:paraId="7F9C1FC3" w14:textId="77777777" w:rsidR="001C7FBD" w:rsidRDefault="001C7FBD" w:rsidP="009353BA">
      <w:pPr>
        <w:spacing w:after="0" w:line="240" w:lineRule="auto"/>
        <w:rPr>
          <w:rFonts w:ascii="Tahoma" w:eastAsia="Calibri" w:hAnsi="Tahoma" w:cs="Tahoma"/>
          <w:sz w:val="20"/>
          <w:szCs w:val="20"/>
          <w:lang w:eastAsia="en-US"/>
        </w:rPr>
      </w:pPr>
    </w:p>
    <w:p w14:paraId="503087C0" w14:textId="77777777" w:rsidR="001C7FBD" w:rsidRDefault="001C7FBD" w:rsidP="009353BA">
      <w:pPr>
        <w:spacing w:after="0" w:line="240" w:lineRule="auto"/>
        <w:rPr>
          <w:rFonts w:ascii="Tahoma" w:eastAsia="Calibri" w:hAnsi="Tahoma" w:cs="Tahoma"/>
          <w:sz w:val="20"/>
          <w:szCs w:val="20"/>
          <w:lang w:eastAsia="en-US"/>
        </w:rPr>
      </w:pPr>
    </w:p>
    <w:p w14:paraId="2964D73F" w14:textId="77777777" w:rsidR="001C7FBD" w:rsidRPr="0013537D" w:rsidRDefault="001C7FBD" w:rsidP="009353BA">
      <w:pPr>
        <w:spacing w:after="0" w:line="240" w:lineRule="auto"/>
        <w:rPr>
          <w:rFonts w:ascii="Tahoma" w:eastAsia="Calibri" w:hAnsi="Tahoma" w:cs="Tahoma"/>
          <w:sz w:val="20"/>
          <w:szCs w:val="20"/>
          <w:lang w:eastAsia="en-US"/>
        </w:rPr>
      </w:pPr>
    </w:p>
    <w:p w14:paraId="136D6CE8" w14:textId="45056285"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lastRenderedPageBreak/>
        <w:t>PREVZEM</w:t>
      </w:r>
    </w:p>
    <w:p w14:paraId="38026391"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7F7CA3C" w14:textId="44AE2611"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49C42E0" w14:textId="77777777" w:rsidR="0092474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 uspešni dobavi ter montaži, zagonu ter preizkusu doseganja pogodbeno tehnično – tehnoloških parametrov in funkcionalnega delovanja, kadar je to vključeno v dobavo, dobavitelj in naročnik opravita primopredajo opreme ter o tem sestavita pisni zapisnik.</w:t>
      </w:r>
    </w:p>
    <w:p w14:paraId="0AC1A3C3"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4D623F8A" w14:textId="7D63B178" w:rsidR="0013537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lahko na podlagi podpisanega končnega primopredajnega zapisnika (pisno potrjenega s strani predstavnikov obeh pogodbenih strank) naročniku izstavi račun za dobavljeno, nameščeno in delujočo opremo.</w:t>
      </w:r>
    </w:p>
    <w:p w14:paraId="4D2C7011"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48302BF1" w14:textId="77777777" w:rsidR="002E1AEF" w:rsidRPr="0013537D" w:rsidRDefault="002E1AEF" w:rsidP="009353BA">
      <w:pPr>
        <w:spacing w:after="0" w:line="240" w:lineRule="auto"/>
        <w:jc w:val="both"/>
        <w:rPr>
          <w:rFonts w:ascii="Tahoma" w:eastAsia="Calibri" w:hAnsi="Tahoma" w:cs="Tahoma"/>
          <w:b/>
          <w:bCs/>
          <w:color w:val="000000"/>
          <w:sz w:val="20"/>
          <w:szCs w:val="20"/>
          <w:lang w:eastAsia="en-US"/>
        </w:rPr>
      </w:pPr>
    </w:p>
    <w:p w14:paraId="30297FF2" w14:textId="3569E59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ODPRAVA NAPAK IN GARANCIJSKA DOBA</w:t>
      </w:r>
    </w:p>
    <w:p w14:paraId="08D69E5F"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431E2840" w14:textId="16D851A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3B6A1334"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Garancijska doba po tej pogodbi je pet (5) let oziroma šestdeset (60) mesecev.</w:t>
      </w:r>
    </w:p>
    <w:p w14:paraId="2541F741"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643D5B6F"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Garancijski roki začnejo teči z dnem uspešne pisne primopredaje opreme.</w:t>
      </w:r>
    </w:p>
    <w:p w14:paraId="20E9B0B4" w14:textId="77777777" w:rsidR="0092474D" w:rsidRPr="0092474D" w:rsidRDefault="0092474D" w:rsidP="0092474D">
      <w:pPr>
        <w:pStyle w:val="Odstavekseznama"/>
        <w:rPr>
          <w:rFonts w:ascii="Tahoma" w:eastAsia="Calibri" w:hAnsi="Tahoma" w:cs="Tahoma"/>
          <w:color w:val="000000"/>
          <w:sz w:val="20"/>
          <w:szCs w:val="20"/>
        </w:rPr>
      </w:pPr>
    </w:p>
    <w:p w14:paraId="40FE30C5"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Garancija je vezana na normalne pogoje uporabe in primerno ter strokovno vzdrževanje.</w:t>
      </w:r>
    </w:p>
    <w:p w14:paraId="72A1C7D6" w14:textId="77777777" w:rsidR="0092474D" w:rsidRPr="0092474D" w:rsidRDefault="0092474D" w:rsidP="0092474D">
      <w:pPr>
        <w:pStyle w:val="Odstavekseznama"/>
        <w:rPr>
          <w:rFonts w:ascii="Tahoma" w:eastAsia="Calibri" w:hAnsi="Tahoma" w:cs="Tahoma"/>
          <w:color w:val="000000"/>
          <w:sz w:val="20"/>
          <w:szCs w:val="20"/>
        </w:rPr>
      </w:pPr>
    </w:p>
    <w:p w14:paraId="78B91BD6"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je naročniku dolžan ne glede na proces ugotovitve in odprave napake zagotoviti funkcionalnost opreme.</w:t>
      </w:r>
    </w:p>
    <w:p w14:paraId="706DDF98" w14:textId="77777777" w:rsidR="0092474D" w:rsidRPr="0092474D" w:rsidRDefault="0092474D" w:rsidP="0092474D">
      <w:pPr>
        <w:pStyle w:val="Odstavekseznama"/>
        <w:rPr>
          <w:rFonts w:ascii="Tahoma" w:eastAsia="Calibri" w:hAnsi="Tahoma" w:cs="Tahoma"/>
          <w:color w:val="000000"/>
          <w:sz w:val="20"/>
          <w:szCs w:val="20"/>
        </w:rPr>
      </w:pPr>
    </w:p>
    <w:p w14:paraId="45B1AC0E" w14:textId="5CBDCEF3" w:rsidR="00DF769A"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napaka bistvena in vpliva na rabo ter je povzročena po krivdi dobavitelja ali njegovih podizvajalcev in kooperantov, je dobavitelj dolžan naročniku nadomestiti vso nastalo škodo.</w:t>
      </w:r>
    </w:p>
    <w:p w14:paraId="76FB081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20A8A80" w14:textId="3A4397B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B11FB53"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vse dobavljeno blago bo dobavitelj v okviru garancijske dobe in v okviru svoje pogodbene obveznosti iz te pogodbe, izvedel odpravo napak.</w:t>
      </w:r>
    </w:p>
    <w:p w14:paraId="63A4F790"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7258577E"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dobavitelj v dogovorjenem roku ne odpravi napake in se z naročnikom ne dogovori za nov rok odprave, bo naročnik odpravo napake poveril drugemu dobavitelju na stroške dobavitelja iz te pogodbe (kot dober strokovnjak) ali naročil nadomestno dobavo. Naročnik si v tem primeru zaračuna v breme dobavitelja 3 % pribitek na celotno vrednost dobave za kritje svojih manipulativnih stroškov. V kolikor dobavitelj stroškov odprave napake ne bo pokril, lahko naročnik za plačilo stroškov unovči garancijo za odpravo napak v garancijskem roku.</w:t>
      </w:r>
    </w:p>
    <w:p w14:paraId="4221830C" w14:textId="77777777" w:rsidR="0092474D" w:rsidRPr="0092474D" w:rsidRDefault="0092474D" w:rsidP="0092474D">
      <w:pPr>
        <w:pStyle w:val="Odstavekseznama"/>
        <w:rPr>
          <w:rFonts w:ascii="Tahoma" w:eastAsia="Calibri" w:hAnsi="Tahoma" w:cs="Tahoma"/>
          <w:color w:val="000000"/>
          <w:sz w:val="20"/>
          <w:szCs w:val="20"/>
        </w:rPr>
      </w:pPr>
    </w:p>
    <w:p w14:paraId="7783E650" w14:textId="38821B26" w:rsidR="00DF769A"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zamenjane dele v garancijski dobi prične teči nov garancijski rok z dnem zamenjave.</w:t>
      </w:r>
    </w:p>
    <w:p w14:paraId="19703BA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C57C0AA" w14:textId="41B76234"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6462ADE2" w14:textId="38B5A22D" w:rsidR="00DF769A" w:rsidRPr="0013537D" w:rsidRDefault="00DF769A" w:rsidP="009353BA">
      <w:pPr>
        <w:spacing w:after="0" w:line="240" w:lineRule="auto"/>
        <w:rPr>
          <w:rFonts w:ascii="Tahoma" w:eastAsia="Calibri" w:hAnsi="Tahoma" w:cs="Tahoma"/>
          <w:b/>
          <w:bCs/>
          <w:color w:val="000000"/>
          <w:sz w:val="20"/>
          <w:szCs w:val="20"/>
          <w:lang w:eastAsia="en-US"/>
        </w:rPr>
      </w:pPr>
      <w:r w:rsidRPr="00F44EA5">
        <w:rPr>
          <w:rFonts w:ascii="Tahoma" w:eastAsia="Calibri" w:hAnsi="Tahoma" w:cs="Tahoma"/>
          <w:color w:val="000000"/>
          <w:sz w:val="20"/>
          <w:szCs w:val="20"/>
          <w:lang w:eastAsia="en-US"/>
        </w:rPr>
        <w:t>Dobavitelj mora zagotavljati rezervne dele še najmanj 10 let po poteku garancijske dobe.</w:t>
      </w:r>
    </w:p>
    <w:p w14:paraId="4D87375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67562005" w14:textId="02A1C4F2"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4EA94755" w14:textId="47E43E1B"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skrite napake se obravnavajo v skladu z določili zakona, ki ureja obligacijska razmerja.</w:t>
      </w:r>
    </w:p>
    <w:p w14:paraId="4B6447D0" w14:textId="77777777" w:rsidR="0095278C" w:rsidRDefault="0095278C" w:rsidP="009353BA">
      <w:pPr>
        <w:spacing w:after="0" w:line="240" w:lineRule="auto"/>
        <w:jc w:val="both"/>
        <w:rPr>
          <w:rFonts w:ascii="Tahoma" w:eastAsia="Calibri" w:hAnsi="Tahoma" w:cs="Tahoma"/>
          <w:color w:val="000000"/>
          <w:sz w:val="20"/>
          <w:szCs w:val="20"/>
        </w:rPr>
      </w:pPr>
    </w:p>
    <w:p w14:paraId="4A7DFC0C" w14:textId="77777777" w:rsidR="0095278C" w:rsidRDefault="0095278C" w:rsidP="00B306BF">
      <w:pPr>
        <w:numPr>
          <w:ilvl w:val="0"/>
          <w:numId w:val="21"/>
        </w:numPr>
        <w:spacing w:after="0" w:line="240" w:lineRule="auto"/>
        <w:jc w:val="both"/>
        <w:rPr>
          <w:rFonts w:ascii="Tahoma" w:eastAsia="Calibri" w:hAnsi="Tahoma" w:cs="Tahoma"/>
          <w:b/>
          <w:color w:val="000000"/>
          <w:sz w:val="20"/>
          <w:szCs w:val="20"/>
        </w:rPr>
      </w:pPr>
      <w:r w:rsidRPr="0095278C">
        <w:rPr>
          <w:rFonts w:ascii="Tahoma" w:eastAsia="Calibri" w:hAnsi="Tahoma" w:cs="Tahoma"/>
          <w:b/>
          <w:color w:val="000000"/>
          <w:sz w:val="20"/>
          <w:szCs w:val="20"/>
        </w:rPr>
        <w:t>FINANČNA ZAVAROVANJA</w:t>
      </w:r>
    </w:p>
    <w:p w14:paraId="5C2D3C33" w14:textId="77777777" w:rsidR="002E1AEF" w:rsidRPr="0095278C" w:rsidRDefault="002E1AEF" w:rsidP="002E1AEF">
      <w:pPr>
        <w:spacing w:after="0" w:line="240" w:lineRule="auto"/>
        <w:ind w:left="720"/>
        <w:jc w:val="both"/>
        <w:rPr>
          <w:rFonts w:ascii="Tahoma" w:eastAsia="Calibri" w:hAnsi="Tahoma" w:cs="Tahoma"/>
          <w:b/>
          <w:color w:val="000000"/>
          <w:sz w:val="20"/>
          <w:szCs w:val="20"/>
        </w:rPr>
      </w:pPr>
    </w:p>
    <w:p w14:paraId="744180BB" w14:textId="77777777" w:rsidR="0095278C" w:rsidRPr="0092474D" w:rsidRDefault="0095278C" w:rsidP="00B306BF">
      <w:pPr>
        <w:pStyle w:val="Odstavekseznama"/>
        <w:numPr>
          <w:ilvl w:val="0"/>
          <w:numId w:val="141"/>
        </w:numPr>
        <w:spacing w:after="0" w:line="240" w:lineRule="auto"/>
        <w:ind w:left="714"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24704DE" w14:textId="6617A224" w:rsidR="0095278C" w:rsidRPr="0095278C" w:rsidRDefault="0095278C" w:rsidP="00280953">
      <w:pPr>
        <w:spacing w:after="0" w:line="240" w:lineRule="auto"/>
        <w:jc w:val="center"/>
        <w:rPr>
          <w:rFonts w:ascii="Tahoma" w:eastAsia="Calibri" w:hAnsi="Tahoma" w:cs="Tahoma"/>
          <w:bCs/>
          <w:color w:val="000000"/>
          <w:sz w:val="20"/>
          <w:szCs w:val="20"/>
        </w:rPr>
      </w:pPr>
      <w:r w:rsidRPr="0095278C">
        <w:rPr>
          <w:rFonts w:ascii="Tahoma" w:eastAsia="Calibri" w:hAnsi="Tahoma" w:cs="Tahoma"/>
          <w:bCs/>
          <w:color w:val="000000"/>
          <w:sz w:val="20"/>
          <w:szCs w:val="20"/>
        </w:rPr>
        <w:t>(zavarovanje za dobro izvedbo pogodbenih obveznosti)</w:t>
      </w:r>
    </w:p>
    <w:p w14:paraId="49926D9F" w14:textId="65A1D3C6"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je dolžan naročniku najkasneje v roku 15 dni po podpisu pogodbe predložiti originalno finančno zavarovanje za dobro izvedbo pogodbenih obveznosti. Vsebino tega zavarovanja opredeljuje dokumentacija v zvezi z oddajo javnega naročila.</w:t>
      </w:r>
    </w:p>
    <w:p w14:paraId="2E94CEE3" w14:textId="77777777" w:rsidR="0095278C" w:rsidRPr="0095278C" w:rsidRDefault="0095278C" w:rsidP="0095278C">
      <w:pPr>
        <w:spacing w:after="0" w:line="240" w:lineRule="auto"/>
        <w:ind w:left="360"/>
        <w:jc w:val="both"/>
        <w:rPr>
          <w:rFonts w:ascii="Tahoma" w:eastAsia="Calibri" w:hAnsi="Tahoma" w:cs="Tahoma"/>
          <w:bCs/>
          <w:color w:val="000000"/>
          <w:sz w:val="20"/>
          <w:szCs w:val="20"/>
        </w:rPr>
      </w:pPr>
    </w:p>
    <w:p w14:paraId="118456B7" w14:textId="42E63415"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pogodbe se zavezuje vsako vnovčeno zavarovanje nadomestiti z novim, v enaki višini, kot je bilo izdano prvotno zavarovanje.</w:t>
      </w:r>
    </w:p>
    <w:p w14:paraId="0CCEB640"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1CFF57D1" w14:textId="375D8D93" w:rsidR="0095278C" w:rsidRPr="0095278C" w:rsidRDefault="0095278C" w:rsidP="0095278C">
      <w:pPr>
        <w:numPr>
          <w:ilvl w:val="0"/>
          <w:numId w:val="82"/>
        </w:numPr>
        <w:spacing w:after="0" w:line="240" w:lineRule="auto"/>
        <w:jc w:val="both"/>
        <w:rPr>
          <w:rFonts w:ascii="Tahoma" w:eastAsia="Calibri" w:hAnsi="Tahoma" w:cs="Tahoma"/>
          <w:bCs/>
          <w:color w:val="000000"/>
          <w:sz w:val="20"/>
          <w:szCs w:val="20"/>
        </w:rPr>
      </w:pPr>
      <w:r w:rsidRPr="0095278C">
        <w:rPr>
          <w:rFonts w:ascii="Tahoma" w:eastAsia="Calibri" w:hAnsi="Tahoma" w:cs="Tahoma"/>
          <w:bCs/>
          <w:color w:val="000000"/>
          <w:sz w:val="20"/>
          <w:szCs w:val="20"/>
        </w:rPr>
        <w:t xml:space="preserve">V kolikor pride do podaljšanja pogodbenega roka, mora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xml:space="preserve"> za ustrezno obdobje podaljšati finančno zavarovanje za dobro izvedbo pogodbenih obveznosti, in sicer v roku petnajstih (15) dni po odobritvi podaljšanja roka s strani naročnika. Stroške za podaljšanje finančnih zavarovanj nosi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razen če je vzrok za podaljšanje krivda naročnika.</w:t>
      </w:r>
    </w:p>
    <w:p w14:paraId="0AD89C49"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5B32CB56" w14:textId="1CB37BDC" w:rsidR="0095278C" w:rsidRPr="00AA1197" w:rsidRDefault="0095278C"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t>člen</w:t>
      </w:r>
    </w:p>
    <w:p w14:paraId="37B0DD90" w14:textId="3A9A8A62" w:rsidR="0095278C" w:rsidRDefault="0095278C" w:rsidP="002E1AEF">
      <w:pPr>
        <w:spacing w:after="0" w:line="240" w:lineRule="auto"/>
        <w:jc w:val="center"/>
        <w:rPr>
          <w:rFonts w:ascii="Tahoma" w:eastAsia="Calibri" w:hAnsi="Tahoma" w:cs="Tahoma"/>
          <w:color w:val="000000"/>
          <w:sz w:val="20"/>
          <w:szCs w:val="20"/>
        </w:rPr>
      </w:pPr>
      <w:r w:rsidRPr="0095278C">
        <w:rPr>
          <w:rFonts w:ascii="Tahoma" w:eastAsia="Calibri" w:hAnsi="Tahoma" w:cs="Tahoma"/>
          <w:color w:val="000000"/>
          <w:sz w:val="20"/>
          <w:szCs w:val="20"/>
        </w:rPr>
        <w:t>(zavarovanje za odpravo napak v garancijskem roku)</w:t>
      </w:r>
    </w:p>
    <w:p w14:paraId="47FC6930" w14:textId="77698C34"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rPr>
      </w:pPr>
      <w:r w:rsidRPr="00822A2E">
        <w:rPr>
          <w:rFonts w:ascii="Tahoma" w:eastAsia="Calibri" w:hAnsi="Tahoma" w:cs="Tahoma"/>
          <w:color w:val="000000"/>
          <w:sz w:val="20"/>
          <w:szCs w:val="20"/>
          <w:lang w:eastAsia="en-US"/>
        </w:rPr>
        <w:t xml:space="preserve">Dobavitelj je dolžan ob primopredaji izvedenih del </w:t>
      </w:r>
      <w:r w:rsidR="00822A2E" w:rsidRPr="00822A2E">
        <w:rPr>
          <w:rFonts w:ascii="Tahoma" w:eastAsia="Calibri" w:hAnsi="Tahoma" w:cs="Tahoma"/>
          <w:color w:val="000000"/>
          <w:sz w:val="20"/>
          <w:szCs w:val="20"/>
          <w:lang w:eastAsia="en-US"/>
        </w:rPr>
        <w:t>kot jamstvo za odpravo napak v garancijskem roku naročniku predložiti originalno finančno zavarovanje v višini 5 % pogodbene vrednosti z DDV, izdelano po vzorcu iz dokumentacije v zvezi z oddajo javnega naročila, veljavno še 30 dni po poteku zadnjega garancijskega roka. V nasprotnem primeru se</w:t>
      </w:r>
      <w:r w:rsidRPr="00822A2E">
        <w:rPr>
          <w:rFonts w:ascii="Tahoma" w:eastAsia="Calibri" w:hAnsi="Tahoma" w:cs="Tahoma"/>
          <w:color w:val="000000"/>
          <w:sz w:val="20"/>
          <w:szCs w:val="20"/>
          <w:lang w:eastAsia="en-US"/>
        </w:rPr>
        <w:t xml:space="preserve"> bo štelo, da javno naročilo ni uspešno izvedeno, naročnik pa lahko unovči garancijo za dobro izvedbo pogodbenih obveznosti.</w:t>
      </w:r>
    </w:p>
    <w:p w14:paraId="36F3FE47" w14:textId="77777777" w:rsidR="00923D32" w:rsidRPr="0013537D" w:rsidRDefault="00923D32" w:rsidP="0095278C">
      <w:pPr>
        <w:spacing w:after="0" w:line="240" w:lineRule="auto"/>
        <w:jc w:val="both"/>
        <w:rPr>
          <w:rFonts w:ascii="Tahoma" w:eastAsia="Calibri" w:hAnsi="Tahoma" w:cs="Tahoma"/>
          <w:sz w:val="20"/>
          <w:szCs w:val="20"/>
          <w:lang w:eastAsia="en-US"/>
        </w:rPr>
      </w:pPr>
    </w:p>
    <w:p w14:paraId="395C26D6" w14:textId="4FF77E32"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lang w:eastAsia="en-US"/>
        </w:rPr>
      </w:pPr>
      <w:r w:rsidRPr="00822A2E">
        <w:rPr>
          <w:rFonts w:ascii="Tahoma" w:eastAsia="Calibri" w:hAnsi="Tahoma" w:cs="Tahoma"/>
          <w:color w:val="000000"/>
          <w:sz w:val="20"/>
          <w:szCs w:val="20"/>
          <w:lang w:eastAsia="en-US"/>
        </w:rPr>
        <w:t xml:space="preserve">Zavarovanje za odpravo napak naročnik unovči za vse primere kršitev obveznosti </w:t>
      </w:r>
      <w:r w:rsidR="007D3A84">
        <w:rPr>
          <w:rFonts w:ascii="Tahoma" w:eastAsia="Calibri" w:hAnsi="Tahoma" w:cs="Tahoma"/>
          <w:color w:val="000000"/>
          <w:sz w:val="20"/>
          <w:szCs w:val="20"/>
          <w:lang w:eastAsia="en-US"/>
        </w:rPr>
        <w:t>dobavitelja</w:t>
      </w:r>
      <w:r w:rsidRPr="00822A2E">
        <w:rPr>
          <w:rFonts w:ascii="Tahoma" w:eastAsia="Calibri" w:hAnsi="Tahoma" w:cs="Tahoma"/>
          <w:color w:val="000000"/>
          <w:sz w:val="20"/>
          <w:szCs w:val="20"/>
          <w:lang w:eastAsia="en-US"/>
        </w:rPr>
        <w:t xml:space="preserve"> iz te pogodbe, vezanih na odpravo napak v garancijski dobi, pri čemer v zvezi z višino unovčitve upošteva naravo in obseg kršitve pogodbenih obveznosti.</w:t>
      </w:r>
    </w:p>
    <w:p w14:paraId="5C69704D" w14:textId="77777777" w:rsidR="0013537D" w:rsidRPr="0013537D" w:rsidRDefault="0013537D" w:rsidP="009353BA">
      <w:pPr>
        <w:spacing w:after="0" w:line="240" w:lineRule="auto"/>
        <w:rPr>
          <w:rFonts w:ascii="Tahoma" w:eastAsia="Calibri" w:hAnsi="Tahoma" w:cs="Tahoma"/>
          <w:sz w:val="20"/>
          <w:szCs w:val="20"/>
          <w:lang w:eastAsia="en-US"/>
        </w:rPr>
      </w:pPr>
    </w:p>
    <w:p w14:paraId="65E0F952" w14:textId="0B71FB1A"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ODSTOP OD POGODBE</w:t>
      </w:r>
    </w:p>
    <w:p w14:paraId="20ED2CD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2C999C2" w14:textId="0C4FE19F" w:rsidR="0013537D" w:rsidRPr="00485593"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485593">
        <w:rPr>
          <w:rFonts w:ascii="Tahoma" w:eastAsia="Calibri" w:hAnsi="Tahoma" w:cs="Tahoma"/>
          <w:b/>
          <w:bCs/>
          <w:color w:val="000000"/>
          <w:sz w:val="20"/>
          <w:szCs w:val="20"/>
          <w:lang w:eastAsia="en-US"/>
        </w:rPr>
        <w:t>čle</w:t>
      </w:r>
      <w:r w:rsidR="00DF769A" w:rsidRPr="00485593">
        <w:rPr>
          <w:rFonts w:ascii="Tahoma" w:eastAsia="Calibri" w:hAnsi="Tahoma" w:cs="Tahoma"/>
          <w:b/>
          <w:bCs/>
          <w:color w:val="000000"/>
          <w:sz w:val="20"/>
          <w:szCs w:val="20"/>
          <w:lang w:eastAsia="en-US"/>
        </w:rPr>
        <w:t>n</w:t>
      </w:r>
    </w:p>
    <w:p w14:paraId="22723006" w14:textId="77777777"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Če pride do prekinitve del oziroma do razdrtja pogodbe po krivdi ene od pogodbenih strank, nosi nastale stroške tista pogodbena stranka, ki je povzročila prekinitev dela ali razdrtje pogodbe.</w:t>
      </w:r>
    </w:p>
    <w:p w14:paraId="1DB61A44" w14:textId="77777777" w:rsidR="000C4D7B" w:rsidRPr="000C4D7B" w:rsidRDefault="000C4D7B" w:rsidP="000C4D7B">
      <w:pPr>
        <w:pStyle w:val="Odstavekseznama"/>
        <w:spacing w:after="0" w:line="240" w:lineRule="auto"/>
        <w:ind w:left="360"/>
        <w:jc w:val="both"/>
        <w:rPr>
          <w:rFonts w:ascii="Tahoma" w:eastAsia="Calibri" w:hAnsi="Tahoma" w:cs="Tahoma"/>
          <w:sz w:val="20"/>
          <w:szCs w:val="20"/>
          <w:lang w:eastAsia="en-US"/>
        </w:rPr>
      </w:pPr>
    </w:p>
    <w:p w14:paraId="0070B1A9" w14:textId="37A079EC"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ima pravico odstopiti od pogodbe kadarkoli, brez posledic za naročnika, če:</w:t>
      </w:r>
    </w:p>
    <w:p w14:paraId="4D0C3CB9" w14:textId="5F391F44" w:rsidR="00DF769A" w:rsidRPr="0013537D" w:rsidRDefault="00DF769A" w:rsidP="009353BA">
      <w:pPr>
        <w:numPr>
          <w:ilvl w:val="0"/>
          <w:numId w:val="108"/>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pride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takšno finančno situacijo, ki bi mu onemogočila izvedbo pogodbenih obveznosti;</w:t>
      </w:r>
    </w:p>
    <w:p w14:paraId="6EDDAD3A" w14:textId="6FAFD40B"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v roku 14 dni od veljavnosti pogodbe in uvedbe v delo ne prične z delom;</w:t>
      </w:r>
    </w:p>
    <w:p w14:paraId="614FCA2E" w14:textId="472C48D4"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kasni z deli po faznih rokih iz potrjenega terminskega plana del več kot 30 dni, oziroma če ne dosega pogodbeno dogovorjene kvalitete in standardov in je ne more vzpostaviti niti v naknadno dogovorjenem roku, ki mu ga določi naročnik.</w:t>
      </w:r>
    </w:p>
    <w:p w14:paraId="1440BF99" w14:textId="77777777" w:rsidR="00DF769A" w:rsidRDefault="00DF769A" w:rsidP="009353BA">
      <w:pPr>
        <w:spacing w:after="0" w:line="240" w:lineRule="auto"/>
        <w:jc w:val="both"/>
        <w:rPr>
          <w:rFonts w:ascii="Tahoma" w:eastAsia="Calibri" w:hAnsi="Tahoma" w:cs="Tahoma"/>
          <w:color w:val="000000"/>
          <w:sz w:val="20"/>
          <w:szCs w:val="20"/>
        </w:rPr>
      </w:pPr>
    </w:p>
    <w:p w14:paraId="2C2A9330" w14:textId="69576769" w:rsidR="00DF769A" w:rsidRPr="000C4D7B" w:rsidRDefault="00DF769A" w:rsidP="000C4D7B">
      <w:pPr>
        <w:pStyle w:val="Odstavekseznama"/>
        <w:numPr>
          <w:ilvl w:val="0"/>
          <w:numId w:val="129"/>
        </w:numPr>
        <w:spacing w:after="0" w:line="240" w:lineRule="auto"/>
        <w:jc w:val="both"/>
        <w:rPr>
          <w:rFonts w:ascii="Tahoma" w:eastAsia="Calibri" w:hAnsi="Tahoma" w:cs="Tahoma"/>
          <w:color w:val="000000"/>
          <w:sz w:val="20"/>
          <w:szCs w:val="20"/>
        </w:rPr>
      </w:pPr>
      <w:r w:rsidRPr="000C4D7B">
        <w:rPr>
          <w:rFonts w:ascii="Tahoma" w:eastAsia="Calibri" w:hAnsi="Tahoma" w:cs="Tahoma"/>
          <w:color w:val="000000"/>
          <w:sz w:val="20"/>
          <w:szCs w:val="20"/>
          <w:lang w:eastAsia="en-US"/>
        </w:rPr>
        <w:t>Med veljavnostjo pogodbe o izvedbi javnega naročila lahko naročnik ne glede na določbe zakona, ki ureja obligacijska razmerja, odstopi od pogodbe v naslednjih okoliščinah:</w:t>
      </w:r>
    </w:p>
    <w:p w14:paraId="62A58E56" w14:textId="77777777" w:rsidR="00DF769A" w:rsidRPr="0013537D"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javno naročilo je bilo bistveno spremenjeno, kar terja nov postopek javnega naročanja;</w:t>
      </w:r>
    </w:p>
    <w:p w14:paraId="39332320" w14:textId="644DB688" w:rsid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v času oddaje javnega naročila je bil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enem od položajev, zaradi katerega bi ga naročnik moral izključiti iz postopka javnega naročanja, pa s tem dejstvom naročnik ni bil seznanjen v postopku javnega naročanja;</w:t>
      </w:r>
    </w:p>
    <w:p w14:paraId="4C332F2C" w14:textId="468209E4" w:rsidR="00DF769A" w:rsidRP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zaradi hudih kršitev obveznosti iz PEU, PDEU in tega zakona, ki jih je po postopku v skladu z 258. členom PDEU ugotovilo Sodišče Evropske unije, javno naročilo ne bi smelo biti oddano </w:t>
      </w:r>
      <w:r w:rsidR="007D3A84">
        <w:rPr>
          <w:rFonts w:ascii="Tahoma" w:eastAsia="Calibri" w:hAnsi="Tahoma" w:cs="Tahoma"/>
          <w:color w:val="000000"/>
          <w:sz w:val="20"/>
          <w:szCs w:val="20"/>
          <w:lang w:eastAsia="en-US"/>
        </w:rPr>
        <w:t>dobavitelju</w:t>
      </w:r>
      <w:r w:rsidRPr="0013537D">
        <w:rPr>
          <w:rFonts w:ascii="Tahoma" w:eastAsia="Calibri" w:hAnsi="Tahoma" w:cs="Tahoma"/>
          <w:color w:val="000000"/>
          <w:sz w:val="20"/>
          <w:szCs w:val="20"/>
          <w:lang w:eastAsia="en-US"/>
        </w:rPr>
        <w:t>.</w:t>
      </w:r>
    </w:p>
    <w:p w14:paraId="647308EF"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p>
    <w:p w14:paraId="60CBF5D2" w14:textId="518E5D90"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 xml:space="preserve">Odstop od pogodbe učinkuje z dnem, ko </w:t>
      </w:r>
      <w:r w:rsidR="00323DD0">
        <w:rPr>
          <w:rFonts w:ascii="Tahoma" w:eastAsia="Calibri" w:hAnsi="Tahoma" w:cs="Tahoma"/>
          <w:color w:val="000000"/>
          <w:sz w:val="20"/>
          <w:szCs w:val="20"/>
          <w:lang w:eastAsia="en-US"/>
        </w:rPr>
        <w:t>dobavitelj</w:t>
      </w:r>
      <w:r w:rsidRPr="000C4D7B">
        <w:rPr>
          <w:rFonts w:ascii="Tahoma" w:eastAsia="Calibri" w:hAnsi="Tahoma" w:cs="Tahoma"/>
          <w:color w:val="000000"/>
          <w:sz w:val="20"/>
          <w:szCs w:val="20"/>
          <w:lang w:eastAsia="en-US"/>
        </w:rPr>
        <w:t xml:space="preserve"> prejme pisno izjavo naročnika o odstopu.</w:t>
      </w:r>
    </w:p>
    <w:p w14:paraId="70B4841E" w14:textId="77777777" w:rsidR="000C4D7B" w:rsidRPr="000C4D7B" w:rsidRDefault="000C4D7B" w:rsidP="000C4D7B">
      <w:pPr>
        <w:spacing w:after="0" w:line="240" w:lineRule="auto"/>
        <w:jc w:val="both"/>
        <w:rPr>
          <w:rFonts w:ascii="Tahoma" w:eastAsia="Calibri" w:hAnsi="Tahoma" w:cs="Tahoma"/>
          <w:sz w:val="20"/>
          <w:szCs w:val="20"/>
          <w:lang w:eastAsia="en-US"/>
        </w:rPr>
      </w:pPr>
    </w:p>
    <w:p w14:paraId="1397946D" w14:textId="782C9137"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bo istočasno z odstopom od pogodbe pričel s postopki za unovčenje zavarovanja za dobro izvedbo pogodbenih obveznosti.</w:t>
      </w:r>
    </w:p>
    <w:p w14:paraId="0B1C4839"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6DB4D2E" w14:textId="78321A9E"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SOCIALNA KLAVZULA IN RAZVEZNI POGOJ</w:t>
      </w:r>
    </w:p>
    <w:p w14:paraId="1C5B2FD3"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162CBAB3" w14:textId="19DE27F4" w:rsidR="0013537D" w:rsidRPr="000C4D7B"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0C4D7B">
        <w:rPr>
          <w:rFonts w:ascii="Tahoma" w:eastAsia="Calibri" w:hAnsi="Tahoma" w:cs="Tahoma"/>
          <w:b/>
          <w:bCs/>
          <w:color w:val="000000"/>
          <w:sz w:val="20"/>
          <w:szCs w:val="20"/>
          <w:lang w:eastAsia="en-US"/>
        </w:rPr>
        <w:t>člen</w:t>
      </w:r>
    </w:p>
    <w:p w14:paraId="4F39B9F1" w14:textId="5F95D2EE"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Pogodba preneha veljati, če je naročnik seznanjen, da je sodišče s pravnomočno odločitvijo ugotovilo kršitev obveznosti iz drugega odstavka 3. člena ZJN-3 s strani </w:t>
      </w:r>
      <w:r w:rsidR="007D3A84">
        <w:rPr>
          <w:rFonts w:ascii="Tahoma" w:eastAsia="Calibri" w:hAnsi="Tahoma" w:cs="Tahoma"/>
          <w:color w:val="000000"/>
          <w:sz w:val="20"/>
          <w:szCs w:val="20"/>
          <w:lang w:eastAsia="en-US"/>
        </w:rPr>
        <w:t>dobavitelja</w:t>
      </w:r>
      <w:r w:rsidRPr="009251DD">
        <w:rPr>
          <w:rFonts w:ascii="Tahoma" w:eastAsia="Calibri" w:hAnsi="Tahoma" w:cs="Tahoma"/>
          <w:color w:val="000000"/>
          <w:sz w:val="20"/>
          <w:szCs w:val="20"/>
          <w:lang w:eastAsia="en-US"/>
        </w:rPr>
        <w:t xml:space="preserve"> pogodbe o izvedbi javnega naročila ali njegovega podizvajalca.</w:t>
      </w:r>
    </w:p>
    <w:p w14:paraId="1A42E0D2"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9E8E7B2" w14:textId="1BA02A97"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Razvezni pogoj se uresniči pod pogojem, da je od seznanitve s kršitvijo in do izteka veljavnosti pogodbe še najmanj šest mesecev, v primeru nastopanja s podizvajalci pa tudi, če zaradi ugotovljene kršitve pri podizvajalcu </w:t>
      </w:r>
      <w:r w:rsidR="00323DD0">
        <w:rPr>
          <w:rFonts w:ascii="Tahoma" w:eastAsia="Calibri" w:hAnsi="Tahoma" w:cs="Tahoma"/>
          <w:color w:val="000000"/>
          <w:sz w:val="20"/>
          <w:szCs w:val="20"/>
          <w:lang w:eastAsia="en-US"/>
        </w:rPr>
        <w:t>dobavitelj</w:t>
      </w:r>
      <w:r w:rsidRPr="009251DD">
        <w:rPr>
          <w:rFonts w:ascii="Tahoma" w:eastAsia="Calibri" w:hAnsi="Tahoma" w:cs="Tahoma"/>
          <w:color w:val="000000"/>
          <w:sz w:val="20"/>
          <w:szCs w:val="20"/>
          <w:lang w:eastAsia="en-US"/>
        </w:rPr>
        <w:t xml:space="preserve"> ustrezno ne nadomesti ali zamenja tega podizvajalca v roku 30 dni od seznanitve s kršitvijo.</w:t>
      </w:r>
    </w:p>
    <w:p w14:paraId="170D4466" w14:textId="77777777" w:rsidR="009251DD" w:rsidRPr="009251DD" w:rsidRDefault="009251DD" w:rsidP="009251DD">
      <w:pPr>
        <w:pStyle w:val="Odstavekseznama"/>
        <w:rPr>
          <w:rFonts w:ascii="Tahoma" w:eastAsia="Calibri" w:hAnsi="Tahoma" w:cs="Tahoma"/>
          <w:color w:val="000000"/>
          <w:sz w:val="20"/>
          <w:szCs w:val="20"/>
        </w:rPr>
      </w:pPr>
    </w:p>
    <w:p w14:paraId="4D032876" w14:textId="33E2603E" w:rsidR="0013537D" w:rsidRPr="002E1AEF"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lastRenderedPageBreak/>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27CA9571" w14:textId="77777777" w:rsidR="002E1AEF" w:rsidRPr="002E1AEF" w:rsidRDefault="002E1AEF" w:rsidP="002E1AEF">
      <w:pPr>
        <w:spacing w:after="0" w:line="240" w:lineRule="auto"/>
        <w:jc w:val="both"/>
        <w:rPr>
          <w:rFonts w:ascii="Tahoma" w:eastAsia="Calibri" w:hAnsi="Tahoma" w:cs="Tahoma"/>
          <w:sz w:val="20"/>
          <w:szCs w:val="20"/>
          <w:lang w:eastAsia="en-US"/>
        </w:rPr>
      </w:pPr>
    </w:p>
    <w:p w14:paraId="24521DBF" w14:textId="0D4E637D"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REVIZIJSKA SLED</w:t>
      </w:r>
    </w:p>
    <w:p w14:paraId="366E5FF8"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7D4BDF9B" w14:textId="7A08812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52408654"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Vsa dokumentacija, povezana z izvedbo projekta, mora biti hranjena na način, da zagotavlja revizijsko sled dobave blaga.</w:t>
      </w:r>
    </w:p>
    <w:p w14:paraId="6EDF5494"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E402F97"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1F6E738C" w14:textId="77777777" w:rsidR="009251DD" w:rsidRPr="009251DD" w:rsidRDefault="009251DD" w:rsidP="009251DD">
      <w:pPr>
        <w:pStyle w:val="Odstavekseznama"/>
        <w:rPr>
          <w:rFonts w:ascii="Tahoma" w:eastAsia="Calibri" w:hAnsi="Tahoma" w:cs="Tahoma"/>
          <w:color w:val="000000"/>
          <w:sz w:val="20"/>
          <w:szCs w:val="20"/>
        </w:rPr>
      </w:pPr>
    </w:p>
    <w:p w14:paraId="61485402"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2ECBB668" w14:textId="77777777" w:rsidR="009251DD" w:rsidRPr="009251DD" w:rsidRDefault="009251DD" w:rsidP="009251DD">
      <w:pPr>
        <w:pStyle w:val="Odstavekseznama"/>
        <w:rPr>
          <w:rFonts w:ascii="Tahoma" w:eastAsia="Calibri" w:hAnsi="Tahoma" w:cs="Tahoma"/>
          <w:color w:val="000000"/>
          <w:sz w:val="20"/>
          <w:szCs w:val="20"/>
        </w:rPr>
      </w:pPr>
    </w:p>
    <w:p w14:paraId="182CB819"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069F54FA" w14:textId="77777777" w:rsidR="009251DD" w:rsidRPr="009251DD" w:rsidRDefault="009251DD" w:rsidP="009251DD">
      <w:pPr>
        <w:pStyle w:val="Odstavekseznama"/>
        <w:rPr>
          <w:rFonts w:ascii="Tahoma" w:eastAsia="Calibri" w:hAnsi="Tahoma" w:cs="Tahoma"/>
          <w:color w:val="000000"/>
          <w:sz w:val="20"/>
          <w:szCs w:val="20"/>
        </w:rPr>
      </w:pPr>
    </w:p>
    <w:p w14:paraId="099A7EBC" w14:textId="3D2038B8" w:rsidR="00DF769A"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Informacije, ki jih revizijska sled vključuje, morajo biti takšne, da dokazujejo nespornost shranjene informacije. Njihov nastanek in hramba morata zagotavljati njihovo nespornost in uporabnost v vsem času hranjenja informacij.</w:t>
      </w:r>
    </w:p>
    <w:p w14:paraId="62CE387D"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0B2A1C9" w14:textId="17FCC67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PROTIKORUPCIJSKA KLAVZULA</w:t>
      </w:r>
    </w:p>
    <w:p w14:paraId="0179DD6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FF5933C" w14:textId="32B41603"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D799BBC" w14:textId="77777777" w:rsidR="00DF769A" w:rsidRDefault="00DF769A" w:rsidP="009353BA">
      <w:pPr>
        <w:spacing w:after="0" w:line="240" w:lineRule="auto"/>
        <w:jc w:val="both"/>
        <w:rPr>
          <w:rFonts w:ascii="Tahoma" w:eastAsia="Calibri" w:hAnsi="Tahoma" w:cs="Tahoma"/>
          <w:color w:val="000000"/>
          <w:sz w:val="20"/>
          <w:szCs w:val="20"/>
        </w:rPr>
      </w:pPr>
      <w:r w:rsidRPr="0013537D">
        <w:rPr>
          <w:rFonts w:ascii="Tahoma" w:eastAsia="Calibri" w:hAnsi="Tahoma" w:cs="Tahoma"/>
          <w:color w:val="000000"/>
          <w:sz w:val="20"/>
          <w:szCs w:val="20"/>
          <w:lang w:eastAsia="en-US"/>
        </w:rPr>
        <w:t>V primeru, da je za sklenitev te pogodbe kdo v imenu ali na račun druge pogodbene stranke, predstavniku ali posredniku organa ali organizacije iz javnega sektorja obljubi, ponudi ali dal kakšno nedovoljeno korist za:</w:t>
      </w:r>
    </w:p>
    <w:p w14:paraId="0B1249B0"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pridobitev posla ali</w:t>
      </w:r>
    </w:p>
    <w:p w14:paraId="57A18ADA"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sklenitev posla pod ugodnejšimi pogoji ali</w:t>
      </w:r>
    </w:p>
    <w:p w14:paraId="39155403" w14:textId="77777777" w:rsidR="00DF769A"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opustitev dolžnega nadzora nad izvajanjem pogodbenih obveznosti ali</w:t>
      </w:r>
    </w:p>
    <w:p w14:paraId="57CDBE81" w14:textId="0244DC19"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drugo ravnanje ali opustitev, s katerim je organu ali organizaciji javnega sektorja povzročena škoda ali je omogočena pridobitev nedovoljene koristi predstavniku organa, posredniku ali organizaciji iz javnega sektorja,</w:t>
      </w:r>
      <w:r>
        <w:rPr>
          <w:rFonts w:ascii="Tahoma" w:eastAsia="Calibri" w:hAnsi="Tahoma" w:cs="Tahoma"/>
          <w:color w:val="000000"/>
          <w:sz w:val="20"/>
          <w:szCs w:val="20"/>
          <w:lang w:eastAsia="en-US"/>
        </w:rPr>
        <w:t xml:space="preserve"> </w:t>
      </w:r>
      <w:r w:rsidRPr="0013537D">
        <w:rPr>
          <w:rFonts w:ascii="Tahoma" w:eastAsia="Calibri" w:hAnsi="Tahoma" w:cs="Tahoma"/>
          <w:color w:val="000000"/>
          <w:sz w:val="20"/>
          <w:szCs w:val="20"/>
          <w:lang w:eastAsia="en-US"/>
        </w:rPr>
        <w:t>drugi pogodbeni stranki ali njenemu predstavniku, zastopniku, posredniku,</w:t>
      </w:r>
    </w:p>
    <w:p w14:paraId="6C540576" w14:textId="77777777" w:rsidR="00DF769A" w:rsidRPr="00DF769A" w:rsidRDefault="00DF769A" w:rsidP="009353BA">
      <w:pPr>
        <w:spacing w:after="0" w:line="240" w:lineRule="auto"/>
        <w:jc w:val="both"/>
        <w:rPr>
          <w:rFonts w:ascii="Tahoma" w:eastAsia="Calibri" w:hAnsi="Tahoma" w:cs="Tahoma"/>
          <w:color w:val="000000"/>
          <w:sz w:val="20"/>
          <w:szCs w:val="20"/>
          <w:lang w:eastAsia="en-US"/>
        </w:rPr>
      </w:pPr>
      <w:r w:rsidRPr="00DF769A">
        <w:rPr>
          <w:rFonts w:ascii="Tahoma" w:eastAsia="Calibri" w:hAnsi="Tahoma" w:cs="Tahoma"/>
          <w:color w:val="000000"/>
          <w:sz w:val="20"/>
          <w:szCs w:val="20"/>
          <w:lang w:eastAsia="en-US"/>
        </w:rPr>
        <w:t>je pogodba nična.</w:t>
      </w:r>
    </w:p>
    <w:p w14:paraId="5B1E17F9" w14:textId="77777777" w:rsidR="0013537D" w:rsidRPr="0013537D" w:rsidRDefault="0013537D" w:rsidP="009353BA">
      <w:pPr>
        <w:spacing w:after="0" w:line="240" w:lineRule="auto"/>
        <w:rPr>
          <w:rFonts w:ascii="Tahoma" w:eastAsia="Calibri" w:hAnsi="Tahoma" w:cs="Tahoma"/>
          <w:sz w:val="20"/>
          <w:szCs w:val="20"/>
          <w:lang w:eastAsia="en-US"/>
        </w:rPr>
      </w:pPr>
    </w:p>
    <w:p w14:paraId="155B079F" w14:textId="2E7BBAA8"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REŠEVANJE SPOROV</w:t>
      </w:r>
    </w:p>
    <w:p w14:paraId="51BC41FE"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604009C5" w14:textId="1C9ADB90"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3AAD2CF" w14:textId="7DFB4596"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r w:rsidR="003A1599">
        <w:rPr>
          <w:rFonts w:ascii="Tahoma" w:eastAsia="Calibri" w:hAnsi="Tahoma" w:cs="Tahoma"/>
          <w:color w:val="000000"/>
          <w:sz w:val="20"/>
          <w:szCs w:val="20"/>
          <w:lang w:eastAsia="en-US"/>
        </w:rPr>
        <w:t>, po slovenskem pravu.</w:t>
      </w:r>
    </w:p>
    <w:p w14:paraId="2D1AACCE"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626E8EBF" w14:textId="5BE9B400"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KONČNE DOLOČBE</w:t>
      </w:r>
    </w:p>
    <w:p w14:paraId="33BC0DD6"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46672B19" w14:textId="0CF1166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1BB6B83C" w14:textId="77777777"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Če katerakoli od določb je ali postane neveljavna, to ne vpliva na ostale pogodbene določbe. Neveljavna določba se nadomesti z veljavno, ki mora čim bolj ustrezati namenu, ki ga je zasledovala neveljavna določba.</w:t>
      </w:r>
    </w:p>
    <w:p w14:paraId="4BC69962"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lastRenderedPageBreak/>
        <w:t>Če pride do statusne spremembe stranke tega sporazuma, pridobi status stranke novi subjekt le v primeru, če naročnik s tem soglaša, razen v primeru univerzalnega pravnega nasledstva. Enako velja tudi v primeru stečaja ali prisilne poravnave.</w:t>
      </w:r>
    </w:p>
    <w:p w14:paraId="6B408652" w14:textId="77777777" w:rsidR="00DF769A" w:rsidRPr="0013537D" w:rsidRDefault="00DF769A" w:rsidP="009353BA">
      <w:pPr>
        <w:spacing w:after="0" w:line="240" w:lineRule="auto"/>
        <w:rPr>
          <w:rFonts w:ascii="Tahoma" w:eastAsia="Calibri" w:hAnsi="Tahoma" w:cs="Tahoma"/>
          <w:sz w:val="20"/>
          <w:szCs w:val="20"/>
          <w:lang w:eastAsia="en-US"/>
        </w:rPr>
      </w:pPr>
    </w:p>
    <w:p w14:paraId="704228A8" w14:textId="7B3520F4"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bookmarkStart w:id="138" w:name="_Hlk207718155"/>
      <w:r w:rsidRPr="009251DD">
        <w:rPr>
          <w:rFonts w:ascii="Tahoma" w:eastAsia="Calibri" w:hAnsi="Tahoma" w:cs="Tahoma"/>
          <w:b/>
          <w:bCs/>
          <w:color w:val="000000"/>
          <w:sz w:val="20"/>
          <w:szCs w:val="20"/>
          <w:lang w:eastAsia="en-US"/>
        </w:rPr>
        <w:t>člen</w:t>
      </w:r>
    </w:p>
    <w:bookmarkEnd w:id="138"/>
    <w:p w14:paraId="1E15F591" w14:textId="1039D9DB" w:rsidR="00DF769A" w:rsidRDefault="00DF769A" w:rsidP="009353BA">
      <w:pPr>
        <w:spacing w:after="0" w:line="240" w:lineRule="auto"/>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Pogodba je sestavljena in podpisana v štirih (4) enakih izvodih, od katerih dobavitelj prejme dva (2) izvoda in naročnik dva (2) izvoda.</w:t>
      </w:r>
    </w:p>
    <w:p w14:paraId="43CEF09E" w14:textId="77777777" w:rsidR="00AA1197" w:rsidRDefault="00AA1197" w:rsidP="009353BA">
      <w:pPr>
        <w:spacing w:after="0" w:line="240" w:lineRule="auto"/>
        <w:rPr>
          <w:rFonts w:ascii="Tahoma" w:eastAsia="Calibri" w:hAnsi="Tahoma" w:cs="Tahoma"/>
          <w:color w:val="000000"/>
          <w:sz w:val="20"/>
          <w:szCs w:val="20"/>
          <w:lang w:eastAsia="en-US"/>
        </w:rPr>
      </w:pPr>
    </w:p>
    <w:p w14:paraId="358DE3D9" w14:textId="7750781D" w:rsidR="003A1599" w:rsidRPr="00AA1197" w:rsidRDefault="003A1599"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t>člen</w:t>
      </w:r>
    </w:p>
    <w:p w14:paraId="7B8C1BE0" w14:textId="743D9E45" w:rsidR="007D3A84" w:rsidRDefault="003A1599" w:rsidP="007D3A84">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 xml:space="preserve">Pogodba stopi v veljavo z dnem podpisa obeh pogodbenih strank in s predložitvijo finančnega zavarovanja za dobro izvedbo pogodbenih obveznosti s strani </w:t>
      </w:r>
      <w:r w:rsidR="007D3A84">
        <w:rPr>
          <w:rFonts w:ascii="Tahoma" w:hAnsi="Tahoma" w:cs="Tahoma"/>
          <w:sz w:val="20"/>
          <w:szCs w:val="20"/>
        </w:rPr>
        <w:t>dobavitelja</w:t>
      </w:r>
      <w:r w:rsidRPr="00F22900">
        <w:rPr>
          <w:rFonts w:ascii="Tahoma" w:hAnsi="Tahoma" w:cs="Tahoma"/>
          <w:sz w:val="20"/>
          <w:szCs w:val="20"/>
        </w:rPr>
        <w:t>.</w:t>
      </w:r>
    </w:p>
    <w:p w14:paraId="0EB3841C" w14:textId="00715535" w:rsidR="007D3A84" w:rsidRPr="007D3A84" w:rsidRDefault="007D3A84" w:rsidP="007D3A84">
      <w:pPr>
        <w:pStyle w:val="Telobesedila3"/>
        <w:spacing w:after="0" w:line="240" w:lineRule="auto"/>
        <w:ind w:left="360"/>
        <w:contextualSpacing/>
        <w:jc w:val="both"/>
        <w:rPr>
          <w:rFonts w:ascii="Tahoma" w:hAnsi="Tahoma" w:cs="Tahoma"/>
          <w:sz w:val="20"/>
          <w:szCs w:val="20"/>
        </w:rPr>
      </w:pPr>
    </w:p>
    <w:p w14:paraId="4B4C9F97" w14:textId="77777777" w:rsidR="003A1599" w:rsidRPr="00F22900" w:rsidRDefault="003A1599" w:rsidP="003A1599">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Pogodba preneha veljati z dnem izteka garancijskih rokov po tej pogodbi in z izpolnitvijo vseh pogodbenih obveznosti s strani obeh pogodbenih strank.</w:t>
      </w:r>
    </w:p>
    <w:p w14:paraId="185A2166" w14:textId="77777777" w:rsidR="00DF769A" w:rsidRDefault="00DF769A" w:rsidP="009353BA">
      <w:pPr>
        <w:spacing w:after="0" w:line="240" w:lineRule="auto"/>
        <w:jc w:val="both"/>
        <w:rPr>
          <w:rFonts w:ascii="Tahoma" w:eastAsia="Calibri" w:hAnsi="Tahoma" w:cs="Tahoma"/>
          <w:color w:val="000000"/>
          <w:sz w:val="20"/>
          <w:szCs w:val="20"/>
          <w:lang w:eastAsia="en-US"/>
        </w:rPr>
      </w:pPr>
    </w:p>
    <w:tbl>
      <w:tblPr>
        <w:tblW w:w="0" w:type="auto"/>
        <w:tblLook w:val="04A0" w:firstRow="1" w:lastRow="0" w:firstColumn="1" w:lastColumn="0" w:noHBand="0" w:noVBand="1"/>
      </w:tblPr>
      <w:tblGrid>
        <w:gridCol w:w="3216"/>
        <w:gridCol w:w="2851"/>
        <w:gridCol w:w="3221"/>
      </w:tblGrid>
      <w:tr w:rsidR="003A1599" w:rsidRPr="00F22900" w14:paraId="6C6382C8" w14:textId="77777777" w:rsidTr="00D4658D">
        <w:tc>
          <w:tcPr>
            <w:tcW w:w="3216" w:type="dxa"/>
          </w:tcPr>
          <w:p w14:paraId="7979CDFE"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c>
          <w:tcPr>
            <w:tcW w:w="2851" w:type="dxa"/>
          </w:tcPr>
          <w:p w14:paraId="50E07851"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E74A825"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r>
      <w:tr w:rsidR="003A1599" w:rsidRPr="00F22900" w14:paraId="08105B46" w14:textId="77777777" w:rsidTr="00D4658D">
        <w:tc>
          <w:tcPr>
            <w:tcW w:w="3216" w:type="dxa"/>
          </w:tcPr>
          <w:p w14:paraId="409D2FB6"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c>
          <w:tcPr>
            <w:tcW w:w="2851" w:type="dxa"/>
          </w:tcPr>
          <w:p w14:paraId="693C3919"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6676812"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r>
      <w:tr w:rsidR="003A1599" w:rsidRPr="00F22900" w14:paraId="7E0C7EB4" w14:textId="77777777" w:rsidTr="00D4658D">
        <w:tc>
          <w:tcPr>
            <w:tcW w:w="3216" w:type="dxa"/>
          </w:tcPr>
          <w:p w14:paraId="768A5302" w14:textId="77777777" w:rsidR="003A1599" w:rsidRPr="00F22900" w:rsidRDefault="003A1599" w:rsidP="00D4658D">
            <w:pPr>
              <w:pStyle w:val="Telobesedila3"/>
              <w:spacing w:after="0" w:line="240" w:lineRule="auto"/>
              <w:contextualSpacing/>
              <w:jc w:val="both"/>
              <w:rPr>
                <w:rFonts w:ascii="Tahoma" w:hAnsi="Tahoma" w:cs="Tahoma"/>
                <w:sz w:val="20"/>
                <w:szCs w:val="20"/>
              </w:rPr>
            </w:pPr>
          </w:p>
        </w:tc>
        <w:tc>
          <w:tcPr>
            <w:tcW w:w="2851" w:type="dxa"/>
          </w:tcPr>
          <w:p w14:paraId="339F77FA"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07CA7C3A" w14:textId="77777777" w:rsidR="003A1599" w:rsidRPr="00F22900" w:rsidRDefault="003A1599" w:rsidP="00D4658D">
            <w:pPr>
              <w:pStyle w:val="Telobesedila3"/>
              <w:spacing w:after="0" w:line="240" w:lineRule="auto"/>
              <w:contextualSpacing/>
              <w:rPr>
                <w:rFonts w:ascii="Tahoma" w:hAnsi="Tahoma" w:cs="Tahoma"/>
                <w:sz w:val="20"/>
                <w:szCs w:val="20"/>
              </w:rPr>
            </w:pPr>
          </w:p>
        </w:tc>
      </w:tr>
      <w:tr w:rsidR="003A1599" w:rsidRPr="00F22900" w14:paraId="5449EFA0" w14:textId="77777777" w:rsidTr="00D4658D">
        <w:tc>
          <w:tcPr>
            <w:tcW w:w="3216" w:type="dxa"/>
          </w:tcPr>
          <w:p w14:paraId="4065C417" w14:textId="7C356085" w:rsidR="003A1599" w:rsidRPr="00F22900" w:rsidRDefault="00323DD0" w:rsidP="00D4658D">
            <w:pPr>
              <w:pStyle w:val="Telobesedila3"/>
              <w:spacing w:after="0" w:line="240" w:lineRule="auto"/>
              <w:contextualSpacing/>
              <w:jc w:val="center"/>
              <w:rPr>
                <w:rFonts w:ascii="Tahoma" w:hAnsi="Tahoma" w:cs="Tahoma"/>
                <w:sz w:val="20"/>
                <w:szCs w:val="20"/>
              </w:rPr>
            </w:pPr>
            <w:r>
              <w:rPr>
                <w:rFonts w:ascii="Tahoma" w:hAnsi="Tahoma" w:cs="Tahoma"/>
                <w:sz w:val="20"/>
                <w:szCs w:val="20"/>
              </w:rPr>
              <w:t>Dobavitelj</w:t>
            </w:r>
            <w:r w:rsidR="003A1599" w:rsidRPr="00F22900">
              <w:rPr>
                <w:rFonts w:ascii="Tahoma" w:hAnsi="Tahoma" w:cs="Tahoma"/>
                <w:sz w:val="20"/>
                <w:szCs w:val="20"/>
              </w:rPr>
              <w:t>:</w:t>
            </w:r>
          </w:p>
        </w:tc>
        <w:tc>
          <w:tcPr>
            <w:tcW w:w="2851" w:type="dxa"/>
          </w:tcPr>
          <w:p w14:paraId="1B207435"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4716E487"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Naročnik:</w:t>
            </w:r>
          </w:p>
        </w:tc>
      </w:tr>
      <w:tr w:rsidR="003A1599" w:rsidRPr="00F22900" w14:paraId="3F2A146A" w14:textId="77777777" w:rsidTr="00D4658D">
        <w:tc>
          <w:tcPr>
            <w:tcW w:w="3216" w:type="dxa"/>
          </w:tcPr>
          <w:p w14:paraId="337AAC2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042A7A7C"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6CA98A43"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Dom dr. Jožeta Potrča Poljčane</w:t>
            </w:r>
          </w:p>
        </w:tc>
      </w:tr>
      <w:tr w:rsidR="003A1599" w:rsidRPr="00F22900" w14:paraId="5797F52F" w14:textId="77777777" w:rsidTr="00D4658D">
        <w:trPr>
          <w:trHeight w:val="68"/>
        </w:trPr>
        <w:tc>
          <w:tcPr>
            <w:tcW w:w="3216" w:type="dxa"/>
          </w:tcPr>
          <w:p w14:paraId="4C5E0BE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4EFAD416"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07A73AEB"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Direktorica</w:t>
            </w:r>
          </w:p>
          <w:p w14:paraId="358C0491"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Iva Novak</w:t>
            </w:r>
          </w:p>
        </w:tc>
      </w:tr>
    </w:tbl>
    <w:p w14:paraId="6151FC97" w14:textId="77777777" w:rsidR="0013537D" w:rsidRDefault="0013537D" w:rsidP="009353BA">
      <w:pPr>
        <w:spacing w:after="0" w:line="240" w:lineRule="auto"/>
        <w:contextualSpacing/>
        <w:rPr>
          <w:rFonts w:ascii="Tahoma" w:hAnsi="Tahoma" w:cs="Tahoma"/>
          <w:b/>
          <w:sz w:val="20"/>
          <w:szCs w:val="20"/>
        </w:rPr>
      </w:pPr>
    </w:p>
    <w:p w14:paraId="327D0AB6" w14:textId="77777777" w:rsidR="0013537D" w:rsidRDefault="0013537D" w:rsidP="009353BA">
      <w:pPr>
        <w:spacing w:after="0" w:line="240" w:lineRule="auto"/>
        <w:contextualSpacing/>
        <w:rPr>
          <w:rFonts w:ascii="Tahoma" w:hAnsi="Tahoma" w:cs="Tahoma"/>
          <w:b/>
          <w:sz w:val="20"/>
          <w:szCs w:val="20"/>
        </w:rPr>
      </w:pPr>
    </w:p>
    <w:p w14:paraId="5843E1CB" w14:textId="77777777" w:rsidR="0013537D" w:rsidRPr="00F22900" w:rsidRDefault="0013537D" w:rsidP="009353BA">
      <w:pPr>
        <w:spacing w:after="0" w:line="240" w:lineRule="auto"/>
        <w:contextualSpacing/>
        <w:rPr>
          <w:rFonts w:ascii="Tahoma" w:hAnsi="Tahoma" w:cs="Tahoma"/>
          <w:b/>
          <w:sz w:val="20"/>
          <w:szCs w:val="20"/>
        </w:rPr>
      </w:pPr>
    </w:p>
    <w:p w14:paraId="591E6047" w14:textId="77777777" w:rsidR="009353BA" w:rsidRDefault="009353BA" w:rsidP="009353BA">
      <w:pPr>
        <w:pStyle w:val="Naslovobrazca"/>
        <w:rPr>
          <w:rFonts w:ascii="Tahoma" w:hAnsi="Tahoma" w:cs="Tahoma"/>
        </w:rPr>
        <w:sectPr w:rsidR="009353BA" w:rsidSect="002D21AE">
          <w:headerReference w:type="default" r:id="rId22"/>
          <w:footerReference w:type="default" r:id="rId23"/>
          <w:footerReference w:type="first" r:id="rId24"/>
          <w:pgSz w:w="12240" w:h="15840"/>
          <w:pgMar w:top="1080" w:right="1080" w:bottom="1080" w:left="1080" w:header="720" w:footer="720" w:gutter="0"/>
          <w:pgNumType w:start="0"/>
          <w:cols w:space="720"/>
          <w:titlePg/>
          <w:docGrid w:linePitch="360"/>
        </w:sectPr>
      </w:pPr>
      <w:bookmarkStart w:id="139" w:name="_Toc174661420"/>
    </w:p>
    <w:p w14:paraId="7D2D8CBC" w14:textId="72E6D90F" w:rsidR="00174970" w:rsidRPr="00F22900" w:rsidRDefault="00F7732C" w:rsidP="009353BA">
      <w:pPr>
        <w:pStyle w:val="Naslovobrazca"/>
        <w:rPr>
          <w:rFonts w:ascii="Tahoma" w:hAnsi="Tahoma" w:cs="Tahoma"/>
        </w:rPr>
      </w:pPr>
      <w:r w:rsidRPr="00F22900">
        <w:rPr>
          <w:rFonts w:ascii="Tahoma" w:hAnsi="Tahoma" w:cs="Tahoma"/>
        </w:rPr>
        <w:lastRenderedPageBreak/>
        <w:t xml:space="preserve">VZOREC </w:t>
      </w:r>
      <w:r w:rsidR="00592418" w:rsidRPr="00F22900">
        <w:rPr>
          <w:rFonts w:ascii="Tahoma" w:hAnsi="Tahoma" w:cs="Tahoma"/>
        </w:rPr>
        <w:t>FINANČNEGA ZAVAROVANJA</w:t>
      </w:r>
      <w:r w:rsidR="00174970" w:rsidRPr="00F22900">
        <w:rPr>
          <w:rFonts w:ascii="Tahoma" w:hAnsi="Tahoma" w:cs="Tahoma"/>
        </w:rPr>
        <w:t xml:space="preserve"> ZA </w:t>
      </w:r>
      <w:r w:rsidR="00592418" w:rsidRPr="00F22900">
        <w:rPr>
          <w:rFonts w:ascii="Tahoma" w:hAnsi="Tahoma" w:cs="Tahoma"/>
        </w:rPr>
        <w:t>DOBRO IZVEDBO</w:t>
      </w:r>
      <w:r w:rsidR="000F55C5" w:rsidRPr="00F22900">
        <w:rPr>
          <w:rFonts w:ascii="Tahoma" w:hAnsi="Tahoma" w:cs="Tahoma"/>
        </w:rPr>
        <w:t xml:space="preserve"> POGODBENIH OBVEZNOSTI</w:t>
      </w:r>
      <w:bookmarkEnd w:id="139"/>
    </w:p>
    <w:p w14:paraId="577D11F0" w14:textId="77777777" w:rsidR="00174970" w:rsidRPr="00F22900" w:rsidRDefault="00174970" w:rsidP="009353BA">
      <w:pPr>
        <w:pStyle w:val="Brezrazmikov"/>
        <w:rPr>
          <w:rFonts w:ascii="Tahoma" w:hAnsi="Tahoma" w:cs="Tahoma"/>
        </w:rPr>
      </w:pPr>
    </w:p>
    <w:p w14:paraId="5CCA988E" w14:textId="77777777" w:rsidR="00F35903" w:rsidRPr="009557D5" w:rsidRDefault="00F35903" w:rsidP="009353BA">
      <w:pPr>
        <w:pStyle w:val="Brezrazmikov"/>
        <w:rPr>
          <w:rFonts w:ascii="Tahoma" w:hAnsi="Tahoma" w:cs="Tahoma"/>
          <w:i/>
          <w:sz w:val="20"/>
          <w:szCs w:val="20"/>
        </w:rPr>
      </w:pPr>
      <w:bookmarkStart w:id="140" w:name="_Toc116065066"/>
      <w:r w:rsidRPr="009557D5">
        <w:rPr>
          <w:rFonts w:ascii="Tahoma" w:hAnsi="Tahoma" w:cs="Tahoma"/>
          <w:i/>
          <w:sz w:val="20"/>
          <w:szCs w:val="20"/>
        </w:rPr>
        <w:t>Glava s podatki o garantu (zavarovalnici/banki) ali SWIFT ključ</w:t>
      </w:r>
    </w:p>
    <w:p w14:paraId="634B72D3" w14:textId="77777777" w:rsidR="00F35903" w:rsidRPr="009557D5" w:rsidRDefault="00F35903" w:rsidP="009353BA">
      <w:pPr>
        <w:pStyle w:val="Brezrazmikov"/>
        <w:rPr>
          <w:rFonts w:ascii="Tahoma" w:hAnsi="Tahoma" w:cs="Tahoma"/>
          <w:b/>
          <w:sz w:val="20"/>
          <w:szCs w:val="20"/>
        </w:rPr>
      </w:pPr>
    </w:p>
    <w:p w14:paraId="23061A9D" w14:textId="007A957E" w:rsidR="00D81068" w:rsidRPr="009557D5" w:rsidRDefault="00F35903" w:rsidP="009353BA">
      <w:pPr>
        <w:pStyle w:val="Brezrazmikov"/>
        <w:rPr>
          <w:rFonts w:ascii="Tahoma" w:hAnsi="Tahoma" w:cs="Tahoma"/>
          <w:b/>
          <w:bCs/>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4D947564" w14:textId="22D3663E" w:rsidR="00F35903" w:rsidRPr="009557D5" w:rsidRDefault="00F35903" w:rsidP="009353BA">
      <w:pPr>
        <w:pStyle w:val="Brezrazmikov"/>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53685777" w14:textId="77777777" w:rsidR="00F35903" w:rsidRPr="009557D5" w:rsidRDefault="00F35903" w:rsidP="009353BA">
      <w:pPr>
        <w:pStyle w:val="Brezrazmikov"/>
        <w:rPr>
          <w:rFonts w:ascii="Tahoma" w:hAnsi="Tahoma" w:cs="Tahoma"/>
          <w:sz w:val="20"/>
          <w:szCs w:val="20"/>
        </w:rPr>
      </w:pPr>
    </w:p>
    <w:p w14:paraId="64F05DC6" w14:textId="77777777" w:rsidR="00F35903" w:rsidRPr="009557D5" w:rsidRDefault="00F35903" w:rsidP="009353BA">
      <w:pPr>
        <w:pStyle w:val="Brezrazmikov"/>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744A6432" w14:textId="77777777" w:rsidR="00F35903" w:rsidRPr="009557D5" w:rsidRDefault="00F35903" w:rsidP="009353BA">
      <w:pPr>
        <w:pStyle w:val="Brezrazmikov"/>
        <w:rPr>
          <w:rFonts w:ascii="Tahoma" w:hAnsi="Tahoma" w:cs="Tahoma"/>
          <w:sz w:val="20"/>
          <w:szCs w:val="20"/>
        </w:rPr>
      </w:pPr>
    </w:p>
    <w:p w14:paraId="64F2C840"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50F92347" w14:textId="77777777" w:rsidR="00F35903" w:rsidRPr="009557D5" w:rsidRDefault="00F35903" w:rsidP="009353BA">
      <w:pPr>
        <w:pStyle w:val="Brezrazmikov"/>
        <w:rPr>
          <w:rFonts w:ascii="Tahoma" w:hAnsi="Tahoma" w:cs="Tahoma"/>
          <w:sz w:val="20"/>
          <w:szCs w:val="20"/>
        </w:rPr>
      </w:pPr>
    </w:p>
    <w:p w14:paraId="00CB477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11807C11" w14:textId="77777777" w:rsidR="00F35903" w:rsidRPr="009557D5" w:rsidRDefault="00F35903" w:rsidP="009353BA">
      <w:pPr>
        <w:pStyle w:val="Brezrazmikov"/>
        <w:rPr>
          <w:rFonts w:ascii="Tahoma" w:hAnsi="Tahoma" w:cs="Tahoma"/>
          <w:sz w:val="20"/>
          <w:szCs w:val="20"/>
        </w:rPr>
      </w:pPr>
    </w:p>
    <w:p w14:paraId="09244CA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509C8129" w14:textId="77777777" w:rsidR="00F35903" w:rsidRPr="009557D5" w:rsidRDefault="00F35903" w:rsidP="009353BA">
      <w:pPr>
        <w:pStyle w:val="Brezrazmikov"/>
        <w:rPr>
          <w:rFonts w:ascii="Tahoma" w:hAnsi="Tahoma" w:cs="Tahoma"/>
          <w:sz w:val="20"/>
          <w:szCs w:val="20"/>
        </w:rPr>
      </w:pPr>
    </w:p>
    <w:p w14:paraId="4C46419F" w14:textId="6758CAE6" w:rsidR="0033126A" w:rsidRPr="009557D5" w:rsidRDefault="00F35903" w:rsidP="009353BA">
      <w:pPr>
        <w:pStyle w:val="Brezrazmikov"/>
        <w:rPr>
          <w:rFonts w:ascii="Tahoma" w:hAnsi="Tahoma" w:cs="Tahoma"/>
          <w:b/>
          <w:bCs/>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xml:space="preserve"> Zgornje Poljčane, Potrčeva ulica 1, 2319 Poljčane</w:t>
      </w:r>
    </w:p>
    <w:p w14:paraId="2EEEAAE5" w14:textId="77777777" w:rsidR="00D81068" w:rsidRPr="009557D5" w:rsidRDefault="00D81068" w:rsidP="009353BA">
      <w:pPr>
        <w:pStyle w:val="Brezrazmikov"/>
        <w:rPr>
          <w:rFonts w:ascii="Tahoma" w:hAnsi="Tahoma" w:cs="Tahoma"/>
          <w:sz w:val="20"/>
          <w:szCs w:val="20"/>
        </w:rPr>
      </w:pPr>
    </w:p>
    <w:p w14:paraId="33663F58" w14:textId="4E5E2B05"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 xml:space="preserve">obveznost naročnika zavarovanja iz 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številko in datum pogodbe o izvedbi javnega naročila, sklenjene na podlagi postopka z oznako XXXXXX)</w:t>
      </w:r>
      <w:r w:rsidRPr="009557D5">
        <w:rPr>
          <w:rFonts w:ascii="Tahoma" w:hAnsi="Tahoma" w:cs="Tahoma"/>
          <w:sz w:val="20"/>
          <w:szCs w:val="20"/>
        </w:rPr>
        <w:t xml:space="preserve"> za</w:t>
      </w:r>
      <w:r w:rsidRPr="009557D5">
        <w:rPr>
          <w:rFonts w:ascii="Tahoma" w:hAnsi="Tahoma" w:cs="Tahoma"/>
          <w:i/>
          <w:sz w:val="20"/>
          <w:szCs w:val="20"/>
        </w:rPr>
        <w:t xml:space="preserve"> </w:t>
      </w:r>
      <w:r w:rsidR="00EE5FBD" w:rsidRPr="009557D5">
        <w:rPr>
          <w:rFonts w:ascii="Tahoma" w:hAnsi="Tahoma" w:cs="Tahoma"/>
          <w:b/>
          <w:bCs/>
          <w:sz w:val="20"/>
          <w:szCs w:val="20"/>
        </w:rPr>
        <w:t>DOBAVO IN MONTAŽO OPREME ZA PROJEKT »CENTER INTEGRIRANE DOLGOTRAJNE OSKRBE MAJŠPERK</w:t>
      </w:r>
      <w:r w:rsidR="00942A0D">
        <w:rPr>
          <w:rFonts w:ascii="Tahoma" w:hAnsi="Tahoma" w:cs="Tahoma"/>
          <w:b/>
          <w:bCs/>
          <w:sz w:val="20"/>
          <w:szCs w:val="20"/>
        </w:rPr>
        <w:t xml:space="preserve"> – Sklop št. </w:t>
      </w:r>
      <w:r w:rsidR="00942A0D" w:rsidRPr="00942A0D">
        <w:rPr>
          <w:rFonts w:ascii="Tahoma" w:hAnsi="Tahoma" w:cs="Tahoma"/>
          <w:b/>
          <w:bCs/>
          <w:sz w:val="20"/>
          <w:szCs w:val="20"/>
        </w:rPr>
        <w:fldChar w:fldCharType="begin">
          <w:ffData>
            <w:name w:val="Besedilo2"/>
            <w:enabled/>
            <w:calcOnExit w:val="0"/>
            <w:textInput/>
          </w:ffData>
        </w:fldChar>
      </w:r>
      <w:r w:rsidR="00942A0D" w:rsidRPr="00942A0D">
        <w:rPr>
          <w:rFonts w:ascii="Tahoma" w:hAnsi="Tahoma" w:cs="Tahoma"/>
          <w:b/>
          <w:bCs/>
          <w:sz w:val="20"/>
          <w:szCs w:val="20"/>
        </w:rPr>
        <w:instrText xml:space="preserve"> FORMTEXT </w:instrText>
      </w:r>
      <w:r w:rsidR="00942A0D" w:rsidRPr="00942A0D">
        <w:rPr>
          <w:rFonts w:ascii="Tahoma" w:hAnsi="Tahoma" w:cs="Tahoma"/>
          <w:b/>
          <w:bCs/>
          <w:sz w:val="20"/>
          <w:szCs w:val="20"/>
        </w:rPr>
      </w:r>
      <w:r w:rsidR="00942A0D" w:rsidRPr="00942A0D">
        <w:rPr>
          <w:rFonts w:ascii="Tahoma" w:hAnsi="Tahoma" w:cs="Tahoma"/>
          <w:b/>
          <w:bCs/>
          <w:sz w:val="20"/>
          <w:szCs w:val="20"/>
        </w:rPr>
        <w:fldChar w:fldCharType="separate"/>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t> </w:t>
      </w:r>
      <w:r w:rsidR="00942A0D" w:rsidRPr="00942A0D">
        <w:rPr>
          <w:rFonts w:ascii="Tahoma" w:hAnsi="Tahoma" w:cs="Tahoma"/>
          <w:b/>
          <w:bCs/>
          <w:sz w:val="20"/>
          <w:szCs w:val="20"/>
        </w:rPr>
        <w:fldChar w:fldCharType="end"/>
      </w:r>
      <w:r w:rsidR="00EE5FBD" w:rsidRPr="009557D5">
        <w:rPr>
          <w:rFonts w:ascii="Tahoma" w:hAnsi="Tahoma" w:cs="Tahoma"/>
          <w:sz w:val="20"/>
          <w:szCs w:val="20"/>
        </w:rPr>
        <w:t>«</w:t>
      </w:r>
    </w:p>
    <w:p w14:paraId="6D46F33C" w14:textId="7498DCFF" w:rsidR="0093634A" w:rsidRPr="009557D5" w:rsidRDefault="0093634A" w:rsidP="009353BA">
      <w:pPr>
        <w:pStyle w:val="Brezrazmikov"/>
        <w:rPr>
          <w:rFonts w:ascii="Tahoma" w:hAnsi="Tahoma" w:cs="Tahoma"/>
          <w:sz w:val="20"/>
          <w:szCs w:val="20"/>
        </w:rPr>
      </w:pPr>
    </w:p>
    <w:p w14:paraId="5751D399" w14:textId="55EE3AA8"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792F7F20" w14:textId="77777777" w:rsidR="00F35903" w:rsidRPr="009557D5" w:rsidRDefault="00F35903" w:rsidP="009353BA">
      <w:pPr>
        <w:pStyle w:val="Brezrazmikov"/>
        <w:rPr>
          <w:rFonts w:ascii="Tahoma" w:hAnsi="Tahoma" w:cs="Tahoma"/>
          <w:sz w:val="20"/>
          <w:szCs w:val="20"/>
        </w:rPr>
      </w:pPr>
    </w:p>
    <w:p w14:paraId="2E2CFA1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(nobena/navede se listina)</w:t>
      </w:r>
    </w:p>
    <w:p w14:paraId="0E82395E" w14:textId="77777777" w:rsidR="00F35903" w:rsidRPr="009557D5" w:rsidRDefault="00F35903" w:rsidP="009353BA">
      <w:pPr>
        <w:pStyle w:val="Brezrazmikov"/>
        <w:rPr>
          <w:rFonts w:ascii="Tahoma" w:hAnsi="Tahoma" w:cs="Tahoma"/>
          <w:sz w:val="20"/>
          <w:szCs w:val="20"/>
        </w:rPr>
      </w:pPr>
    </w:p>
    <w:p w14:paraId="34DF80CC"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D5CEE0B" w14:textId="77777777" w:rsidR="00F35903" w:rsidRPr="009557D5" w:rsidRDefault="00F35903" w:rsidP="009353BA">
      <w:pPr>
        <w:pStyle w:val="Brezrazmikov"/>
        <w:rPr>
          <w:rFonts w:ascii="Tahoma" w:hAnsi="Tahoma" w:cs="Tahoma"/>
          <w:sz w:val="20"/>
          <w:szCs w:val="20"/>
        </w:rPr>
      </w:pPr>
    </w:p>
    <w:p w14:paraId="71251753"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36FCCAC2" w14:textId="77777777" w:rsidR="00F35903" w:rsidRPr="009557D5" w:rsidRDefault="00F35903" w:rsidP="009353BA">
      <w:pPr>
        <w:pStyle w:val="Brezrazmikov"/>
        <w:rPr>
          <w:rFonts w:ascii="Tahoma" w:hAnsi="Tahoma" w:cs="Tahoma"/>
          <w:sz w:val="20"/>
          <w:szCs w:val="20"/>
        </w:rPr>
      </w:pPr>
    </w:p>
    <w:p w14:paraId="1AFB34D8"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w:t>
      </w:r>
    </w:p>
    <w:p w14:paraId="3226F712"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Ne glede na navedeno, se predložitev papirnih listin lahko opravi v katerikoli podružnici garanta na območju Republike Slovenije.</w:t>
      </w:r>
      <w:r w:rsidRPr="009557D5" w:rsidDel="00D4087F">
        <w:rPr>
          <w:rFonts w:ascii="Tahoma" w:hAnsi="Tahoma" w:cs="Tahoma"/>
          <w:sz w:val="20"/>
          <w:szCs w:val="20"/>
        </w:rPr>
        <w:t xml:space="preserve"> </w:t>
      </w:r>
    </w:p>
    <w:p w14:paraId="1BE134A6"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 xml:space="preserve">  </w:t>
      </w:r>
    </w:p>
    <w:p w14:paraId="29AD863E"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0103CC5F" w14:textId="77777777" w:rsidR="00F35903" w:rsidRPr="009557D5" w:rsidRDefault="00F35903" w:rsidP="009353BA">
      <w:pPr>
        <w:pStyle w:val="Brezrazmikov"/>
        <w:rPr>
          <w:rFonts w:ascii="Tahoma" w:hAnsi="Tahoma" w:cs="Tahoma"/>
          <w:sz w:val="20"/>
          <w:szCs w:val="20"/>
        </w:rPr>
      </w:pPr>
    </w:p>
    <w:p w14:paraId="09C415CF"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428549A4" w14:textId="77777777" w:rsidR="00F35903" w:rsidRPr="009557D5" w:rsidRDefault="00F35903" w:rsidP="009353BA">
      <w:pPr>
        <w:pStyle w:val="Brezrazmikov"/>
        <w:rPr>
          <w:rFonts w:ascii="Tahoma" w:hAnsi="Tahoma" w:cs="Tahoma"/>
          <w:b/>
          <w:sz w:val="20"/>
          <w:szCs w:val="20"/>
        </w:rPr>
      </w:pPr>
    </w:p>
    <w:p w14:paraId="0E66FAB3"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FAC6638" w14:textId="77777777" w:rsidR="00F35903" w:rsidRPr="009557D5" w:rsidRDefault="00F35903" w:rsidP="009353BA">
      <w:pPr>
        <w:pStyle w:val="Brezrazmikov"/>
        <w:rPr>
          <w:rFonts w:ascii="Tahoma" w:hAnsi="Tahoma" w:cs="Tahoma"/>
          <w:sz w:val="20"/>
          <w:szCs w:val="20"/>
        </w:rPr>
      </w:pPr>
    </w:p>
    <w:p w14:paraId="33DA26DF"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Katerokoli zahtevo za plačilo po tem zavarovanju moramo prejeti na datum veljavnosti zavarovanja ali pred njim v zgoraj navedenem kraju predložitve.</w:t>
      </w:r>
    </w:p>
    <w:p w14:paraId="5311F926" w14:textId="77777777" w:rsidR="00F35903" w:rsidRPr="009557D5" w:rsidRDefault="00F35903" w:rsidP="009353BA">
      <w:pPr>
        <w:pStyle w:val="Brezrazmikov"/>
        <w:rPr>
          <w:rFonts w:ascii="Tahoma" w:hAnsi="Tahoma" w:cs="Tahoma"/>
          <w:sz w:val="20"/>
          <w:szCs w:val="20"/>
        </w:rPr>
      </w:pPr>
    </w:p>
    <w:p w14:paraId="73901339"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793E6B8A" w14:textId="77777777" w:rsidR="00F35903" w:rsidRPr="009557D5" w:rsidRDefault="00F35903" w:rsidP="009353BA">
      <w:pPr>
        <w:pStyle w:val="Brezrazmikov"/>
        <w:rPr>
          <w:rFonts w:ascii="Tahoma" w:hAnsi="Tahoma" w:cs="Tahoma"/>
          <w:sz w:val="20"/>
          <w:szCs w:val="20"/>
        </w:rPr>
      </w:pPr>
    </w:p>
    <w:p w14:paraId="12B89424" w14:textId="77777777" w:rsidR="0033126A" w:rsidRPr="009557D5" w:rsidRDefault="00F35903" w:rsidP="009353BA">
      <w:pPr>
        <w:pStyle w:val="Brezrazmikov"/>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03C2CD48" w14:textId="77777777" w:rsidR="0033126A" w:rsidRPr="009557D5" w:rsidRDefault="0033126A" w:rsidP="009353BA">
      <w:pPr>
        <w:pStyle w:val="Brezrazmikov"/>
        <w:rPr>
          <w:rFonts w:ascii="Tahoma" w:hAnsi="Tahoma" w:cs="Tahoma"/>
          <w:sz w:val="20"/>
          <w:szCs w:val="20"/>
        </w:rPr>
      </w:pPr>
    </w:p>
    <w:p w14:paraId="7C76F461" w14:textId="1FFE70D2" w:rsidR="0033126A" w:rsidRPr="009557D5" w:rsidRDefault="0033126A" w:rsidP="009353BA">
      <w:pPr>
        <w:pStyle w:val="Brezrazmikov"/>
        <w:ind w:left="3927"/>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10A78F92" w14:textId="6FDC9617" w:rsidR="00F35903" w:rsidRPr="009557D5" w:rsidRDefault="00F35903" w:rsidP="0033126A">
      <w:pPr>
        <w:pStyle w:val="Brezrazmikov"/>
        <w:ind w:left="3927"/>
        <w:jc w:val="center"/>
        <w:rPr>
          <w:rFonts w:ascii="Tahoma" w:hAnsi="Tahoma" w:cs="Tahoma"/>
          <w:sz w:val="20"/>
          <w:szCs w:val="20"/>
        </w:rPr>
      </w:pPr>
      <w:r w:rsidRPr="009557D5">
        <w:rPr>
          <w:rFonts w:ascii="Tahoma" w:hAnsi="Tahoma" w:cs="Tahoma"/>
          <w:sz w:val="20"/>
          <w:szCs w:val="20"/>
        </w:rPr>
        <w:t>(žig in podpis)</w:t>
      </w:r>
    </w:p>
    <w:p w14:paraId="047CDD9E" w14:textId="54E6BD5E" w:rsidR="001A2874" w:rsidRPr="00F22900" w:rsidRDefault="001A2874" w:rsidP="001A2874">
      <w:pPr>
        <w:pStyle w:val="Naslovobrazca"/>
        <w:pageBreakBefore/>
        <w:rPr>
          <w:rFonts w:ascii="Tahoma" w:hAnsi="Tahoma" w:cs="Tahoma"/>
        </w:rPr>
      </w:pPr>
      <w:bookmarkStart w:id="141" w:name="_Toc174661421"/>
      <w:r w:rsidRPr="00F22900">
        <w:rPr>
          <w:rFonts w:ascii="Tahoma" w:hAnsi="Tahoma" w:cs="Tahoma"/>
        </w:rPr>
        <w:lastRenderedPageBreak/>
        <w:t xml:space="preserve">VZOREC </w:t>
      </w:r>
      <w:r w:rsidR="00592418" w:rsidRPr="00F22900">
        <w:rPr>
          <w:rFonts w:ascii="Tahoma" w:hAnsi="Tahoma" w:cs="Tahoma"/>
        </w:rPr>
        <w:t>FINANČNEGA ZAVAROVANJA</w:t>
      </w:r>
      <w:r w:rsidRPr="00F22900">
        <w:rPr>
          <w:rFonts w:ascii="Tahoma" w:hAnsi="Tahoma" w:cs="Tahoma"/>
        </w:rPr>
        <w:t xml:space="preserve"> ZA </w:t>
      </w:r>
      <w:r w:rsidR="00592418" w:rsidRPr="00F22900">
        <w:rPr>
          <w:rFonts w:ascii="Tahoma" w:hAnsi="Tahoma" w:cs="Tahoma"/>
        </w:rPr>
        <w:t>ODPRAVO</w:t>
      </w:r>
      <w:r w:rsidRPr="00F22900">
        <w:rPr>
          <w:rFonts w:ascii="Tahoma" w:hAnsi="Tahoma" w:cs="Tahoma"/>
        </w:rPr>
        <w:t xml:space="preserve"> NAPAK V GARANCIJSKEM ROKU</w:t>
      </w:r>
      <w:bookmarkEnd w:id="140"/>
      <w:bookmarkEnd w:id="141"/>
    </w:p>
    <w:p w14:paraId="760B85B7" w14:textId="77777777" w:rsidR="001A2874" w:rsidRPr="00F22900" w:rsidRDefault="001A2874" w:rsidP="001A2874">
      <w:pPr>
        <w:pStyle w:val="Brezrazmikov"/>
        <w:rPr>
          <w:rFonts w:ascii="Tahoma" w:hAnsi="Tahoma" w:cs="Tahoma"/>
        </w:rPr>
      </w:pPr>
    </w:p>
    <w:p w14:paraId="23892F5E"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i/>
          <w:sz w:val="20"/>
          <w:szCs w:val="20"/>
        </w:rPr>
        <w:t>Glava s podatki o garantu (zavarovalnici/banki) ali SWIFT ključ</w:t>
      </w:r>
    </w:p>
    <w:p w14:paraId="60EAF80C" w14:textId="77777777" w:rsidR="00F35903" w:rsidRPr="009557D5" w:rsidRDefault="00F35903" w:rsidP="0033126A">
      <w:pPr>
        <w:keepNext/>
        <w:spacing w:after="0" w:line="240" w:lineRule="auto"/>
        <w:jc w:val="both"/>
        <w:rPr>
          <w:rFonts w:ascii="Tahoma" w:hAnsi="Tahoma" w:cs="Tahoma"/>
          <w:sz w:val="20"/>
          <w:szCs w:val="20"/>
        </w:rPr>
      </w:pPr>
    </w:p>
    <w:p w14:paraId="49D36515" w14:textId="1BA0D5B9" w:rsidR="0033126A" w:rsidRPr="009557D5" w:rsidRDefault="00F35903" w:rsidP="0033126A">
      <w:pPr>
        <w:keepNext/>
        <w:spacing w:after="0"/>
        <w:rPr>
          <w:rFonts w:ascii="Tahoma" w:hAnsi="Tahoma" w:cs="Tahoma"/>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Zgornje Poljčane, Potrčeva ulica 1, 2319 Poljčane</w:t>
      </w:r>
    </w:p>
    <w:p w14:paraId="37294A7B" w14:textId="4DD9AA2C"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461B34F0" w14:textId="77777777" w:rsidR="00F35903" w:rsidRPr="009557D5" w:rsidRDefault="00F35903" w:rsidP="0033126A">
      <w:pPr>
        <w:keepNext/>
        <w:spacing w:after="0" w:line="240" w:lineRule="auto"/>
        <w:jc w:val="both"/>
        <w:rPr>
          <w:rFonts w:ascii="Tahoma" w:hAnsi="Tahoma" w:cs="Tahoma"/>
          <w:sz w:val="20"/>
          <w:szCs w:val="20"/>
        </w:rPr>
      </w:pPr>
    </w:p>
    <w:p w14:paraId="1CCAB661"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27C35CE4" w14:textId="77777777" w:rsidR="00F35903" w:rsidRPr="009557D5" w:rsidRDefault="00F35903" w:rsidP="0033126A">
      <w:pPr>
        <w:keepNext/>
        <w:spacing w:after="0" w:line="240" w:lineRule="auto"/>
        <w:jc w:val="both"/>
        <w:rPr>
          <w:rFonts w:ascii="Tahoma" w:hAnsi="Tahoma" w:cs="Tahoma"/>
          <w:sz w:val="20"/>
          <w:szCs w:val="20"/>
        </w:rPr>
      </w:pPr>
    </w:p>
    <w:p w14:paraId="0CCF4C68"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07B2E064" w14:textId="77777777" w:rsidR="00F35903" w:rsidRPr="009557D5" w:rsidRDefault="00F35903" w:rsidP="0033126A">
      <w:pPr>
        <w:keepNext/>
        <w:spacing w:after="0" w:line="240" w:lineRule="auto"/>
        <w:jc w:val="both"/>
        <w:rPr>
          <w:rFonts w:ascii="Tahoma" w:hAnsi="Tahoma" w:cs="Tahoma"/>
          <w:sz w:val="20"/>
          <w:szCs w:val="20"/>
        </w:rPr>
      </w:pPr>
    </w:p>
    <w:p w14:paraId="74570F0D"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4AE964CD" w14:textId="77777777" w:rsidR="00F35903" w:rsidRPr="009557D5" w:rsidRDefault="00F35903" w:rsidP="0033126A">
      <w:pPr>
        <w:keepNext/>
        <w:spacing w:after="0" w:line="240" w:lineRule="auto"/>
        <w:jc w:val="both"/>
        <w:rPr>
          <w:rFonts w:ascii="Tahoma" w:hAnsi="Tahoma" w:cs="Tahoma"/>
          <w:sz w:val="20"/>
          <w:szCs w:val="20"/>
        </w:rPr>
      </w:pPr>
    </w:p>
    <w:p w14:paraId="76CCE8B5"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2E085899" w14:textId="77777777" w:rsidR="00F35903" w:rsidRPr="009557D5" w:rsidRDefault="00F35903" w:rsidP="0033126A">
      <w:pPr>
        <w:keepNext/>
        <w:spacing w:after="0" w:line="240" w:lineRule="auto"/>
        <w:jc w:val="both"/>
        <w:rPr>
          <w:rFonts w:ascii="Tahoma" w:hAnsi="Tahoma" w:cs="Tahoma"/>
          <w:sz w:val="20"/>
          <w:szCs w:val="20"/>
        </w:rPr>
      </w:pPr>
    </w:p>
    <w:p w14:paraId="15AC3C84" w14:textId="094C2689" w:rsidR="0033126A"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60965C6D" w14:textId="77777777" w:rsidR="00D81068" w:rsidRPr="009557D5" w:rsidRDefault="00D81068" w:rsidP="0033126A">
      <w:pPr>
        <w:keepNext/>
        <w:spacing w:after="0" w:line="240" w:lineRule="auto"/>
        <w:jc w:val="both"/>
        <w:rPr>
          <w:rFonts w:ascii="Tahoma" w:hAnsi="Tahoma" w:cs="Tahoma"/>
          <w:sz w:val="20"/>
          <w:szCs w:val="20"/>
        </w:rPr>
      </w:pPr>
    </w:p>
    <w:p w14:paraId="6C9D490E" w14:textId="38E33B6B"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obveznost naročnika zavarovanja za odpravo napak v garancijskem roku, ki izhaja iz</w:t>
      </w:r>
      <w:r w:rsidRPr="009557D5">
        <w:rPr>
          <w:rFonts w:ascii="Tahoma" w:hAnsi="Tahoma" w:cs="Tahoma"/>
          <w:b/>
          <w:sz w:val="20"/>
          <w:szCs w:val="20"/>
        </w:rPr>
        <w:t xml:space="preserve"> </w:t>
      </w:r>
      <w:r w:rsidRPr="009557D5">
        <w:rPr>
          <w:rFonts w:ascii="Tahoma" w:hAnsi="Tahoma" w:cs="Tahoma"/>
          <w:sz w:val="20"/>
          <w:szCs w:val="20"/>
        </w:rPr>
        <w:t xml:space="preserve">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(vpiše se številko in datum pogodbe o izvedbi javnega naročila, sklenjene na podlagi postopka z oznako XXXXXX) </w:t>
      </w:r>
      <w:r w:rsidRPr="009557D5">
        <w:rPr>
          <w:rFonts w:ascii="Tahoma" w:hAnsi="Tahoma" w:cs="Tahoma"/>
          <w:sz w:val="20"/>
          <w:szCs w:val="20"/>
        </w:rPr>
        <w:t>za</w:t>
      </w:r>
      <w:r w:rsidRPr="009557D5">
        <w:rPr>
          <w:rFonts w:ascii="Tahoma" w:hAnsi="Tahoma" w:cs="Tahoma"/>
          <w:i/>
          <w:sz w:val="20"/>
          <w:szCs w:val="20"/>
        </w:rPr>
        <w:t xml:space="preserve"> </w:t>
      </w:r>
      <w:r w:rsidR="009251DD" w:rsidRPr="009557D5">
        <w:rPr>
          <w:rFonts w:ascii="Tahoma" w:hAnsi="Tahoma" w:cs="Tahoma"/>
          <w:sz w:val="20"/>
          <w:szCs w:val="20"/>
        </w:rPr>
        <w:t xml:space="preserve">DOBAVO IN MONTAŽO </w:t>
      </w:r>
      <w:r w:rsidR="00EE5FBD" w:rsidRPr="009557D5">
        <w:rPr>
          <w:rFonts w:ascii="Tahoma" w:hAnsi="Tahoma" w:cs="Tahoma"/>
          <w:sz w:val="20"/>
          <w:szCs w:val="20"/>
        </w:rPr>
        <w:t>OPREME ZA PROJEKT »CENTER INTEGRIRANE DOLGOTRAJNE OSKRBE MAJŠPERK</w:t>
      </w:r>
      <w:r w:rsidR="00942A0D">
        <w:rPr>
          <w:rFonts w:ascii="Tahoma" w:hAnsi="Tahoma" w:cs="Tahoma"/>
          <w:sz w:val="20"/>
          <w:szCs w:val="20"/>
        </w:rPr>
        <w:t xml:space="preserve"> – Sklop št. </w:t>
      </w:r>
      <w:r w:rsidR="00942A0D" w:rsidRPr="00942A0D">
        <w:rPr>
          <w:rFonts w:ascii="Tahoma" w:hAnsi="Tahoma" w:cs="Tahoma"/>
          <w:sz w:val="20"/>
          <w:szCs w:val="20"/>
        </w:rPr>
        <w:fldChar w:fldCharType="begin">
          <w:ffData>
            <w:name w:val="Besedilo2"/>
            <w:enabled/>
            <w:calcOnExit w:val="0"/>
            <w:textInput/>
          </w:ffData>
        </w:fldChar>
      </w:r>
      <w:r w:rsidR="00942A0D" w:rsidRPr="00942A0D">
        <w:rPr>
          <w:rFonts w:ascii="Tahoma" w:hAnsi="Tahoma" w:cs="Tahoma"/>
          <w:sz w:val="20"/>
          <w:szCs w:val="20"/>
        </w:rPr>
        <w:instrText xml:space="preserve"> FORMTEXT </w:instrText>
      </w:r>
      <w:r w:rsidR="00942A0D" w:rsidRPr="00942A0D">
        <w:rPr>
          <w:rFonts w:ascii="Tahoma" w:hAnsi="Tahoma" w:cs="Tahoma"/>
          <w:sz w:val="20"/>
          <w:szCs w:val="20"/>
        </w:rPr>
      </w:r>
      <w:r w:rsidR="00942A0D" w:rsidRPr="00942A0D">
        <w:rPr>
          <w:rFonts w:ascii="Tahoma" w:hAnsi="Tahoma" w:cs="Tahoma"/>
          <w:sz w:val="20"/>
          <w:szCs w:val="20"/>
        </w:rPr>
        <w:fldChar w:fldCharType="separate"/>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t> </w:t>
      </w:r>
      <w:r w:rsidR="00942A0D" w:rsidRPr="00942A0D">
        <w:rPr>
          <w:rFonts w:ascii="Tahoma" w:hAnsi="Tahoma" w:cs="Tahoma"/>
          <w:sz w:val="20"/>
          <w:szCs w:val="20"/>
        </w:rPr>
        <w:fldChar w:fldCharType="end"/>
      </w:r>
      <w:r w:rsidR="00EE5FBD" w:rsidRPr="009557D5">
        <w:rPr>
          <w:rFonts w:ascii="Tahoma" w:hAnsi="Tahoma" w:cs="Tahoma"/>
          <w:sz w:val="20"/>
          <w:szCs w:val="20"/>
        </w:rPr>
        <w:t>«</w:t>
      </w:r>
    </w:p>
    <w:p w14:paraId="11C7588C" w14:textId="69089884" w:rsidR="009754FF" w:rsidRPr="009557D5" w:rsidRDefault="009754FF" w:rsidP="0093634A">
      <w:pPr>
        <w:keepNext/>
        <w:jc w:val="both"/>
        <w:rPr>
          <w:rFonts w:ascii="Tahoma" w:hAnsi="Tahoma" w:cs="Tahoma"/>
          <w:b/>
          <w:bCs/>
          <w:sz w:val="20"/>
          <w:szCs w:val="20"/>
        </w:rPr>
      </w:pPr>
    </w:p>
    <w:p w14:paraId="186039BE" w14:textId="06875B54"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3E93E552" w14:textId="77777777" w:rsidR="00F35903" w:rsidRPr="009557D5" w:rsidRDefault="00F35903" w:rsidP="0033126A">
      <w:pPr>
        <w:keepNext/>
        <w:spacing w:after="0" w:line="240" w:lineRule="auto"/>
        <w:jc w:val="both"/>
        <w:rPr>
          <w:rFonts w:ascii="Tahoma" w:hAnsi="Tahoma" w:cs="Tahoma"/>
          <w:sz w:val="20"/>
          <w:szCs w:val="20"/>
        </w:rPr>
      </w:pPr>
    </w:p>
    <w:p w14:paraId="4AD15693"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(nobena/navede se listina – npr. primopredajni/prevzemni zapisnik, zaključni obračun)</w:t>
      </w:r>
    </w:p>
    <w:p w14:paraId="5BF332CC" w14:textId="77777777" w:rsidR="00F35903" w:rsidRPr="009557D5" w:rsidRDefault="00F35903" w:rsidP="0033126A">
      <w:pPr>
        <w:keepNext/>
        <w:spacing w:after="0" w:line="240" w:lineRule="auto"/>
        <w:jc w:val="both"/>
        <w:rPr>
          <w:rFonts w:ascii="Tahoma" w:hAnsi="Tahoma" w:cs="Tahoma"/>
          <w:sz w:val="20"/>
          <w:szCs w:val="20"/>
        </w:rPr>
      </w:pPr>
    </w:p>
    <w:p w14:paraId="1BF09D72"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8D4D003" w14:textId="77777777" w:rsidR="00F35903" w:rsidRPr="009557D5" w:rsidRDefault="00F35903" w:rsidP="0033126A">
      <w:pPr>
        <w:keepNext/>
        <w:spacing w:after="0" w:line="240" w:lineRule="auto"/>
        <w:jc w:val="both"/>
        <w:rPr>
          <w:rFonts w:ascii="Tahoma" w:hAnsi="Tahoma" w:cs="Tahoma"/>
          <w:sz w:val="20"/>
          <w:szCs w:val="20"/>
        </w:rPr>
      </w:pPr>
    </w:p>
    <w:p w14:paraId="173D0CBC"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1C1E55B3" w14:textId="77777777" w:rsidR="00F35903" w:rsidRPr="009557D5" w:rsidRDefault="00F35903" w:rsidP="0033126A">
      <w:pPr>
        <w:keepNext/>
        <w:spacing w:after="0" w:line="240" w:lineRule="auto"/>
        <w:jc w:val="both"/>
        <w:rPr>
          <w:rFonts w:ascii="Tahoma" w:hAnsi="Tahoma" w:cs="Tahoma"/>
          <w:sz w:val="20"/>
          <w:szCs w:val="20"/>
        </w:rPr>
      </w:pPr>
    </w:p>
    <w:p w14:paraId="52CA7FDB"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Ne glede na navedeno, se predložitev papirnih listin lahko opravi v katerikoli podružnici garanta na območju Republike Slovenije.</w:t>
      </w:r>
    </w:p>
    <w:p w14:paraId="3D97C781" w14:textId="77777777" w:rsidR="00F35903" w:rsidRPr="009557D5" w:rsidRDefault="00F35903" w:rsidP="0033126A">
      <w:pPr>
        <w:keepNext/>
        <w:spacing w:after="0" w:line="240" w:lineRule="auto"/>
        <w:jc w:val="both"/>
        <w:rPr>
          <w:rFonts w:ascii="Tahoma" w:hAnsi="Tahoma" w:cs="Tahoma"/>
          <w:sz w:val="20"/>
          <w:szCs w:val="20"/>
        </w:rPr>
      </w:pPr>
    </w:p>
    <w:p w14:paraId="02CD7CA1"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2032DB05" w14:textId="77777777" w:rsidR="00F35903" w:rsidRPr="009557D5" w:rsidRDefault="00F35903" w:rsidP="0033126A">
      <w:pPr>
        <w:keepNext/>
        <w:spacing w:after="0" w:line="240" w:lineRule="auto"/>
        <w:jc w:val="both"/>
        <w:rPr>
          <w:rFonts w:ascii="Tahoma" w:hAnsi="Tahoma" w:cs="Tahoma"/>
          <w:sz w:val="20"/>
          <w:szCs w:val="20"/>
        </w:rPr>
      </w:pPr>
    </w:p>
    <w:p w14:paraId="5A0920F0"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2B418B07" w14:textId="77777777" w:rsidR="00F35903" w:rsidRPr="009557D5" w:rsidRDefault="00F35903" w:rsidP="0033126A">
      <w:pPr>
        <w:keepNext/>
        <w:spacing w:after="0" w:line="240" w:lineRule="auto"/>
        <w:jc w:val="both"/>
        <w:rPr>
          <w:rFonts w:ascii="Tahoma" w:hAnsi="Tahoma" w:cs="Tahoma"/>
          <w:sz w:val="20"/>
          <w:szCs w:val="20"/>
        </w:rPr>
      </w:pPr>
    </w:p>
    <w:p w14:paraId="0C7F5E58" w14:textId="77777777" w:rsidR="00F35903" w:rsidRPr="009557D5" w:rsidRDefault="00F35903" w:rsidP="0033126A">
      <w:pPr>
        <w:spacing w:after="0" w:line="240" w:lineRule="auto"/>
        <w:jc w:val="both"/>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D52FE6F" w14:textId="77777777" w:rsidR="00F35903" w:rsidRPr="009557D5" w:rsidRDefault="00F35903" w:rsidP="0033126A">
      <w:pPr>
        <w:spacing w:after="0" w:line="240" w:lineRule="auto"/>
        <w:jc w:val="both"/>
        <w:rPr>
          <w:rFonts w:ascii="Tahoma" w:hAnsi="Tahoma" w:cs="Tahoma"/>
          <w:sz w:val="20"/>
          <w:szCs w:val="20"/>
        </w:rPr>
      </w:pPr>
    </w:p>
    <w:p w14:paraId="43F79F19"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lastRenderedPageBreak/>
        <w:t>Katerokoli zahtevo za plačilo po tem zavarovanju moramo prejeti na datum veljavnosti zavarovanja ali pred njim v zgoraj navedenem kraju predložitve.</w:t>
      </w:r>
    </w:p>
    <w:p w14:paraId="0D9F537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34516D0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32D03787"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78EF004B"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2B5D2058"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5B40AB2A"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Tahoma" w:hAnsi="Tahoma" w:cs="Tahoma"/>
          <w:sz w:val="20"/>
          <w:szCs w:val="20"/>
        </w:rPr>
      </w:pPr>
    </w:p>
    <w:p w14:paraId="120BF0D1" w14:textId="0CBE153C"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72A9D635" w14:textId="296B3CE5"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(žig in podpis)</w:t>
      </w:r>
    </w:p>
    <w:p w14:paraId="17497698" w14:textId="77777777" w:rsidR="002D21AE" w:rsidRPr="00F22900" w:rsidRDefault="002D21AE" w:rsidP="002D21AE">
      <w:pPr>
        <w:pStyle w:val="Naslovobrazca"/>
        <w:pageBreakBefore/>
        <w:rPr>
          <w:rFonts w:ascii="Tahoma" w:hAnsi="Tahoma" w:cs="Tahoma"/>
        </w:rPr>
      </w:pPr>
      <w:bookmarkStart w:id="142" w:name="_Toc146035721"/>
      <w:bookmarkStart w:id="143" w:name="_Toc173157087"/>
      <w:bookmarkStart w:id="144" w:name="_Toc174661422"/>
      <w:r w:rsidRPr="00F22900">
        <w:rPr>
          <w:rFonts w:ascii="Tahoma" w:hAnsi="Tahoma" w:cs="Tahoma"/>
        </w:rPr>
        <w:lastRenderedPageBreak/>
        <w:t>MENIČNA IZJAVA S POOBLASTILOM ZA ZAVAROVANJE RESNOSTI PONUDBE</w:t>
      </w:r>
      <w:bookmarkEnd w:id="142"/>
      <w:bookmarkEnd w:id="143"/>
      <w:bookmarkEnd w:id="144"/>
    </w:p>
    <w:p w14:paraId="785757F1" w14:textId="77777777" w:rsidR="002D21AE" w:rsidRPr="00F22900" w:rsidRDefault="002D21AE" w:rsidP="002D21AE">
      <w:pPr>
        <w:rPr>
          <w:rFonts w:ascii="Tahoma" w:hAnsi="Tahoma" w:cs="Tahoma"/>
        </w:rPr>
      </w:pPr>
    </w:p>
    <w:p w14:paraId="49D5B7A1" w14:textId="1DF650A2" w:rsidR="002D21AE" w:rsidRPr="009557D5" w:rsidRDefault="002D21AE" w:rsidP="002D21AE">
      <w:pPr>
        <w:pStyle w:val="Brezrazmikov"/>
        <w:rPr>
          <w:rFonts w:ascii="Tahoma" w:hAnsi="Tahoma" w:cs="Tahoma"/>
          <w:b/>
          <w:bCs/>
          <w:sz w:val="20"/>
          <w:szCs w:val="20"/>
        </w:rPr>
      </w:pPr>
      <w:r w:rsidRPr="009557D5">
        <w:rPr>
          <w:rFonts w:ascii="Tahoma" w:hAnsi="Tahoma" w:cs="Tahoma"/>
          <w:sz w:val="20"/>
          <w:szCs w:val="20"/>
        </w:rPr>
        <w:t xml:space="preserve">Naročniku, </w:t>
      </w:r>
      <w:r w:rsidR="007C0034" w:rsidRPr="009557D5">
        <w:rPr>
          <w:rFonts w:ascii="Tahoma" w:hAnsi="Tahoma" w:cs="Tahoma"/>
          <w:b/>
          <w:bCs/>
          <w:sz w:val="20"/>
          <w:szCs w:val="20"/>
        </w:rPr>
        <w:t xml:space="preserve">DOMU DR. JOŽETA POTRČA POLJČANE, </w:t>
      </w:r>
      <w:r w:rsidR="007C0034" w:rsidRPr="009557D5">
        <w:rPr>
          <w:rFonts w:ascii="Tahoma" w:hAnsi="Tahoma" w:cs="Tahoma"/>
          <w:sz w:val="20"/>
          <w:szCs w:val="20"/>
        </w:rPr>
        <w:t>Zgornje Poljčane, Potrčeva ulica 1, 2319 Poljčane</w:t>
      </w:r>
      <w:r w:rsidRPr="009557D5">
        <w:rPr>
          <w:rFonts w:ascii="Tahoma" w:hAnsi="Tahoma" w:cs="Tahoma"/>
          <w:sz w:val="20"/>
          <w:szCs w:val="20"/>
        </w:rPr>
        <w:t xml:space="preserve">, kot zavarovanje za resnost ponudbe v postopku oddaje javnega naročila </w:t>
      </w:r>
      <w:r w:rsidR="00EE5FBD" w:rsidRPr="009557D5">
        <w:rPr>
          <w:rFonts w:ascii="Tahoma" w:hAnsi="Tahoma" w:cs="Tahoma"/>
          <w:b/>
          <w:bCs/>
          <w:sz w:val="20"/>
          <w:szCs w:val="20"/>
        </w:rPr>
        <w:t>DOBAVA IN MONTAŽA OPREME ZA PROJEKT »CENTER INTEGRIRANE DOLGOTRAJNE OSKRBE MAJŠPERK«</w:t>
      </w:r>
      <w:r w:rsidRPr="009557D5">
        <w:rPr>
          <w:rFonts w:ascii="Tahoma" w:hAnsi="Tahoma" w:cs="Tahoma"/>
          <w:sz w:val="20"/>
          <w:szCs w:val="20"/>
        </w:rPr>
        <w:t xml:space="preserve">, </w:t>
      </w:r>
      <w:r w:rsidR="00942A0D">
        <w:rPr>
          <w:rFonts w:ascii="Tahoma" w:hAnsi="Tahoma" w:cs="Tahoma"/>
          <w:sz w:val="20"/>
          <w:szCs w:val="20"/>
        </w:rPr>
        <w:t>št. in naziv sklopa ____________________________</w:t>
      </w:r>
      <w:r w:rsidR="00942A0D" w:rsidRPr="00942A0D">
        <w:rPr>
          <w:rFonts w:ascii="Tahoma" w:hAnsi="Tahoma" w:cs="Tahoma"/>
          <w:sz w:val="20"/>
          <w:szCs w:val="20"/>
        </w:rPr>
        <w:t xml:space="preserve"> </w:t>
      </w:r>
      <w:r w:rsidR="00942A0D">
        <w:rPr>
          <w:rFonts w:ascii="Tahoma" w:hAnsi="Tahoma" w:cs="Tahoma"/>
          <w:sz w:val="20"/>
          <w:szCs w:val="20"/>
        </w:rPr>
        <w:t xml:space="preserve"> </w:t>
      </w:r>
      <w:r w:rsidRPr="009557D5">
        <w:rPr>
          <w:rFonts w:ascii="Tahoma" w:hAnsi="Tahoma" w:cs="Tahoma"/>
          <w:sz w:val="20"/>
          <w:szCs w:val="20"/>
        </w:rPr>
        <w:t xml:space="preserve">št. </w:t>
      </w:r>
      <w:bookmarkStart w:id="145" w:name="_Hlk215138612"/>
      <w:sdt>
        <w:sdtPr>
          <w:rPr>
            <w:rFonts w:ascii="Tahoma" w:hAnsi="Tahoma" w:cs="Tahoma"/>
            <w:sz w:val="20"/>
            <w:szCs w:val="20"/>
          </w:rPr>
          <w:id w:val="-944154487"/>
          <w:placeholder>
            <w:docPart w:val="2697D723C6414C569D44AB350F2A5027"/>
          </w:placeholder>
          <w:showingPlcHdr/>
          <w:text/>
        </w:sdtPr>
        <w:sdtContent>
          <w:r w:rsidRPr="009557D5">
            <w:rPr>
              <w:rStyle w:val="Besedilooznabemesta"/>
              <w:rFonts w:ascii="Tahoma" w:hAnsi="Tahoma" w:cs="Tahoma"/>
              <w:sz w:val="20"/>
              <w:szCs w:val="20"/>
            </w:rPr>
            <w:t>Vpišite številko ponudbe.</w:t>
          </w:r>
        </w:sdtContent>
      </w:sdt>
      <w:bookmarkEnd w:id="145"/>
      <w:r w:rsidRPr="009557D5">
        <w:rPr>
          <w:rFonts w:ascii="Tahoma" w:hAnsi="Tahoma" w:cs="Tahoma"/>
          <w:sz w:val="20"/>
          <w:szCs w:val="20"/>
        </w:rPr>
        <w:t xml:space="preserve">, izročamo </w:t>
      </w:r>
      <w:r w:rsidR="003D4A94" w:rsidRPr="009557D5">
        <w:rPr>
          <w:rFonts w:ascii="Tahoma" w:hAnsi="Tahoma" w:cs="Tahoma"/>
          <w:sz w:val="20"/>
          <w:szCs w:val="20"/>
        </w:rPr>
        <w:t>1 (eno) podpisano bianco lastno menico</w:t>
      </w:r>
      <w:r w:rsidRPr="009557D5">
        <w:rPr>
          <w:rFonts w:ascii="Tahoma" w:hAnsi="Tahoma" w:cs="Tahoma"/>
          <w:sz w:val="20"/>
          <w:szCs w:val="20"/>
        </w:rPr>
        <w:t xml:space="preserve"> ter to menično izjavo s pooblastilom za izpolnitev in unovčenje menice. </w:t>
      </w:r>
    </w:p>
    <w:p w14:paraId="26F277BA" w14:textId="77777777" w:rsidR="002D21AE" w:rsidRPr="009557D5" w:rsidRDefault="002D21AE" w:rsidP="002D21AE">
      <w:pPr>
        <w:pStyle w:val="Brezrazmikov"/>
        <w:rPr>
          <w:rFonts w:ascii="Tahoma" w:hAnsi="Tahoma" w:cs="Tahoma"/>
          <w:sz w:val="20"/>
          <w:szCs w:val="20"/>
        </w:rPr>
      </w:pPr>
    </w:p>
    <w:p w14:paraId="3EE7E50D" w14:textId="4C84A90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Spodaj podpisani zakoniti zastopnik oziroma pooblaščenec ponudnika </w:t>
      </w:r>
      <w:sdt>
        <w:sdtPr>
          <w:rPr>
            <w:rFonts w:ascii="Tahoma" w:hAnsi="Tahoma" w:cs="Tahoma"/>
            <w:sz w:val="20"/>
            <w:szCs w:val="20"/>
          </w:rPr>
          <w:id w:val="-625852052"/>
          <w:placeholder>
            <w:docPart w:val="E4B02318A35B48189DEBF5016640DB6C"/>
          </w:placeholder>
          <w:showingPlcHdr/>
        </w:sdtPr>
        <w:sdtContent>
          <w:r w:rsidRPr="009557D5">
            <w:rPr>
              <w:rStyle w:val="Besedilooznabemesta"/>
              <w:rFonts w:ascii="Tahoma" w:hAnsi="Tahoma" w:cs="Tahoma"/>
              <w:sz w:val="20"/>
              <w:szCs w:val="20"/>
            </w:rPr>
            <w:t>Vpišite firmo in sedež ponudnika</w:t>
          </w:r>
        </w:sdtContent>
      </w:sdt>
      <w:r w:rsidRPr="009557D5">
        <w:rPr>
          <w:rFonts w:ascii="Tahoma" w:hAnsi="Tahoma" w:cs="Tahoma"/>
          <w:sz w:val="20"/>
          <w:szCs w:val="20"/>
        </w:rPr>
        <w:t xml:space="preserve">  nepreklicno izjavljam, da pooblaščam naročnika, </w:t>
      </w:r>
      <w:r w:rsidR="000240F7" w:rsidRPr="009557D5">
        <w:rPr>
          <w:rFonts w:ascii="Tahoma" w:hAnsi="Tahoma" w:cs="Tahoma"/>
          <w:b/>
          <w:bCs/>
          <w:sz w:val="20"/>
          <w:szCs w:val="20"/>
        </w:rPr>
        <w:t>DOM DR. JOŽETA POTRČA POLJČANE</w:t>
      </w:r>
      <w:r w:rsidR="000240F7" w:rsidRPr="009557D5">
        <w:rPr>
          <w:rFonts w:ascii="Tahoma" w:hAnsi="Tahoma" w:cs="Tahoma"/>
          <w:sz w:val="20"/>
          <w:szCs w:val="20"/>
        </w:rPr>
        <w:t>, Zgornje Poljčane, Potrčeva ulica 1, 2319 Poljčane</w:t>
      </w:r>
      <w:r w:rsidRPr="009557D5">
        <w:rPr>
          <w:rFonts w:ascii="Tahoma" w:hAnsi="Tahoma" w:cs="Tahoma"/>
          <w:sz w:val="20"/>
          <w:szCs w:val="20"/>
        </w:rPr>
        <w:t xml:space="preserve">, da lahko podpisano bianco menico, ki je bila izročena kot zavarovanje za resnost ponudbe za javno naročilo </w:t>
      </w:r>
      <w:r w:rsidR="00EE5FBD" w:rsidRPr="009557D5">
        <w:rPr>
          <w:rFonts w:ascii="Tahoma" w:hAnsi="Tahoma" w:cs="Tahoma"/>
          <w:sz w:val="20"/>
          <w:szCs w:val="20"/>
        </w:rPr>
        <w:t>DOBAVA IN MONTAŽA OPREME ZA PROJEKT »CENTER INTEGRIRANE DOLGOTRAJNE OSKRBE MAJŠPERK«</w:t>
      </w:r>
      <w:r w:rsidRPr="009557D5">
        <w:rPr>
          <w:rFonts w:ascii="Tahoma" w:hAnsi="Tahoma" w:cs="Tahoma"/>
          <w:sz w:val="20"/>
          <w:szCs w:val="20"/>
        </w:rPr>
        <w:t xml:space="preserve">, z naročnikovo oznako </w:t>
      </w:r>
      <w:r w:rsidR="003D4A94" w:rsidRPr="009557D5">
        <w:rPr>
          <w:rFonts w:ascii="Tahoma" w:hAnsi="Tahoma" w:cs="Tahoma"/>
          <w:b/>
          <w:bCs/>
          <w:sz w:val="20"/>
          <w:szCs w:val="20"/>
        </w:rPr>
        <w:t>430-00</w:t>
      </w:r>
      <w:r w:rsidR="0016116D" w:rsidRPr="009557D5">
        <w:rPr>
          <w:rFonts w:ascii="Tahoma" w:hAnsi="Tahoma" w:cs="Tahoma"/>
          <w:b/>
          <w:bCs/>
          <w:sz w:val="20"/>
          <w:szCs w:val="20"/>
        </w:rPr>
        <w:t>1</w:t>
      </w:r>
      <w:r w:rsidR="0093634A" w:rsidRPr="009557D5">
        <w:rPr>
          <w:rFonts w:ascii="Tahoma" w:hAnsi="Tahoma" w:cs="Tahoma"/>
          <w:b/>
          <w:bCs/>
          <w:sz w:val="20"/>
          <w:szCs w:val="20"/>
        </w:rPr>
        <w:t>1</w:t>
      </w:r>
      <w:r w:rsidR="0016116D" w:rsidRPr="009557D5">
        <w:rPr>
          <w:rFonts w:ascii="Tahoma" w:hAnsi="Tahoma" w:cs="Tahoma"/>
          <w:b/>
          <w:bCs/>
          <w:sz w:val="20"/>
          <w:szCs w:val="20"/>
        </w:rPr>
        <w:t>/2025</w:t>
      </w:r>
      <w:r w:rsidRPr="009557D5">
        <w:rPr>
          <w:rFonts w:ascii="Tahoma" w:hAnsi="Tahoma" w:cs="Tahoma"/>
          <w:sz w:val="20"/>
          <w:szCs w:val="20"/>
        </w:rPr>
        <w:t xml:space="preserve">, skladno z določili dokumentacije v zvezi z oddajo javnega naročila, brez poprejšnjega obvestila izpolni v vseh neizpolnjenih delih za znesek v višini </w:t>
      </w:r>
      <w:r w:rsidR="005870C0" w:rsidRPr="009557D5">
        <w:rPr>
          <w:rFonts w:ascii="Tahoma" w:hAnsi="Tahoma" w:cs="Tahoma"/>
          <w:b/>
          <w:bCs/>
          <w:sz w:val="20"/>
          <w:szCs w:val="20"/>
        </w:rPr>
        <w:t>2 % ponudbene vrednosti</w:t>
      </w:r>
      <w:r w:rsidR="005870C0" w:rsidRPr="009557D5">
        <w:rPr>
          <w:rFonts w:ascii="Tahoma" w:hAnsi="Tahoma" w:cs="Tahoma"/>
          <w:sz w:val="20"/>
          <w:szCs w:val="20"/>
        </w:rPr>
        <w:t>.</w:t>
      </w:r>
    </w:p>
    <w:p w14:paraId="614AEC54" w14:textId="77777777" w:rsidR="002D21AE" w:rsidRPr="009557D5" w:rsidRDefault="002D21AE" w:rsidP="002D21AE">
      <w:pPr>
        <w:pStyle w:val="Brezrazmikov"/>
        <w:rPr>
          <w:rFonts w:ascii="Tahoma" w:hAnsi="Tahoma" w:cs="Tahoma"/>
          <w:sz w:val="20"/>
          <w:szCs w:val="20"/>
        </w:rPr>
      </w:pPr>
    </w:p>
    <w:p w14:paraId="12592CBB" w14:textId="0BE29696"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Kot ponudnik se odrekamo vsem ugovorom proti tako izpolnjeni menici in se zavezujemo menico plačati, ko dospe, v gotovini. To pooblastilo </w:t>
      </w:r>
      <w:r w:rsidRPr="00942A0D">
        <w:rPr>
          <w:rFonts w:ascii="Tahoma" w:hAnsi="Tahoma" w:cs="Tahoma"/>
          <w:sz w:val="20"/>
          <w:szCs w:val="20"/>
        </w:rPr>
        <w:t xml:space="preserve">preneha </w:t>
      </w:r>
      <w:r w:rsidR="00F95AC7" w:rsidRPr="00F95AC7">
        <w:rPr>
          <w:rFonts w:ascii="Tahoma" w:hAnsi="Tahoma" w:cs="Tahoma"/>
          <w:b/>
          <w:bCs/>
          <w:color w:val="EE0000"/>
          <w:sz w:val="20"/>
          <w:szCs w:val="20"/>
        </w:rPr>
        <w:t>10</w:t>
      </w:r>
      <w:r w:rsidR="00232100" w:rsidRPr="00F95AC7">
        <w:rPr>
          <w:rFonts w:ascii="Tahoma" w:hAnsi="Tahoma" w:cs="Tahoma"/>
          <w:b/>
          <w:bCs/>
          <w:color w:val="EE0000"/>
          <w:sz w:val="20"/>
          <w:szCs w:val="20"/>
        </w:rPr>
        <w:t>. 4</w:t>
      </w:r>
      <w:r w:rsidR="00EA7B9B" w:rsidRPr="00F95AC7">
        <w:rPr>
          <w:rFonts w:ascii="Tahoma" w:hAnsi="Tahoma" w:cs="Tahoma"/>
          <w:b/>
          <w:bCs/>
          <w:color w:val="EE0000"/>
          <w:sz w:val="20"/>
          <w:szCs w:val="20"/>
        </w:rPr>
        <w:t>. 2026</w:t>
      </w:r>
      <w:r w:rsidRPr="00942A0D">
        <w:rPr>
          <w:rFonts w:ascii="Tahoma" w:hAnsi="Tahoma" w:cs="Tahoma"/>
          <w:sz w:val="20"/>
          <w:szCs w:val="20"/>
        </w:rPr>
        <w:t>.</w:t>
      </w:r>
    </w:p>
    <w:p w14:paraId="0215D017" w14:textId="77777777" w:rsidR="002D21AE" w:rsidRPr="009557D5" w:rsidRDefault="002D21AE" w:rsidP="002D21AE">
      <w:pPr>
        <w:pStyle w:val="Brezrazmikov"/>
        <w:rPr>
          <w:rFonts w:ascii="Tahoma" w:hAnsi="Tahoma" w:cs="Tahoma"/>
          <w:sz w:val="20"/>
          <w:szCs w:val="20"/>
        </w:rPr>
      </w:pPr>
    </w:p>
    <w:p w14:paraId="19DCA0C7" w14:textId="10E16FE0"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Menični znesek se nakaže na račun naročnika </w:t>
      </w:r>
      <w:r w:rsidR="00510FB6" w:rsidRPr="009557D5">
        <w:rPr>
          <w:rFonts w:ascii="Tahoma" w:hAnsi="Tahoma" w:cs="Tahoma"/>
          <w:b/>
          <w:bCs/>
          <w:sz w:val="20"/>
          <w:szCs w:val="20"/>
        </w:rPr>
        <w:t xml:space="preserve">DOM DR. JOŽETA POTRČA POLJČANE, </w:t>
      </w:r>
      <w:r w:rsidR="00510FB6" w:rsidRPr="009557D5">
        <w:rPr>
          <w:rFonts w:ascii="Tahoma" w:hAnsi="Tahoma" w:cs="Tahoma"/>
          <w:sz w:val="20"/>
          <w:szCs w:val="20"/>
        </w:rPr>
        <w:t>Zgornje Poljčane, Potrčeva ulica 1, 2319 Poljčane</w:t>
      </w:r>
      <w:r w:rsidRPr="009557D5">
        <w:rPr>
          <w:rFonts w:ascii="Tahoma" w:hAnsi="Tahoma" w:cs="Tahoma"/>
          <w:sz w:val="20"/>
          <w:szCs w:val="20"/>
        </w:rPr>
        <w:t xml:space="preserve">, št. </w:t>
      </w:r>
      <w:r w:rsidR="00510FB6" w:rsidRPr="009557D5">
        <w:rPr>
          <w:rFonts w:ascii="Tahoma" w:hAnsi="Tahoma" w:cs="Tahoma"/>
          <w:sz w:val="20"/>
          <w:szCs w:val="20"/>
        </w:rPr>
        <w:t>SI56 0110 0603 0268 582</w:t>
      </w:r>
      <w:r w:rsidRPr="009557D5">
        <w:rPr>
          <w:rFonts w:ascii="Tahoma" w:hAnsi="Tahoma" w:cs="Tahoma"/>
          <w:sz w:val="20"/>
          <w:szCs w:val="20"/>
        </w:rPr>
        <w:t xml:space="preserve">, odprt pri </w:t>
      </w:r>
      <w:r w:rsidR="00510FB6" w:rsidRPr="009557D5">
        <w:rPr>
          <w:rFonts w:ascii="Tahoma" w:hAnsi="Tahoma" w:cs="Tahoma"/>
          <w:sz w:val="20"/>
          <w:szCs w:val="20"/>
        </w:rPr>
        <w:t>UJP, Banka Slovenija</w:t>
      </w:r>
      <w:r w:rsidRPr="009557D5">
        <w:rPr>
          <w:rFonts w:ascii="Tahoma" w:hAnsi="Tahoma" w:cs="Tahoma"/>
          <w:sz w:val="20"/>
          <w:szCs w:val="20"/>
        </w:rPr>
        <w:t xml:space="preserve">. Ponudnik izjavlja, da se zaveda pravnih posledic izdaje menice v zavarovanje. Menica naj se izpolni s klavzulo »BREZ PROTESTA«. </w:t>
      </w:r>
    </w:p>
    <w:p w14:paraId="4010C265" w14:textId="77777777" w:rsidR="002D21AE" w:rsidRPr="009557D5" w:rsidRDefault="002D21AE" w:rsidP="002D21AE">
      <w:pPr>
        <w:pStyle w:val="Brezrazmikov"/>
        <w:rPr>
          <w:rFonts w:ascii="Tahoma" w:hAnsi="Tahoma" w:cs="Tahoma"/>
          <w:sz w:val="20"/>
          <w:szCs w:val="20"/>
        </w:rPr>
      </w:pPr>
    </w:p>
    <w:p w14:paraId="5DFE6DD6" w14:textId="7A4AC9BD"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Ponudnik hkrati pooblaščam naročnika </w:t>
      </w:r>
      <w:r w:rsidR="00510FB6" w:rsidRPr="009557D5">
        <w:rPr>
          <w:rFonts w:ascii="Tahoma" w:hAnsi="Tahoma" w:cs="Tahoma"/>
          <w:b/>
          <w:bCs/>
          <w:sz w:val="20"/>
          <w:szCs w:val="20"/>
        </w:rPr>
        <w:t>DOM DR. JOŽETA POTRČA POLJČANE, Zgornje Poljčane, Potrčeva ulica 1, 2319 Poljčane</w:t>
      </w:r>
      <w:r w:rsidRPr="009557D5">
        <w:rPr>
          <w:rFonts w:ascii="Tahoma" w:hAnsi="Tahoma" w:cs="Tahoma"/>
          <w:sz w:val="20"/>
          <w:szCs w:val="20"/>
        </w:rPr>
        <w:t xml:space="preserve">, da predloži menico na unovčenje in izrecno dovoljujem banki izplačilo take menice. </w:t>
      </w:r>
    </w:p>
    <w:p w14:paraId="04C8A015" w14:textId="77777777" w:rsidR="002D21AE" w:rsidRPr="009557D5" w:rsidRDefault="002D21AE" w:rsidP="002D21AE">
      <w:pPr>
        <w:pStyle w:val="Brezrazmikov"/>
        <w:rPr>
          <w:rFonts w:ascii="Tahoma" w:hAnsi="Tahoma" w:cs="Tahoma"/>
          <w:sz w:val="20"/>
          <w:szCs w:val="20"/>
        </w:rPr>
      </w:pPr>
    </w:p>
    <w:p w14:paraId="1FB20A57"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Tako dajem nalog za plačilo oz. pooblastilo vsem spodaj navedenim bankam iz naslednjih mojih računov:</w:t>
      </w:r>
    </w:p>
    <w:p w14:paraId="0C4374BD"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501115366"/>
          <w:placeholder>
            <w:docPart w:val="9C94E1B78346448E80379026AEB61D87"/>
          </w:placeholder>
          <w:showingPlcHdr/>
          <w:text/>
        </w:sdtPr>
        <w:sdtContent>
          <w:r w:rsidRPr="009557D5">
            <w:rPr>
              <w:rStyle w:val="Besedilooznabemesta"/>
              <w:rFonts w:ascii="Tahoma" w:hAnsi="Tahoma" w:cs="Tahoma"/>
              <w:sz w:val="20"/>
              <w:szCs w:val="20"/>
            </w:rPr>
            <w:t>domiciliat (naziv in naslov banke ali drugega plačnika)</w:t>
          </w:r>
        </w:sdtContent>
      </w:sdt>
    </w:p>
    <w:p w14:paraId="12E234EE"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652911687"/>
          <w:placeholder>
            <w:docPart w:val="54175B1DCF7B4DBEA5E57EF26FF29C98"/>
          </w:placeholder>
          <w:showingPlcHdr/>
          <w:text/>
        </w:sdtPr>
        <w:sdtContent>
          <w:r w:rsidRPr="009557D5">
            <w:rPr>
              <w:rStyle w:val="Besedilooznabemesta"/>
              <w:rFonts w:ascii="Tahoma" w:hAnsi="Tahoma" w:cs="Tahoma"/>
              <w:sz w:val="20"/>
              <w:szCs w:val="20"/>
            </w:rPr>
            <w:t>domiciliat (naziv in naslov banke ali drugega plačnika)</w:t>
          </w:r>
        </w:sdtContent>
      </w:sdt>
    </w:p>
    <w:p w14:paraId="0B153FC4"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361730"/>
          <w:placeholder>
            <w:docPart w:val="C029D34A41474E4B843928CAA5B4B004"/>
          </w:placeholder>
          <w:showingPlcHdr/>
          <w:text/>
        </w:sdtPr>
        <w:sdtContent>
          <w:r w:rsidRPr="009557D5">
            <w:rPr>
              <w:rStyle w:val="Besedilooznabemesta"/>
              <w:rFonts w:ascii="Tahoma" w:hAnsi="Tahoma" w:cs="Tahoma"/>
              <w:sz w:val="20"/>
              <w:szCs w:val="20"/>
            </w:rPr>
            <w:t>domiciliat (naziv in naslov banke ali drugega plačnika)</w:t>
          </w:r>
        </w:sdtContent>
      </w:sdt>
    </w:p>
    <w:p w14:paraId="493C099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9701881"/>
          <w:placeholder>
            <w:docPart w:val="5455161588004882B161A187D6623273"/>
          </w:placeholder>
          <w:showingPlcHdr/>
          <w:text/>
        </w:sdtPr>
        <w:sdtContent>
          <w:r w:rsidRPr="009557D5">
            <w:rPr>
              <w:rStyle w:val="Besedilooznabemesta"/>
              <w:rFonts w:ascii="Tahoma" w:hAnsi="Tahoma" w:cs="Tahoma"/>
              <w:sz w:val="20"/>
              <w:szCs w:val="20"/>
            </w:rPr>
            <w:t>domiciliat (naziv in naslov banke ali drugega plačnika)</w:t>
          </w:r>
        </w:sdtContent>
      </w:sdt>
    </w:p>
    <w:p w14:paraId="1F49837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2096887684"/>
          <w:placeholder>
            <w:docPart w:val="BB1614C45BFE464DA843C65090663240"/>
          </w:placeholder>
          <w:showingPlcHdr/>
          <w:text/>
        </w:sdtPr>
        <w:sdtContent>
          <w:r w:rsidRPr="009557D5">
            <w:rPr>
              <w:rStyle w:val="Besedilooznabemesta"/>
              <w:rFonts w:ascii="Tahoma" w:hAnsi="Tahoma" w:cs="Tahoma"/>
              <w:sz w:val="20"/>
              <w:szCs w:val="20"/>
            </w:rPr>
            <w:t>domiciliat (naziv in naslov banke ali drugega plačnika)</w:t>
          </w:r>
        </w:sdtContent>
      </w:sdt>
    </w:p>
    <w:p w14:paraId="6245EF68" w14:textId="77777777" w:rsidR="002D21AE" w:rsidRPr="009557D5" w:rsidRDefault="002D21AE" w:rsidP="002D21AE">
      <w:pPr>
        <w:pStyle w:val="Brezrazmikov"/>
        <w:rPr>
          <w:rFonts w:ascii="Tahoma" w:hAnsi="Tahoma" w:cs="Tahoma"/>
          <w:sz w:val="20"/>
          <w:szCs w:val="20"/>
        </w:rPr>
      </w:pPr>
    </w:p>
    <w:p w14:paraId="2FFE4DF0"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V primeru odprtja dodatnega računa, ki ni zgoraj naveden, izrecno dovoljujem izplačilo menice in pooblaščam banko, pri kateri je takšen račun odprt, da izvede plačilo.</w:t>
      </w:r>
    </w:p>
    <w:p w14:paraId="4A00ABE8" w14:textId="77777777" w:rsidR="002D21AE" w:rsidRPr="009557D5" w:rsidRDefault="002D21AE" w:rsidP="002D21AE">
      <w:pPr>
        <w:pStyle w:val="Brezrazmikov"/>
        <w:keepNext/>
        <w:rPr>
          <w:rFonts w:ascii="Tahoma" w:hAnsi="Tahoma" w:cs="Tahoma"/>
          <w:sz w:val="20"/>
          <w:szCs w:val="20"/>
        </w:rPr>
      </w:pPr>
    </w:p>
    <w:tbl>
      <w:tblPr>
        <w:tblW w:w="0" w:type="auto"/>
        <w:tblLook w:val="04A0" w:firstRow="1" w:lastRow="0" w:firstColumn="1" w:lastColumn="0" w:noHBand="0" w:noVBand="1"/>
      </w:tblPr>
      <w:tblGrid>
        <w:gridCol w:w="893"/>
        <w:gridCol w:w="5340"/>
        <w:gridCol w:w="3837"/>
      </w:tblGrid>
      <w:tr w:rsidR="002D21AE" w:rsidRPr="009557D5" w14:paraId="600FDD13" w14:textId="77777777" w:rsidTr="00F22900">
        <w:tc>
          <w:tcPr>
            <w:tcW w:w="893" w:type="dxa"/>
          </w:tcPr>
          <w:p w14:paraId="16CFB435"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Kraj:</w:t>
            </w:r>
          </w:p>
        </w:tc>
        <w:sdt>
          <w:sdtPr>
            <w:rPr>
              <w:rFonts w:ascii="Tahoma" w:hAnsi="Tahoma" w:cs="Tahoma"/>
              <w:sz w:val="20"/>
              <w:szCs w:val="20"/>
            </w:rPr>
            <w:id w:val="633135861"/>
            <w:placeholder>
              <w:docPart w:val="F8A9444BEBBC4C72B1053FA5438D751C"/>
            </w:placeholder>
            <w:showingPlcHdr/>
            <w:text/>
          </w:sdtPr>
          <w:sdtContent>
            <w:tc>
              <w:tcPr>
                <w:tcW w:w="5340" w:type="dxa"/>
              </w:tcPr>
              <w:p w14:paraId="39410F53"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Vpišite ime kraja</w:t>
                </w:r>
              </w:p>
            </w:tc>
          </w:sdtContent>
        </w:sdt>
        <w:tc>
          <w:tcPr>
            <w:tcW w:w="3837" w:type="dxa"/>
          </w:tcPr>
          <w:p w14:paraId="0FF5B43A" w14:textId="77777777" w:rsidR="002D21AE" w:rsidRPr="009557D5" w:rsidRDefault="002D21AE" w:rsidP="00F22900">
            <w:pPr>
              <w:pStyle w:val="Brezrazmikov"/>
              <w:keepNext/>
              <w:rPr>
                <w:rFonts w:ascii="Tahoma" w:hAnsi="Tahoma" w:cs="Tahoma"/>
                <w:sz w:val="20"/>
                <w:szCs w:val="20"/>
              </w:rPr>
            </w:pPr>
          </w:p>
        </w:tc>
      </w:tr>
      <w:tr w:rsidR="002D21AE" w:rsidRPr="009557D5" w14:paraId="768DE019" w14:textId="77777777" w:rsidTr="00F22900">
        <w:tc>
          <w:tcPr>
            <w:tcW w:w="893" w:type="dxa"/>
          </w:tcPr>
          <w:p w14:paraId="5BA11118"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Datum:</w:t>
            </w:r>
          </w:p>
        </w:tc>
        <w:sdt>
          <w:sdtPr>
            <w:rPr>
              <w:rFonts w:ascii="Tahoma" w:hAnsi="Tahoma" w:cs="Tahoma"/>
              <w:sz w:val="20"/>
              <w:szCs w:val="20"/>
            </w:rPr>
            <w:id w:val="879903866"/>
            <w:placeholder>
              <w:docPart w:val="39AC4952F5174D6FA15B32BE492B9EC5"/>
            </w:placeholder>
            <w:showingPlcHdr/>
            <w:date>
              <w:dateFormat w:val="dd.MM.yyyy"/>
              <w:lid w:val="sl-SI"/>
              <w:storeMappedDataAs w:val="dateTime"/>
              <w:calendar w:val="gregorian"/>
            </w:date>
          </w:sdtPr>
          <w:sdtContent>
            <w:tc>
              <w:tcPr>
                <w:tcW w:w="5340" w:type="dxa"/>
              </w:tcPr>
              <w:p w14:paraId="4D19B4D6"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Izberite datum</w:t>
                </w:r>
              </w:p>
            </w:tc>
          </w:sdtContent>
        </w:sdt>
        <w:tc>
          <w:tcPr>
            <w:tcW w:w="3837" w:type="dxa"/>
          </w:tcPr>
          <w:p w14:paraId="6E3B5DE4" w14:textId="77777777" w:rsidR="002D21AE" w:rsidRPr="009557D5" w:rsidRDefault="002D21AE" w:rsidP="00F22900">
            <w:pPr>
              <w:pStyle w:val="Brezrazmikov"/>
              <w:keepNext/>
              <w:rPr>
                <w:rFonts w:ascii="Tahoma" w:hAnsi="Tahoma" w:cs="Tahoma"/>
                <w:sz w:val="20"/>
                <w:szCs w:val="20"/>
              </w:rPr>
            </w:pPr>
          </w:p>
        </w:tc>
      </w:tr>
    </w:tbl>
    <w:p w14:paraId="3BDB0B0E"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Izdajatelj menice: </w:t>
      </w:r>
      <w:sdt>
        <w:sdtPr>
          <w:rPr>
            <w:rFonts w:ascii="Tahoma" w:hAnsi="Tahoma" w:cs="Tahoma"/>
            <w:sz w:val="20"/>
            <w:szCs w:val="20"/>
          </w:rPr>
          <w:id w:val="-1811701321"/>
          <w:placeholder>
            <w:docPart w:val="0C6820CAEC35409C9D6CED8C93CC1B8A"/>
          </w:placeholder>
          <w:showingPlcHdr/>
        </w:sdtPr>
        <w:sdtContent>
          <w:r w:rsidRPr="009557D5">
            <w:rPr>
              <w:rStyle w:val="Besedilooznabemesta"/>
              <w:rFonts w:ascii="Tahoma" w:hAnsi="Tahoma" w:cs="Tahoma"/>
              <w:sz w:val="20"/>
              <w:szCs w:val="20"/>
            </w:rPr>
            <w:t>Vpišite naziv ponudnika</w:t>
          </w:r>
        </w:sdtContent>
      </w:sdt>
    </w:p>
    <w:p w14:paraId="5D43E82F"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Ime in priimek zakonitega zastopnika: </w:t>
      </w:r>
      <w:sdt>
        <w:sdtPr>
          <w:rPr>
            <w:rFonts w:ascii="Tahoma" w:hAnsi="Tahoma" w:cs="Tahoma"/>
            <w:sz w:val="20"/>
            <w:szCs w:val="20"/>
          </w:rPr>
          <w:id w:val="574397262"/>
          <w:placeholder>
            <w:docPart w:val="6E8135BD29834DD48205D3B8DC8A8424"/>
          </w:placeholder>
          <w:showingPlcHdr/>
        </w:sdtPr>
        <w:sdtContent>
          <w:r w:rsidRPr="009557D5">
            <w:rPr>
              <w:rStyle w:val="Besedilooznabemesta"/>
              <w:rFonts w:ascii="Tahoma" w:hAnsi="Tahoma" w:cs="Tahoma"/>
              <w:sz w:val="20"/>
              <w:szCs w:val="20"/>
            </w:rPr>
            <w:t>Vpišite ime in priimek</w:t>
          </w:r>
        </w:sdtContent>
      </w:sdt>
    </w:p>
    <w:p w14:paraId="112F3396"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Funkcija: </w:t>
      </w:r>
      <w:sdt>
        <w:sdtPr>
          <w:rPr>
            <w:rFonts w:ascii="Tahoma" w:hAnsi="Tahoma" w:cs="Tahoma"/>
            <w:sz w:val="20"/>
            <w:szCs w:val="20"/>
          </w:rPr>
          <w:id w:val="-1587606158"/>
          <w:placeholder>
            <w:docPart w:val="3F139945F1604888A2100431E7876EF6"/>
          </w:placeholder>
          <w:showingPlcHdr/>
        </w:sdtPr>
        <w:sdtContent>
          <w:r w:rsidRPr="009557D5">
            <w:rPr>
              <w:rStyle w:val="Besedilooznabemesta"/>
              <w:rFonts w:ascii="Tahoma" w:hAnsi="Tahoma" w:cs="Tahoma"/>
              <w:sz w:val="20"/>
              <w:szCs w:val="20"/>
            </w:rPr>
            <w:t>Vpišite funkcijo</w:t>
          </w:r>
        </w:sdtContent>
      </w:sdt>
    </w:p>
    <w:p w14:paraId="5ADAB32B"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 xml:space="preserve">Podpis: </w:t>
      </w:r>
    </w:p>
    <w:p w14:paraId="131862DF" w14:textId="77777777" w:rsidR="002D21AE" w:rsidRPr="009557D5" w:rsidRDefault="002D21AE" w:rsidP="002D21AE">
      <w:pPr>
        <w:pStyle w:val="Brezrazmikov"/>
        <w:ind w:left="2499"/>
        <w:rPr>
          <w:rFonts w:ascii="Tahoma" w:hAnsi="Tahoma" w:cs="Tahoma"/>
          <w:sz w:val="20"/>
          <w:szCs w:val="20"/>
        </w:rPr>
      </w:pPr>
    </w:p>
    <w:p w14:paraId="2995CE38"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_________________________</w:t>
      </w:r>
    </w:p>
    <w:p w14:paraId="7314FF93" w14:textId="77777777" w:rsidR="002D21AE" w:rsidRPr="009557D5" w:rsidRDefault="002D21AE" w:rsidP="002D21AE">
      <w:pPr>
        <w:pStyle w:val="Brezrazmikov"/>
        <w:rPr>
          <w:rFonts w:ascii="Tahoma" w:hAnsi="Tahoma" w:cs="Tahoma"/>
          <w:sz w:val="20"/>
          <w:szCs w:val="20"/>
        </w:rPr>
      </w:pPr>
    </w:p>
    <w:p w14:paraId="5D985072" w14:textId="77777777" w:rsidR="009557D5" w:rsidRDefault="009557D5" w:rsidP="002D21AE">
      <w:pPr>
        <w:pStyle w:val="Brezrazmikov"/>
        <w:rPr>
          <w:rFonts w:ascii="Tahoma" w:hAnsi="Tahoma" w:cs="Tahoma"/>
          <w:sz w:val="20"/>
          <w:szCs w:val="20"/>
        </w:rPr>
      </w:pPr>
    </w:p>
    <w:p w14:paraId="079DA450" w14:textId="63FF8B85"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Prilo</w:t>
      </w:r>
      <w:r w:rsidR="00C334DA" w:rsidRPr="009557D5">
        <w:rPr>
          <w:rFonts w:ascii="Tahoma" w:hAnsi="Tahoma" w:cs="Tahoma"/>
          <w:sz w:val="20"/>
          <w:szCs w:val="20"/>
        </w:rPr>
        <w:t>ga: 1</w:t>
      </w:r>
      <w:r w:rsidRPr="009557D5">
        <w:rPr>
          <w:rFonts w:ascii="Tahoma" w:hAnsi="Tahoma" w:cs="Tahoma"/>
          <w:sz w:val="20"/>
          <w:szCs w:val="20"/>
        </w:rPr>
        <w:t xml:space="preserve"> x bianco menica, žigosana in podpisana s strani odgovorne osebe ponudnika</w:t>
      </w:r>
    </w:p>
    <w:p w14:paraId="592110A0" w14:textId="77777777" w:rsidR="002D21AE" w:rsidRPr="00F22900" w:rsidRDefault="002D21AE" w:rsidP="002D21AE">
      <w:pPr>
        <w:rPr>
          <w:rFonts w:ascii="Tahoma" w:hAnsi="Tahoma" w:cs="Tahoma"/>
        </w:rPr>
        <w:sectPr w:rsidR="002D21AE" w:rsidRPr="00F22900" w:rsidSect="007C656B">
          <w:pgSz w:w="12240" w:h="15840"/>
          <w:pgMar w:top="1080" w:right="1080" w:bottom="1080" w:left="1080" w:header="720" w:footer="720" w:gutter="0"/>
          <w:cols w:space="720"/>
          <w:titlePg/>
          <w:docGrid w:linePitch="360"/>
        </w:sectPr>
      </w:pPr>
    </w:p>
    <w:p w14:paraId="6487C17C" w14:textId="77777777" w:rsidR="002D21AE" w:rsidRPr="00F22900" w:rsidRDefault="002D21AE" w:rsidP="002D21AE">
      <w:pPr>
        <w:pStyle w:val="Naslovobrazca"/>
        <w:pageBreakBefore/>
        <w:rPr>
          <w:rFonts w:ascii="Tahoma" w:hAnsi="Tahoma" w:cs="Tahoma"/>
        </w:rPr>
      </w:pPr>
      <w:bookmarkStart w:id="146" w:name="_Toc146035722"/>
      <w:bookmarkStart w:id="147" w:name="_Toc173157088"/>
      <w:bookmarkStart w:id="148" w:name="_Hlk174661481"/>
      <w:r w:rsidRPr="00F22900">
        <w:rPr>
          <w:rFonts w:ascii="Tahoma" w:hAnsi="Tahoma" w:cs="Tahoma"/>
        </w:rPr>
        <w:lastRenderedPageBreak/>
        <w:t>OPREMA OVOJNICE ZA DOSTAVO ZAVAROVANJA RESNOSTI PONUDBE</w:t>
      </w:r>
      <w:bookmarkEnd w:id="146"/>
      <w:bookmarkEnd w:id="147"/>
    </w:p>
    <w:bookmarkEnd w:id="148"/>
    <w:p w14:paraId="47169973" w14:textId="77777777" w:rsidR="002D21AE" w:rsidRPr="00F22900" w:rsidRDefault="002D21AE" w:rsidP="002D21AE">
      <w:pPr>
        <w:jc w:val="center"/>
        <w:rPr>
          <w:rFonts w:ascii="Tahoma" w:hAnsi="Tahoma" w:cs="Tahoma"/>
          <w:b/>
          <w:bCs/>
          <w:color w:val="0070C0"/>
        </w:rPr>
      </w:pPr>
    </w:p>
    <w:p w14:paraId="49099DBA" w14:textId="77777777" w:rsidR="002D21AE" w:rsidRPr="00F22900" w:rsidRDefault="002D21AE" w:rsidP="002D21AE">
      <w:pPr>
        <w:rPr>
          <w:rFonts w:ascii="Tahoma" w:hAnsi="Tahoma" w:cs="Tahoma"/>
        </w:rPr>
      </w:pPr>
      <w:r w:rsidRPr="00F22900">
        <w:rPr>
          <w:rFonts w:ascii="Tahoma" w:hAnsi="Tahoma" w:cs="Tahoma"/>
        </w:rPr>
        <w:t>Naziv in naslov ponudnika:</w:t>
      </w:r>
    </w:p>
    <w:sdt>
      <w:sdtPr>
        <w:rPr>
          <w:rFonts w:ascii="Tahoma" w:hAnsi="Tahoma" w:cs="Tahoma"/>
        </w:rPr>
        <w:id w:val="-1212335760"/>
        <w:placeholder>
          <w:docPart w:val="CD373B905B6D4E04997561236E257894"/>
        </w:placeholder>
        <w:showingPlcHdr/>
      </w:sdtPr>
      <w:sdtContent>
        <w:p w14:paraId="10F4D751" w14:textId="77777777" w:rsidR="002D21AE" w:rsidRPr="00F22900" w:rsidRDefault="002D21AE" w:rsidP="002D21AE">
          <w:pPr>
            <w:rPr>
              <w:rFonts w:ascii="Tahoma" w:hAnsi="Tahoma" w:cs="Tahoma"/>
            </w:rPr>
          </w:pPr>
          <w:r w:rsidRPr="00F22900">
            <w:rPr>
              <w:rStyle w:val="Besedilooznabemesta"/>
              <w:rFonts w:ascii="Tahoma" w:hAnsi="Tahoma" w:cs="Tahoma"/>
            </w:rPr>
            <w:t>Vpišite uradni naziv firme.</w:t>
          </w:r>
        </w:p>
      </w:sdtContent>
    </w:sdt>
    <w:sdt>
      <w:sdtPr>
        <w:rPr>
          <w:rFonts w:ascii="Tahoma" w:hAnsi="Tahoma" w:cs="Tahoma"/>
        </w:rPr>
        <w:id w:val="-692909605"/>
        <w:placeholder>
          <w:docPart w:val="557F2523062C4E82B3D46765BDE2F214"/>
        </w:placeholder>
        <w:showingPlcHdr/>
        <w:text/>
      </w:sdtPr>
      <w:sdtContent>
        <w:p w14:paraId="1BF503BD" w14:textId="77777777" w:rsidR="002D21AE" w:rsidRPr="00F22900" w:rsidRDefault="002D21AE" w:rsidP="002D21AE">
          <w:pPr>
            <w:rPr>
              <w:rFonts w:ascii="Tahoma" w:hAnsi="Tahoma" w:cs="Tahoma"/>
            </w:rPr>
          </w:pPr>
          <w:r w:rsidRPr="00F22900">
            <w:rPr>
              <w:rStyle w:val="Besedilooznabemesta"/>
              <w:rFonts w:ascii="Tahoma" w:hAnsi="Tahoma" w:cs="Tahoma"/>
            </w:rPr>
            <w:t>Vpišite naslov (ulica, hišna št.).</w:t>
          </w:r>
        </w:p>
      </w:sdtContent>
    </w:sdt>
    <w:sdt>
      <w:sdtPr>
        <w:rPr>
          <w:rFonts w:ascii="Tahoma" w:hAnsi="Tahoma" w:cs="Tahoma"/>
        </w:rPr>
        <w:id w:val="1518351947"/>
        <w:placeholder>
          <w:docPart w:val="93113E36A0724605AB1B1A1CDF38D0DC"/>
        </w:placeholder>
        <w:showingPlcHdr/>
        <w:text/>
      </w:sdtPr>
      <w:sdtContent>
        <w:p w14:paraId="219D1DD0" w14:textId="77777777" w:rsidR="002D21AE" w:rsidRPr="00F22900" w:rsidRDefault="002D21AE" w:rsidP="002D21AE">
          <w:pPr>
            <w:rPr>
              <w:rFonts w:ascii="Tahoma" w:hAnsi="Tahoma" w:cs="Tahoma"/>
            </w:rPr>
          </w:pPr>
          <w:r w:rsidRPr="00F22900">
            <w:rPr>
              <w:rStyle w:val="Besedilooznabemesta"/>
              <w:rFonts w:ascii="Tahoma" w:hAnsi="Tahoma" w:cs="Tahoma"/>
            </w:rPr>
            <w:t>Vpišite poštno številko in pošto.</w:t>
          </w:r>
        </w:p>
      </w:sdtContent>
    </w:sdt>
    <w:p w14:paraId="3DC36FDF" w14:textId="77777777" w:rsidR="00510FB6" w:rsidRPr="00F22900" w:rsidRDefault="00510FB6" w:rsidP="002D21AE">
      <w:pPr>
        <w:rPr>
          <w:rFonts w:ascii="Tahoma" w:hAnsi="Tahoma" w:cs="Tahoma"/>
        </w:rPr>
      </w:pPr>
    </w:p>
    <w:p w14:paraId="70C16024" w14:textId="77777777" w:rsidR="00510FB6" w:rsidRPr="00F22900" w:rsidRDefault="00510FB6" w:rsidP="002D21AE">
      <w:pPr>
        <w:rPr>
          <w:rFonts w:ascii="Tahoma" w:hAnsi="Tahoma" w:cs="Tahoma"/>
        </w:rPr>
      </w:pPr>
    </w:p>
    <w:p w14:paraId="6B50BCE4" w14:textId="0DA7930F" w:rsidR="002D21AE" w:rsidRPr="00F22900" w:rsidRDefault="002D21AE" w:rsidP="002D21AE">
      <w:pPr>
        <w:rPr>
          <w:rFonts w:ascii="Tahoma" w:hAnsi="Tahoma" w:cs="Tahoma"/>
        </w:rPr>
      </w:pPr>
      <w:r w:rsidRPr="00F22900">
        <w:rPr>
          <w:rFonts w:ascii="Tahoma" w:hAnsi="Tahoma" w:cs="Tahoma"/>
          <w:noProof/>
        </w:rPr>
        <mc:AlternateContent>
          <mc:Choice Requires="wps">
            <w:drawing>
              <wp:anchor distT="0" distB="0" distL="114300" distR="114300" simplePos="0" relativeHeight="251680768" behindDoc="0" locked="0" layoutInCell="1" allowOverlap="1" wp14:anchorId="49CC9107" wp14:editId="30F3F4DB">
                <wp:simplePos x="0" y="0"/>
                <wp:positionH relativeFrom="margin">
                  <wp:align>left</wp:align>
                </wp:positionH>
                <wp:positionV relativeFrom="paragraph">
                  <wp:posOffset>19050</wp:posOffset>
                </wp:positionV>
                <wp:extent cx="3909060" cy="1645920"/>
                <wp:effectExtent l="0" t="0" r="15240" b="11430"/>
                <wp:wrapNone/>
                <wp:docPr id="31" name="Polje z besedilom 31"/>
                <wp:cNvGraphicFramePr/>
                <a:graphic xmlns:a="http://schemas.openxmlformats.org/drawingml/2006/main">
                  <a:graphicData uri="http://schemas.microsoft.com/office/word/2010/wordprocessingShape">
                    <wps:wsp>
                      <wps:cNvSpPr txBox="1"/>
                      <wps:spPr>
                        <a:xfrm>
                          <a:off x="0" y="0"/>
                          <a:ext cx="3909060" cy="1645920"/>
                        </a:xfrm>
                        <a:prstGeom prst="rect">
                          <a:avLst/>
                        </a:prstGeom>
                        <a:solidFill>
                          <a:schemeClr val="lt1"/>
                        </a:solidFill>
                        <a:ln w="6350">
                          <a:solidFill>
                            <a:schemeClr val="bg1"/>
                          </a:solidFill>
                        </a:ln>
                      </wps:spPr>
                      <wps:txbx>
                        <w:txbxContent>
                          <w:p w14:paraId="40707D4B" w14:textId="46B03372"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 ____</w:t>
                            </w:r>
                            <w:r w:rsidR="00EE5FBD" w:rsidRPr="00EE5FBD">
                              <w:rPr>
                                <w:rFonts w:ascii="Tahoma" w:hAnsi="Tahoma" w:cs="Tahoma"/>
                                <w:b/>
                                <w:bCs/>
                                <w:sz w:val="32"/>
                                <w:szCs w:val="32"/>
                              </w:rPr>
                              <w:t>«</w:t>
                            </w:r>
                          </w:p>
                          <w:p w14:paraId="2F12418E" w14:textId="36836ABB" w:rsidR="00661C72" w:rsidRPr="00F22900" w:rsidRDefault="00661C72" w:rsidP="002D21AE">
                            <w:pPr>
                              <w:pStyle w:val="Noga"/>
                              <w:rPr>
                                <w:rFonts w:ascii="Tahoma" w:hAnsi="Tahoma" w:cs="Tahoma"/>
                                <w:b/>
                                <w:bCs/>
                                <w:sz w:val="32"/>
                                <w:szCs w:val="32"/>
                              </w:rPr>
                            </w:pPr>
                            <w:r w:rsidRPr="00F22900">
                              <w:rPr>
                                <w:rFonts w:ascii="Tahoma" w:hAnsi="Tahoma" w:cs="Tahoma"/>
                                <w:b/>
                                <w:bCs/>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C9107" id="Polje z besedilom 31" o:spid="_x0000_s1031" type="#_x0000_t202" style="position:absolute;margin-left:0;margin-top:1.5pt;width:307.8pt;height:129.6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" fillcolor="white [3201]" strokecolor="white [3212]" strokeweight=".5pt">
                <v:textbox>
                  <w:txbxContent>
                    <w:p w14:paraId="40707D4B" w14:textId="46B03372"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 ____</w:t>
                      </w:r>
                      <w:r w:rsidR="00EE5FBD" w:rsidRPr="00EE5FBD">
                        <w:rPr>
                          <w:rFonts w:ascii="Tahoma" w:hAnsi="Tahoma" w:cs="Tahoma"/>
                          <w:b/>
                          <w:bCs/>
                          <w:sz w:val="32"/>
                          <w:szCs w:val="32"/>
                        </w:rPr>
                        <w:t>«</w:t>
                      </w:r>
                    </w:p>
                    <w:p w14:paraId="2F12418E" w14:textId="36836ABB" w:rsidR="00661C72" w:rsidRPr="00F22900" w:rsidRDefault="00661C72" w:rsidP="002D21AE">
                      <w:pPr>
                        <w:pStyle w:val="Noga"/>
                        <w:rPr>
                          <w:rFonts w:ascii="Tahoma" w:hAnsi="Tahoma" w:cs="Tahoma"/>
                          <w:b/>
                          <w:bCs/>
                          <w:sz w:val="32"/>
                          <w:szCs w:val="32"/>
                        </w:rPr>
                      </w:pPr>
                      <w:r w:rsidRPr="00F22900">
                        <w:rPr>
                          <w:rFonts w:ascii="Tahoma" w:hAnsi="Tahoma" w:cs="Tahoma"/>
                          <w:b/>
                          <w:bCs/>
                          <w:sz w:val="32"/>
                          <w:szCs w:val="32"/>
                        </w:rPr>
                        <w:t>!</w:t>
                      </w:r>
                    </w:p>
                  </w:txbxContent>
                </v:textbox>
                <w10:wrap anchorx="margin"/>
              </v:shape>
            </w:pict>
          </mc:Fallback>
        </mc:AlternateContent>
      </w:r>
    </w:p>
    <w:p w14:paraId="136B777C" w14:textId="77777777" w:rsidR="002D21AE" w:rsidRPr="00F22900" w:rsidRDefault="002D21AE" w:rsidP="002D21AE">
      <w:pPr>
        <w:ind w:left="6069"/>
        <w:rPr>
          <w:rFonts w:ascii="Tahoma" w:hAnsi="Tahoma" w:cs="Tahoma"/>
        </w:rPr>
      </w:pPr>
    </w:p>
    <w:p w14:paraId="1CD37EE1" w14:textId="77777777" w:rsidR="002D21AE" w:rsidRPr="00F22900" w:rsidRDefault="002D21AE" w:rsidP="002D21AE">
      <w:pPr>
        <w:ind w:left="6069"/>
        <w:rPr>
          <w:rFonts w:ascii="Tahoma" w:hAnsi="Tahoma" w:cs="Tahoma"/>
        </w:rPr>
      </w:pPr>
    </w:p>
    <w:p w14:paraId="78B7455E" w14:textId="77777777" w:rsidR="002D21AE" w:rsidRPr="00F22900" w:rsidRDefault="002D21AE" w:rsidP="002D21AE">
      <w:pPr>
        <w:ind w:left="6069"/>
        <w:rPr>
          <w:rFonts w:ascii="Tahoma" w:hAnsi="Tahoma" w:cs="Tahoma"/>
        </w:rPr>
      </w:pPr>
    </w:p>
    <w:p w14:paraId="29ED19DE" w14:textId="77777777" w:rsidR="002D21AE" w:rsidRPr="00F22900" w:rsidRDefault="002D21AE" w:rsidP="002D21AE">
      <w:pPr>
        <w:ind w:left="6069"/>
        <w:rPr>
          <w:rFonts w:ascii="Tahoma" w:hAnsi="Tahoma" w:cs="Tahoma"/>
        </w:rPr>
      </w:pPr>
    </w:p>
    <w:p w14:paraId="080610B9" w14:textId="77777777" w:rsidR="002D21AE" w:rsidRPr="00F22900" w:rsidRDefault="002D21AE" w:rsidP="002D21AE">
      <w:pPr>
        <w:ind w:left="6069"/>
        <w:rPr>
          <w:rFonts w:ascii="Tahoma" w:hAnsi="Tahoma" w:cs="Tahoma"/>
        </w:rPr>
      </w:pPr>
    </w:p>
    <w:p w14:paraId="6BBC5016" w14:textId="43B89D68" w:rsidR="002D21AE" w:rsidRPr="00F22900" w:rsidRDefault="00510FB6" w:rsidP="002D21AE">
      <w:pPr>
        <w:ind w:left="6069"/>
        <w:rPr>
          <w:rFonts w:ascii="Tahoma" w:hAnsi="Tahoma" w:cs="Tahoma"/>
        </w:rPr>
      </w:pPr>
      <w:r w:rsidRPr="00F22900">
        <w:rPr>
          <w:rFonts w:ascii="Tahoma" w:hAnsi="Tahoma" w:cs="Tahoma"/>
          <w:noProof/>
        </w:rPr>
        <mc:AlternateContent>
          <mc:Choice Requires="wps">
            <w:drawing>
              <wp:anchor distT="0" distB="0" distL="114300" distR="114300" simplePos="0" relativeHeight="251679744" behindDoc="0" locked="0" layoutInCell="1" allowOverlap="1" wp14:anchorId="2A0D64B6" wp14:editId="15599FB5">
                <wp:simplePos x="0" y="0"/>
                <wp:positionH relativeFrom="column">
                  <wp:posOffset>3827780</wp:posOffset>
                </wp:positionH>
                <wp:positionV relativeFrom="paragraph">
                  <wp:posOffset>283210</wp:posOffset>
                </wp:positionV>
                <wp:extent cx="4461933" cy="1422400"/>
                <wp:effectExtent l="0" t="0" r="15240" b="25400"/>
                <wp:wrapNone/>
                <wp:docPr id="30" name="Polje z besedilom 30"/>
                <wp:cNvGraphicFramePr/>
                <a:graphic xmlns:a="http://schemas.openxmlformats.org/drawingml/2006/main">
                  <a:graphicData uri="http://schemas.microsoft.com/office/word/2010/wordprocessingShape">
                    <wps:wsp>
                      <wps:cNvSpPr txBox="1"/>
                      <wps:spPr>
                        <a:xfrm>
                          <a:off x="0" y="0"/>
                          <a:ext cx="4461933" cy="1422400"/>
                        </a:xfrm>
                        <a:prstGeom prst="rect">
                          <a:avLst/>
                        </a:prstGeom>
                        <a:solidFill>
                          <a:schemeClr val="lt1"/>
                        </a:solidFill>
                        <a:ln w="6350">
                          <a:solidFill>
                            <a:prstClr val="black"/>
                          </a:solidFill>
                        </a:ln>
                      </wps:spPr>
                      <wps:txb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D64B6" id="Polje z besedilom 30" o:spid="_x0000_s1032" type="#_x0000_t202" style="position:absolute;left:0;text-align:left;margin-left:301.4pt;margin-top:22.3pt;width:351.35pt;height:11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" fillcolor="white [3201]" strokeweight=".5pt">
                <v:textbo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v:textbox>
              </v:shape>
            </w:pict>
          </mc:Fallback>
        </mc:AlternateContent>
      </w:r>
      <w:r w:rsidR="002D21AE" w:rsidRPr="00F22900">
        <w:rPr>
          <w:rFonts w:ascii="Tahoma" w:hAnsi="Tahoma" w:cs="Tahoma"/>
        </w:rPr>
        <w:t>Naslovnik:</w:t>
      </w:r>
    </w:p>
    <w:p w14:paraId="325955C0" w14:textId="77777777" w:rsidR="002D21AE" w:rsidRPr="00F22900" w:rsidRDefault="002D21AE" w:rsidP="002D21AE">
      <w:pPr>
        <w:pStyle w:val="Brezrazmikov"/>
        <w:rPr>
          <w:rFonts w:ascii="Tahoma" w:hAnsi="Tahoma" w:cs="Tahoma"/>
        </w:rPr>
      </w:pPr>
    </w:p>
    <w:p w14:paraId="283B8709" w14:textId="55CA84BF" w:rsidR="002D21AE" w:rsidRPr="00F22900" w:rsidRDefault="002D21AE" w:rsidP="002D21AE">
      <w:pPr>
        <w:rPr>
          <w:rFonts w:ascii="Tahoma" w:hAnsi="Tahoma" w:cs="Tahoma"/>
        </w:rPr>
      </w:pPr>
    </w:p>
    <w:p w14:paraId="0EB82769" w14:textId="32DF8330" w:rsidR="002D21AE" w:rsidRPr="00F22900" w:rsidRDefault="002D21AE" w:rsidP="002D21AE">
      <w:pPr>
        <w:pStyle w:val="Brezrazmikov"/>
        <w:ind w:left="3570"/>
        <w:jc w:val="center"/>
        <w:rPr>
          <w:rFonts w:ascii="Tahoma" w:hAnsi="Tahoma" w:cs="Tahoma"/>
        </w:rPr>
      </w:pPr>
    </w:p>
    <w:p w14:paraId="2601F7D9" w14:textId="77777777" w:rsidR="001A2874" w:rsidRPr="0033126A" w:rsidRDefault="001A2874" w:rsidP="0033126A">
      <w:pPr>
        <w:pStyle w:val="Brezrazmikov"/>
        <w:ind w:left="3570"/>
        <w:jc w:val="center"/>
      </w:pPr>
    </w:p>
    <w:sectPr w:rsidR="001A2874" w:rsidRPr="0033126A" w:rsidSect="002D21AE">
      <w:headerReference w:type="default" r:id="rId25"/>
      <w:footerReference w:type="default" r:id="rId26"/>
      <w:pgSz w:w="15840" w:h="12240" w:orient="landscape"/>
      <w:pgMar w:top="1080" w:right="1080" w:bottom="108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147A6" w14:textId="77777777" w:rsidR="00433ED9" w:rsidRDefault="00433ED9">
      <w:pPr>
        <w:spacing w:after="0" w:line="240" w:lineRule="auto"/>
      </w:pPr>
      <w:r>
        <w:separator/>
      </w:r>
    </w:p>
  </w:endnote>
  <w:endnote w:type="continuationSeparator" w:id="0">
    <w:p w14:paraId="26045D4E" w14:textId="77777777" w:rsidR="00433ED9" w:rsidRDefault="00433E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D101" w14:textId="68220A5A" w:rsidR="00661C72" w:rsidRDefault="00661C72" w:rsidP="00B36DD2">
    <w:pPr>
      <w:pStyle w:val="Noga"/>
    </w:pPr>
    <w:r>
      <w:rPr>
        <w:noProof/>
      </w:rPr>
      <mc:AlternateContent>
        <mc:Choice Requires="wps">
          <w:drawing>
            <wp:anchor distT="0" distB="0" distL="114300" distR="114300" simplePos="0" relativeHeight="251663872" behindDoc="0" locked="0" layoutInCell="1" allowOverlap="1" wp14:anchorId="172FA494" wp14:editId="19C99085">
              <wp:simplePos x="0" y="0"/>
              <wp:positionH relativeFrom="margin">
                <wp:posOffset>6504305</wp:posOffset>
              </wp:positionH>
              <wp:positionV relativeFrom="margin">
                <wp:posOffset>6033135</wp:posOffset>
              </wp:positionV>
              <wp:extent cx="128270" cy="2823210"/>
              <wp:effectExtent l="0" t="0" r="5080" b="0"/>
              <wp:wrapNone/>
              <wp:docPr id="1654890703"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193F1BC3" id="Pravokotnik 9" o:spid="_x0000_s1026" style="position:absolute;margin-left:512.15pt;margin-top:475.05pt;width:10.1pt;height:222.3pt;z-index:251663872;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" fillcolor="#0070c0" stroked="f">
              <w10:wrap anchorx="margin" anchory="margin"/>
            </v:rect>
          </w:pict>
        </mc:Fallback>
      </mc:AlternateContent>
    </w:r>
    <w:r>
      <w:rPr>
        <w:noProof/>
      </w:rPr>
      <mc:AlternateContent>
        <mc:Choice Requires="wps">
          <w:drawing>
            <wp:anchor distT="0" distB="0" distL="114300" distR="114300" simplePos="0" relativeHeight="251664896" behindDoc="0" locked="0" layoutInCell="1" allowOverlap="1" wp14:anchorId="64B9EE1E" wp14:editId="3B8EB805">
              <wp:simplePos x="0" y="0"/>
              <wp:positionH relativeFrom="margin">
                <wp:posOffset>6120130</wp:posOffset>
              </wp:positionH>
              <wp:positionV relativeFrom="margin">
                <wp:posOffset>8375650</wp:posOffset>
              </wp:positionV>
              <wp:extent cx="457200" cy="685800"/>
              <wp:effectExtent l="0" t="0" r="0" b="0"/>
              <wp:wrapNone/>
              <wp:docPr id="20728925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9EE1E" id="_x0000_t202" coordsize="21600,21600" o:spt="202" path="m,l,21600r21600,l21600,xe">
              <v:stroke joinstyle="miter"/>
              <v:path gradientshapeok="t" o:connecttype="rect"/>
            </v:shapetype>
            <v:shape id="Polje z besedilom 6" o:spid="_x0000_s1033" type="#_x0000_t202" style="position:absolute;margin-left:481.9pt;margin-top:659.5pt;width:36pt;height:54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" filled="f" stroked="f">
              <v:textbox style="layout-flow:vertical">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v:textbox>
              <w10:wrap anchorx="margin" anchory="margin"/>
            </v:shape>
          </w:pict>
        </mc:Fallback>
      </mc:AlternateContent>
    </w:r>
  </w:p>
  <w:p w14:paraId="0E6EE689" w14:textId="77777777" w:rsidR="00661C72" w:rsidRPr="00B36DD2" w:rsidRDefault="00661C72" w:rsidP="00B36DD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D5E6F" w14:textId="55AE7E3A" w:rsidR="00661C72" w:rsidRDefault="00661C72" w:rsidP="00F22900">
    <w:pPr>
      <w:pStyle w:val="Noga"/>
      <w:tabs>
        <w:tab w:val="clear" w:pos="4680"/>
        <w:tab w:val="clear" w:pos="9360"/>
        <w:tab w:val="left" w:pos="1068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C7AC" w14:textId="77777777" w:rsidR="00661C72" w:rsidRDefault="00661C72" w:rsidP="00B36DD2">
    <w:pPr>
      <w:pStyle w:val="Noga"/>
    </w:pPr>
    <w:r>
      <w:rPr>
        <w:noProof/>
      </w:rPr>
      <mc:AlternateContent>
        <mc:Choice Requires="wps">
          <w:drawing>
            <wp:anchor distT="0" distB="0" distL="114300" distR="114300" simplePos="0" relativeHeight="251657728" behindDoc="0" locked="0" layoutInCell="1" allowOverlap="1" wp14:anchorId="34166B27" wp14:editId="5B1996DA">
              <wp:simplePos x="0" y="0"/>
              <wp:positionH relativeFrom="margin">
                <wp:posOffset>6504305</wp:posOffset>
              </wp:positionH>
              <wp:positionV relativeFrom="margin">
                <wp:posOffset>6033135</wp:posOffset>
              </wp:positionV>
              <wp:extent cx="128270" cy="2819400"/>
              <wp:effectExtent l="0" t="0" r="0" b="0"/>
              <wp:wrapNone/>
              <wp:docPr id="347"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1940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4030DC78" id="Pravokotnik 9" o:spid="_x0000_s1026" style="position:absolute;margin-left:512.15pt;margin-top:475.05pt;width:10.1pt;height:222pt;z-index:251657728;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" fillcolor="#0070c0" stroked="f">
              <w10:wrap anchorx="margin" anchory="margin"/>
            </v:rect>
          </w:pict>
        </mc:Fallback>
      </mc:AlternateContent>
    </w:r>
    <w:r>
      <w:rPr>
        <w:noProof/>
      </w:rPr>
      <mc:AlternateContent>
        <mc:Choice Requires="wps">
          <w:drawing>
            <wp:anchor distT="0" distB="0" distL="114300" distR="114300" simplePos="0" relativeHeight="251659776" behindDoc="0" locked="0" layoutInCell="1" allowOverlap="1" wp14:anchorId="7FBD014F" wp14:editId="10E824EB">
              <wp:simplePos x="0" y="0"/>
              <wp:positionH relativeFrom="margin">
                <wp:posOffset>6120130</wp:posOffset>
              </wp:positionH>
              <wp:positionV relativeFrom="margin">
                <wp:posOffset>8375650</wp:posOffset>
              </wp:positionV>
              <wp:extent cx="457200" cy="685800"/>
              <wp:effectExtent l="0" t="0" r="0" b="0"/>
              <wp:wrapNone/>
              <wp:docPr id="34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wps:spPr>
                    <wps:txbx>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19</w:t>
                          </w:r>
                          <w:r w:rsidRPr="00C75BF3">
                            <w:rPr>
                              <w:b/>
                              <w:bCs/>
                              <w:color w:val="000000"/>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BD014F" id="_x0000_t202" coordsize="21600,21600" o:spt="202" path="m,l,21600r21600,l21600,xe">
              <v:stroke joinstyle="miter"/>
              <v:path gradientshapeok="t" o:connecttype="rect"/>
            </v:shapetype>
            <v:shape id="_x0000_s1034" type="#_x0000_t202" style="position:absolute;margin-left:481.9pt;margin-top:659.5pt;width:36pt;height:54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" filled="f" stroked="f">
              <v:textbox style="layout-flow:vertical">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19</w:t>
                    </w:r>
                    <w:r w:rsidRPr="00C75BF3">
                      <w:rPr>
                        <w:b/>
                        <w:bCs/>
                        <w:color w:val="000000"/>
                        <w:sz w:val="44"/>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8752" behindDoc="0" locked="0" layoutInCell="1" allowOverlap="1" wp14:anchorId="34DD1088" wp14:editId="1FCFFDFC">
              <wp:simplePos x="0" y="0"/>
              <wp:positionH relativeFrom="page">
                <wp:posOffset>685800</wp:posOffset>
              </wp:positionH>
              <wp:positionV relativeFrom="page">
                <wp:posOffset>9279890</wp:posOffset>
              </wp:positionV>
              <wp:extent cx="6400800" cy="160655"/>
              <wp:effectExtent l="0" t="0" r="0" b="0"/>
              <wp:wrapNone/>
              <wp:docPr id="343" name="Polje z besedilom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655"/>
                      </a:xfrm>
                      <a:prstGeom prst="rect">
                        <a:avLst/>
                      </a:prstGeom>
                      <a:noFill/>
                      <a:ln>
                        <a:noFill/>
                      </a:ln>
                    </wps:spPr>
                    <wps:txbx>
                      <w:txbxContent>
                        <w:p w14:paraId="33D9408B" w14:textId="77777777" w:rsidR="00661C72" w:rsidRDefault="00661C72" w:rsidP="00B36DD2">
                          <w:pPr>
                            <w:pStyle w:val="Brezrazmikov"/>
                          </w:pPr>
                        </w:p>
                      </w:txbxContent>
                    </wps:txbx>
                    <wps:bodyPr rot="0" vert="horz" wrap="square" lIns="91440" tIns="0" rIns="91440" bIns="0" anchor="ctr" anchorCtr="0" upright="1">
                      <a:spAutoFit/>
                    </wps:bodyPr>
                  </wps:wsp>
                </a:graphicData>
              </a:graphic>
              <wp14:sizeRelH relativeFrom="margin">
                <wp14:pctWidth>0</wp14:pctWidth>
              </wp14:sizeRelH>
              <wp14:sizeRelV relativeFrom="bottomMargin">
                <wp14:pctHeight>0</wp14:pctHeight>
              </wp14:sizeRelV>
            </wp:anchor>
          </w:drawing>
        </mc:Choice>
        <mc:Fallback>
          <w:pict>
            <v:shape w14:anchorId="34DD1088" id="Polje z besedilom 5" o:spid="_x0000_s1035" type="#_x0000_t202" style="position:absolute;margin-left:54pt;margin-top:730.7pt;width:7in;height:12.6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" filled="f" stroked="f">
              <v:textbox style="mso-fit-shape-to-text:t" inset=",0,,0">
                <w:txbxContent>
                  <w:p w14:paraId="33D9408B" w14:textId="77777777" w:rsidR="00661C72" w:rsidRDefault="00661C72" w:rsidP="00B36DD2">
                    <w:pPr>
                      <w:pStyle w:val="Brezrazmikov"/>
                    </w:pPr>
                  </w:p>
                </w:txbxContent>
              </v:textbox>
              <w10:wrap anchorx="page" anchory="page"/>
            </v:shape>
          </w:pict>
        </mc:Fallback>
      </mc:AlternateContent>
    </w:r>
    <w:r>
      <w:rPr>
        <w:noProof/>
      </w:rPr>
      <mc:AlternateContent>
        <mc:Choice Requires="wps">
          <w:drawing>
            <wp:anchor distT="0" distB="0" distL="114300" distR="114300" simplePos="0" relativeHeight="251655680" behindDoc="0" locked="0" layoutInCell="1" allowOverlap="1" wp14:anchorId="094F7874" wp14:editId="48CCADB1">
              <wp:simplePos x="0" y="0"/>
              <wp:positionH relativeFrom="margin">
                <wp:align>center</wp:align>
              </wp:positionH>
              <wp:positionV relativeFrom="margin">
                <wp:align>center</wp:align>
              </wp:positionV>
              <wp:extent cx="6835140" cy="9109075"/>
              <wp:effectExtent l="0" t="0" r="8890" b="3810"/>
              <wp:wrapNone/>
              <wp:docPr id="3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140" cy="9109075"/>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w:pict>
            <v:rect w14:anchorId="25AEE3CA" id="Pravokotnik 4" o:spid="_x0000_s1026" style="position:absolute;margin-left:0;margin-top:0;width:538.2pt;height:717.25pt;z-index:251655680;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" filled="f">
              <w10:wrap anchorx="margin" anchory="margin"/>
            </v:rect>
          </w:pict>
        </mc:Fallback>
      </mc:AlternateContent>
    </w:r>
  </w:p>
  <w:p w14:paraId="263CDD77" w14:textId="77777777" w:rsidR="00661C72" w:rsidRPr="00B36DD2" w:rsidRDefault="00661C72" w:rsidP="00B36DD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913F6" w14:textId="77777777" w:rsidR="00433ED9" w:rsidRDefault="00433ED9">
      <w:pPr>
        <w:spacing w:after="0" w:line="240" w:lineRule="auto"/>
      </w:pPr>
      <w:r>
        <w:separator/>
      </w:r>
    </w:p>
  </w:footnote>
  <w:footnote w:type="continuationSeparator" w:id="0">
    <w:p w14:paraId="10034C38" w14:textId="77777777" w:rsidR="00433ED9" w:rsidRDefault="00433ED9">
      <w:pPr>
        <w:spacing w:after="0" w:line="240" w:lineRule="auto"/>
      </w:pPr>
      <w:r>
        <w:continuationSeparator/>
      </w:r>
    </w:p>
  </w:footnote>
  <w:footnote w:id="1">
    <w:p w14:paraId="6F3037F0" w14:textId="77777777" w:rsidR="00661C72" w:rsidRPr="00F22900" w:rsidRDefault="00661C72" w:rsidP="003C66FB">
      <w:pPr>
        <w:pStyle w:val="Sprotnaopomba-besedilo"/>
        <w:rPr>
          <w:rFonts w:ascii="Tahoma" w:hAnsi="Tahoma" w:cs="Tahoma"/>
        </w:rPr>
      </w:pPr>
      <w:r w:rsidRPr="00F22900">
        <w:rPr>
          <w:rStyle w:val="Sprotnaopomba-sklic"/>
          <w:rFonts w:ascii="Tahoma" w:hAnsi="Tahoma" w:cs="Tahoma"/>
        </w:rPr>
        <w:footnoteRef/>
      </w:r>
      <w:r w:rsidRPr="00F22900">
        <w:rPr>
          <w:rFonts w:ascii="Tahoma" w:hAnsi="Tahoma" w:cs="Tahoma"/>
        </w:rPr>
        <w:t xml:space="preserve"> </w:t>
      </w:r>
      <w:hyperlink r:id="rId1" w:history="1">
        <w:r w:rsidRPr="00F22900">
          <w:rPr>
            <w:rStyle w:val="Hiperpovezava"/>
            <w:rFonts w:ascii="Tahoma" w:hAnsi="Tahoma" w:cs="Tahoma"/>
          </w:rPr>
          <w:t>Obligacijski zakonik</w:t>
        </w:r>
      </w:hyperlink>
      <w:r w:rsidRPr="00F22900">
        <w:rPr>
          <w:rFonts w:ascii="Tahoma" w:hAnsi="Tahoma" w:cs="Tahoma"/>
        </w:rPr>
        <w:t xml:space="preserve"> (Uradni list RS, št. 97/07 – uradno prečiščeno besedilo, 64/16 – odl. US in 20/18 – OROZ631)</w:t>
      </w:r>
    </w:p>
  </w:footnote>
  <w:footnote w:id="2">
    <w:p w14:paraId="27DEEDD2" w14:textId="77777777" w:rsidR="00661C72" w:rsidRPr="007A3D6A" w:rsidRDefault="00661C72" w:rsidP="00B12FF4">
      <w:pPr>
        <w:pStyle w:val="Sprotnaopomba-besedilo"/>
        <w:rPr>
          <w:rFonts w:ascii="Tahoma" w:hAnsi="Tahoma" w:cs="Tahoma"/>
        </w:rPr>
      </w:pPr>
      <w:r w:rsidRPr="007A3D6A">
        <w:rPr>
          <w:rStyle w:val="Sprotnaopomba-sklic"/>
          <w:rFonts w:ascii="Tahoma" w:hAnsi="Tahoma" w:cs="Tahoma"/>
        </w:rPr>
        <w:footnoteRef/>
      </w:r>
      <w:r w:rsidRPr="007A3D6A">
        <w:rPr>
          <w:rFonts w:ascii="Tahoma" w:hAnsi="Tahoma" w:cs="Tahoma"/>
        </w:rPr>
        <w:t xml:space="preserve"> V primeru, da ponudbe ne podpisuje zakoniti zastopnik, je obvezna priloga ponudbe ustrezno pooblastilo.</w:t>
      </w:r>
    </w:p>
  </w:footnote>
  <w:footnote w:id="3">
    <w:p w14:paraId="3CEA2694" w14:textId="77777777" w:rsidR="00661C72" w:rsidRPr="003F5CE5" w:rsidRDefault="00661C72" w:rsidP="008B5638">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Navesti številko TRR, na katerega se bo izvajalo plačilo po pogodbi. </w:t>
      </w:r>
    </w:p>
  </w:footnote>
  <w:footnote w:id="4">
    <w:p w14:paraId="2A648935" w14:textId="77777777" w:rsidR="00661C72" w:rsidRPr="003F5CE5" w:rsidRDefault="00661C72" w:rsidP="009C7A05">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Skladno z definicijo Evropske komisije (</w:t>
      </w:r>
      <w:hyperlink r:id="rId2" w:history="1">
        <w:r w:rsidRPr="003F5CE5">
          <w:rPr>
            <w:rStyle w:val="Hiperpovezava"/>
            <w:rFonts w:ascii="Tahoma" w:hAnsi="Tahoma" w:cs="Tahoma"/>
            <w:sz w:val="18"/>
            <w:szCs w:val="18"/>
          </w:rPr>
          <w:t>https://single-market-economy.ec.europa.eu/smes/sme-definition_en</w:t>
        </w:r>
      </w:hyperlink>
      <w:r w:rsidRPr="003F5CE5">
        <w:rPr>
          <w:rFonts w:ascii="Tahoma" w:hAnsi="Tahoma" w:cs="Tahoma"/>
          <w:sz w:val="18"/>
          <w:szCs w:val="18"/>
        </w:rPr>
        <w:t xml:space="preserve">) </w:t>
      </w:r>
    </w:p>
  </w:footnote>
  <w:footnote w:id="5">
    <w:p w14:paraId="42AF35CD" w14:textId="77777777" w:rsidR="00661C72" w:rsidRPr="003F5CE5" w:rsidRDefault="00661C72" w:rsidP="00B12FF4">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Izpolni samo samostojni oziroma vodilni ponudnik, ki bo podpisnik pogodbe.</w:t>
      </w:r>
    </w:p>
  </w:footnote>
  <w:footnote w:id="6">
    <w:p w14:paraId="56AFCEF7" w14:textId="77777777" w:rsidR="00661C72" w:rsidRPr="00AE7688" w:rsidRDefault="00661C72" w:rsidP="00B12FF4">
      <w:pPr>
        <w:pStyle w:val="Sprotnaopomba-besedilo"/>
        <w:rPr>
          <w:rFonts w:asciiTheme="minorHAnsi" w:hAnsiTheme="minorHAnsi" w:cstheme="minorHAnsi"/>
        </w:rPr>
      </w:pPr>
      <w:r w:rsidRPr="003F5CE5">
        <w:rPr>
          <w:rStyle w:val="Sprotnaopomba-sklic"/>
          <w:rFonts w:ascii="Tahoma" w:hAnsi="Tahoma" w:cs="Tahoma"/>
          <w:sz w:val="18"/>
          <w:szCs w:val="18"/>
        </w:rPr>
        <w:footnoteRef/>
      </w:r>
      <w:r w:rsidRPr="003F5CE5">
        <w:rPr>
          <w:rFonts w:ascii="Tahoma" w:hAnsi="Tahoma" w:cs="Tahoma"/>
          <w:sz w:val="18"/>
          <w:szCs w:val="18"/>
        </w:rPr>
        <w:t xml:space="preserve"> Ime in priimek, ulica in hišna številka, kraj v Republiki Sloveniji (izpolni ponudnik, ki nima sedeža v Republiki Sloveniji)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F1815" w14:textId="31499194" w:rsidR="00661C72" w:rsidRPr="00F22900" w:rsidRDefault="00661C72" w:rsidP="00F22900">
    <w:pPr>
      <w:pStyle w:val="Glava"/>
      <w:jc w:val="right"/>
      <w:rPr>
        <w:rFonts w:ascii="Tahoma" w:hAnsi="Tahoma" w:cs="Tahoma"/>
        <w:i/>
        <w:iCs/>
        <w:sz w:val="18"/>
        <w:szCs w:val="18"/>
      </w:rPr>
    </w:pPr>
    <w:r w:rsidRPr="00F22900">
      <w:rPr>
        <w:rFonts w:ascii="Tahoma" w:hAnsi="Tahoma" w:cs="Tahoma"/>
        <w:noProof/>
      </w:rPr>
      <mc:AlternateContent>
        <mc:Choice Requires="wps">
          <w:drawing>
            <wp:anchor distT="0" distB="0" distL="114300" distR="114300" simplePos="0" relativeHeight="251661824" behindDoc="0" locked="0" layoutInCell="1" allowOverlap="1" wp14:anchorId="7550FF9D" wp14:editId="23C255EF">
              <wp:simplePos x="0" y="0"/>
              <wp:positionH relativeFrom="margin">
                <wp:posOffset>-196215</wp:posOffset>
              </wp:positionH>
              <wp:positionV relativeFrom="margin">
                <wp:posOffset>-276225</wp:posOffset>
              </wp:positionV>
              <wp:extent cx="6848475" cy="9124950"/>
              <wp:effectExtent l="0" t="0" r="27940" b="19050"/>
              <wp:wrapNone/>
              <wp:docPr id="1991684249"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8475" cy="91249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296FBC42" id="Pravokotnik 4" o:spid="_x0000_s1026" style="position:absolute;margin-left:-15.45pt;margin-top:-21.75pt;width:539.25pt;height:718.5pt;z-index:251661824;visibility:visible;mso-wrap-style:square;mso-width-percent:1070;mso-height-percent:0;mso-wrap-distance-left:9pt;mso-wrap-distance-top:0;mso-wrap-distance-right:9pt;mso-wrap-distance-bottom:0;mso-position-horizontal:absolute;mso-position-horizontal-relative:margin;mso-position-vertical:absolute;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" filled="f" strokecolor="black [3213]">
              <w10:wrap anchorx="margin" anchory="margin"/>
            </v:rect>
          </w:pict>
        </mc:Fallback>
      </mc:AlternateContent>
    </w:r>
    <w:r w:rsidRPr="00F22900">
      <w:rPr>
        <w:rFonts w:ascii="Tahoma" w:hAnsi="Tahoma" w:cs="Tahoma"/>
        <w:i/>
        <w:iCs/>
        <w:noProof/>
        <w:sz w:val="18"/>
        <w:szCs w:val="18"/>
      </w:rPr>
      <mc:AlternateContent>
        <mc:Choice Requires="wps">
          <w:drawing>
            <wp:anchor distT="0" distB="0" distL="114300" distR="114300" simplePos="0" relativeHeight="251662848" behindDoc="0" locked="0" layoutInCell="1" allowOverlap="1" wp14:anchorId="5CE9024F" wp14:editId="720A7B78">
              <wp:simplePos x="0" y="0"/>
              <wp:positionH relativeFrom="margin">
                <wp:posOffset>6504305</wp:posOffset>
              </wp:positionH>
              <wp:positionV relativeFrom="margin">
                <wp:posOffset>-260350</wp:posOffset>
              </wp:positionV>
              <wp:extent cx="128270" cy="6297930"/>
              <wp:effectExtent l="0" t="0" r="5080" b="7620"/>
              <wp:wrapNone/>
              <wp:docPr id="37632385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65F951F0" id="Pravokotnik 8" o:spid="_x0000_s1026" style="position:absolute;margin-left:512.15pt;margin-top:-20.5pt;width:10.1pt;height:495.9pt;z-index:251662848;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" fillcolor="black [3213]" stroked="f">
              <w10:wrap anchorx="margin" anchory="margin"/>
            </v:rect>
          </w:pict>
        </mc:Fallback>
      </mc:AlternateContent>
    </w:r>
    <w:r>
      <w:rPr>
        <w:rFonts w:ascii="Tahoma" w:hAnsi="Tahoma" w:cs="Tahoma"/>
        <w:i/>
        <w:iCs/>
        <w:sz w:val="18"/>
        <w:szCs w:val="18"/>
      </w:rPr>
      <w:t>Dom dr. Jožeta Potrča Poljčane,</w:t>
    </w:r>
    <w:r w:rsidRPr="00F22900">
      <w:rPr>
        <w:rFonts w:ascii="Tahoma" w:hAnsi="Tahoma" w:cs="Tahoma"/>
        <w:i/>
        <w:iCs/>
        <w:sz w:val="18"/>
        <w:szCs w:val="18"/>
      </w:rPr>
      <w:t xml:space="preserve"> </w:t>
    </w:r>
    <w:r w:rsidR="00EE5FBD" w:rsidRPr="00EE5FBD">
      <w:rPr>
        <w:rFonts w:ascii="Tahoma" w:hAnsi="Tahoma" w:cs="Tahoma"/>
        <w:i/>
        <w:iCs/>
        <w:sz w:val="18"/>
        <w:szCs w:val="18"/>
      </w:rPr>
      <w:t>Dobava in montaža opreme za projekt »Center integrirane dolgotrajne oskrbe Majšperk«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B69A9" w14:textId="38397EEF" w:rsidR="00661C72" w:rsidRPr="003B1CE6" w:rsidRDefault="00661C72" w:rsidP="007142EB">
    <w:pPr>
      <w:pStyle w:val="Glava"/>
      <w:jc w:val="right"/>
      <w:rPr>
        <w:i/>
        <w:iCs/>
        <w:sz w:val="18"/>
        <w:szCs w:val="18"/>
      </w:rPr>
    </w:pPr>
    <w:r w:rsidRPr="003B1CE6">
      <w:rPr>
        <w:i/>
        <w:iCs/>
        <w:noProof/>
        <w:sz w:val="18"/>
        <w:szCs w:val="18"/>
      </w:rPr>
      <mc:AlternateContent>
        <mc:Choice Requires="wps">
          <w:drawing>
            <wp:anchor distT="0" distB="0" distL="114300" distR="114300" simplePos="0" relativeHeight="251656704" behindDoc="0" locked="0" layoutInCell="1" allowOverlap="1" wp14:anchorId="2479B6B6" wp14:editId="6C632F31">
              <wp:simplePos x="0" y="0"/>
              <wp:positionH relativeFrom="margin">
                <wp:posOffset>6504305</wp:posOffset>
              </wp:positionH>
              <wp:positionV relativeFrom="margin">
                <wp:posOffset>-260350</wp:posOffset>
              </wp:positionV>
              <wp:extent cx="128270" cy="6296660"/>
              <wp:effectExtent l="0" t="0" r="0" b="0"/>
              <wp:wrapNone/>
              <wp:docPr id="34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666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044B9DD2" id="Pravokotnik 8" o:spid="_x0000_s1026" style="position:absolute;margin-left:512.15pt;margin-top:-20.5pt;width:10.1pt;height:495.8pt;z-index:251656704;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" fillcolor="black" stroked="f">
              <w10:wrap anchorx="margin" anchory="margin"/>
            </v:rect>
          </w:pict>
        </mc:Fallback>
      </mc:AlternateContent>
    </w:r>
    <w:r>
      <w:rPr>
        <w:i/>
        <w:iCs/>
        <w:sz w:val="18"/>
        <w:szCs w:val="18"/>
      </w:rPr>
      <w:t>Dom dr. Jožeta Potrča Poljčane, CIDO Majšperk, NMV, gradnja,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2E90"/>
    <w:multiLevelType w:val="multilevel"/>
    <w:tmpl w:val="70AAA324"/>
    <w:numStyleLink w:val="Natevanjestevilkami"/>
  </w:abstractNum>
  <w:abstractNum w:abstractNumId="1" w15:restartNumberingAfterBreak="0">
    <w:nsid w:val="02785B51"/>
    <w:multiLevelType w:val="hybridMultilevel"/>
    <w:tmpl w:val="0D6C57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28D0F3C"/>
    <w:multiLevelType w:val="hybridMultilevel"/>
    <w:tmpl w:val="C5B67EA6"/>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3267638"/>
    <w:multiLevelType w:val="hybridMultilevel"/>
    <w:tmpl w:val="E3DAAB34"/>
    <w:lvl w:ilvl="0" w:tplc="FFFFFFFF">
      <w:start w:val="1"/>
      <w:numFmt w:val="decimal"/>
      <w:lvlText w:val="(%1) "/>
      <w:lvlJc w:val="left"/>
      <w:pPr>
        <w:ind w:left="720" w:hanging="360"/>
      </w:pPr>
      <w:rPr>
        <w:rFonts w:asciiTheme="minorHAnsi" w:hAnsiTheme="minorHAnsi" w:cstheme="minorHAnsi"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730DAD"/>
    <w:multiLevelType w:val="hybridMultilevel"/>
    <w:tmpl w:val="B4E67EDA"/>
    <w:lvl w:ilvl="0" w:tplc="DA3A73CE">
      <w:numFmt w:val="bullet"/>
      <w:lvlText w:val="-"/>
      <w:lvlJc w:val="left"/>
      <w:pPr>
        <w:ind w:left="720" w:hanging="360"/>
      </w:pPr>
      <w:rPr>
        <w:rFonts w:ascii="Cambria" w:eastAsia="Times New Roman" w:hAnsi="Cambria" w:cs="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D56F7"/>
    <w:multiLevelType w:val="hybridMultilevel"/>
    <w:tmpl w:val="B49A2538"/>
    <w:lvl w:ilvl="0" w:tplc="04240005">
      <w:start w:val="1"/>
      <w:numFmt w:val="bullet"/>
      <w:lvlText w:val=""/>
      <w:lvlJc w:val="left"/>
      <w:pPr>
        <w:ind w:left="720" w:hanging="360"/>
      </w:pPr>
      <w:rPr>
        <w:rFonts w:ascii="Wingdings" w:hAnsi="Wingdings" w:hint="default"/>
        <w:sz w:val="18"/>
        <w:szCs w:val="18"/>
      </w:rPr>
    </w:lvl>
    <w:lvl w:ilvl="1" w:tplc="2DAA42B4">
      <w:start w:val="1"/>
      <w:numFmt w:val="bullet"/>
      <w:lvlText w:val="o"/>
      <w:lvlJc w:val="left"/>
      <w:pPr>
        <w:ind w:left="1440" w:hanging="360"/>
      </w:pPr>
      <w:rPr>
        <w:rFonts w:ascii="Courier New" w:hAnsi="Courier New" w:cs="Courier New" w:hint="default"/>
      </w:rPr>
    </w:lvl>
    <w:lvl w:ilvl="2" w:tplc="864A64EC">
      <w:start w:val="1"/>
      <w:numFmt w:val="bullet"/>
      <w:lvlText w:val=""/>
      <w:lvlJc w:val="left"/>
      <w:pPr>
        <w:ind w:left="2160" w:hanging="360"/>
      </w:pPr>
      <w:rPr>
        <w:rFonts w:ascii="Wingdings" w:hAnsi="Wingdings" w:cs="Wingdings" w:hint="default"/>
      </w:rPr>
    </w:lvl>
    <w:lvl w:ilvl="3" w:tplc="3CC84DA4">
      <w:start w:val="1"/>
      <w:numFmt w:val="bullet"/>
      <w:lvlText w:val=""/>
      <w:lvlJc w:val="left"/>
      <w:pPr>
        <w:ind w:left="2880" w:hanging="360"/>
      </w:pPr>
      <w:rPr>
        <w:rFonts w:ascii="Symbol" w:hAnsi="Symbol" w:cs="Symbol" w:hint="default"/>
      </w:rPr>
    </w:lvl>
    <w:lvl w:ilvl="4" w:tplc="0F7EAB84">
      <w:start w:val="1"/>
      <w:numFmt w:val="bullet"/>
      <w:lvlText w:val="o"/>
      <w:lvlJc w:val="left"/>
      <w:pPr>
        <w:ind w:left="3600" w:hanging="360"/>
      </w:pPr>
      <w:rPr>
        <w:rFonts w:ascii="Courier New" w:hAnsi="Courier New" w:cs="Courier New" w:hint="default"/>
      </w:rPr>
    </w:lvl>
    <w:lvl w:ilvl="5" w:tplc="9B103364">
      <w:start w:val="1"/>
      <w:numFmt w:val="bullet"/>
      <w:lvlText w:val=""/>
      <w:lvlJc w:val="left"/>
      <w:pPr>
        <w:ind w:left="4320" w:hanging="360"/>
      </w:pPr>
      <w:rPr>
        <w:rFonts w:ascii="Wingdings" w:hAnsi="Wingdings" w:cs="Wingdings" w:hint="default"/>
      </w:rPr>
    </w:lvl>
    <w:lvl w:ilvl="6" w:tplc="FEC67DE6">
      <w:start w:val="1"/>
      <w:numFmt w:val="bullet"/>
      <w:lvlText w:val=""/>
      <w:lvlJc w:val="left"/>
      <w:pPr>
        <w:ind w:left="5040" w:hanging="360"/>
      </w:pPr>
      <w:rPr>
        <w:rFonts w:ascii="Symbol" w:hAnsi="Symbol" w:cs="Symbol" w:hint="default"/>
      </w:rPr>
    </w:lvl>
    <w:lvl w:ilvl="7" w:tplc="631E13D0">
      <w:start w:val="1"/>
      <w:numFmt w:val="bullet"/>
      <w:lvlText w:val="o"/>
      <w:lvlJc w:val="left"/>
      <w:pPr>
        <w:ind w:left="5760" w:hanging="360"/>
      </w:pPr>
      <w:rPr>
        <w:rFonts w:ascii="Courier New" w:hAnsi="Courier New" w:cs="Courier New" w:hint="default"/>
      </w:rPr>
    </w:lvl>
    <w:lvl w:ilvl="8" w:tplc="92684D08">
      <w:start w:val="1"/>
      <w:numFmt w:val="bullet"/>
      <w:lvlText w:val=""/>
      <w:lvlJc w:val="left"/>
      <w:pPr>
        <w:ind w:left="6480" w:hanging="360"/>
      </w:pPr>
      <w:rPr>
        <w:rFonts w:ascii="Wingdings" w:hAnsi="Wingdings" w:cs="Wingdings" w:hint="default"/>
      </w:rPr>
    </w:lvl>
  </w:abstractNum>
  <w:abstractNum w:abstractNumId="6" w15:restartNumberingAfterBreak="0">
    <w:nsid w:val="06D01C66"/>
    <w:multiLevelType w:val="hybridMultilevel"/>
    <w:tmpl w:val="2238497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8106F82"/>
    <w:multiLevelType w:val="hybridMultilevel"/>
    <w:tmpl w:val="C3FE9530"/>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089613FA"/>
    <w:multiLevelType w:val="multilevel"/>
    <w:tmpl w:val="C422EA2A"/>
    <w:lvl w:ilvl="0">
      <w:start w:val="1"/>
      <w:numFmt w:val="decimal"/>
      <w:pStyle w:val="Kazalo1"/>
      <w:lvlText w:val="%1."/>
      <w:lvlJc w:val="left"/>
      <w:pPr>
        <w:ind w:left="360" w:hanging="360"/>
      </w:pPr>
      <w:rPr>
        <w:rFonts w:hint="default"/>
      </w:rPr>
    </w:lvl>
    <w:lvl w:ilvl="1">
      <w:start w:val="1"/>
      <w:numFmt w:val="decimal"/>
      <w:pStyle w:val="Kazalo2"/>
      <w:lvlText w:val="%1.%2."/>
      <w:lvlJc w:val="left"/>
      <w:pPr>
        <w:ind w:left="792" w:hanging="432"/>
      </w:pPr>
      <w:rPr>
        <w:rFonts w:hint="default"/>
      </w:rPr>
    </w:lvl>
    <w:lvl w:ilvl="2">
      <w:start w:val="1"/>
      <w:numFmt w:val="decimal"/>
      <w:pStyle w:val="Kaza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8DE6771"/>
    <w:multiLevelType w:val="hybridMultilevel"/>
    <w:tmpl w:val="9BA211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A1743A3"/>
    <w:multiLevelType w:val="hybridMultilevel"/>
    <w:tmpl w:val="EA80DEF6"/>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A3A0C57"/>
    <w:multiLevelType w:val="hybridMultilevel"/>
    <w:tmpl w:val="5CDE4526"/>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A7D0D27"/>
    <w:multiLevelType w:val="hybridMultilevel"/>
    <w:tmpl w:val="C900885E"/>
    <w:lvl w:ilvl="0" w:tplc="FFFFFFFF">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0A812860"/>
    <w:multiLevelType w:val="hybridMultilevel"/>
    <w:tmpl w:val="60400C92"/>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AD25A35"/>
    <w:multiLevelType w:val="hybridMultilevel"/>
    <w:tmpl w:val="DA92C0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C356E02"/>
    <w:multiLevelType w:val="hybridMultilevel"/>
    <w:tmpl w:val="41F6C480"/>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0C890317"/>
    <w:multiLevelType w:val="hybridMultilevel"/>
    <w:tmpl w:val="A4C4695C"/>
    <w:lvl w:ilvl="0" w:tplc="B816BBB0">
      <w:start w:val="1"/>
      <w:numFmt w:val="decimal"/>
      <w:lvlText w:val="(%1) "/>
      <w:lvlJc w:val="left"/>
      <w:pPr>
        <w:ind w:left="720" w:hanging="360"/>
      </w:pPr>
      <w:rPr>
        <w:rFonts w:hint="default"/>
      </w:rPr>
    </w:lvl>
    <w:lvl w:ilvl="1" w:tplc="6BDAEC38">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8" w15:restartNumberingAfterBreak="0">
    <w:nsid w:val="0E132AE5"/>
    <w:multiLevelType w:val="hybridMultilevel"/>
    <w:tmpl w:val="B7BC5402"/>
    <w:lvl w:ilvl="0" w:tplc="0424000F">
      <w:start w:val="1"/>
      <w:numFmt w:val="decimal"/>
      <w:lvlText w:val="%1."/>
      <w:lvlJc w:val="left"/>
      <w:pPr>
        <w:ind w:left="717" w:hanging="360"/>
      </w:pPr>
    </w:lvl>
    <w:lvl w:ilvl="1" w:tplc="04240019">
      <w:start w:val="1"/>
      <w:numFmt w:val="lowerLetter"/>
      <w:lvlText w:val="%2."/>
      <w:lvlJc w:val="left"/>
      <w:pPr>
        <w:ind w:left="1437" w:hanging="360"/>
      </w:pPr>
    </w:lvl>
    <w:lvl w:ilvl="2" w:tplc="0424001B" w:tentative="1">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19" w15:restartNumberingAfterBreak="0">
    <w:nsid w:val="0ED24D92"/>
    <w:multiLevelType w:val="hybridMultilevel"/>
    <w:tmpl w:val="63C4C774"/>
    <w:lvl w:ilvl="0" w:tplc="C568E2CA">
      <w:start w:val="2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F30599A"/>
    <w:multiLevelType w:val="hybridMultilevel"/>
    <w:tmpl w:val="740EC21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105011EE"/>
    <w:multiLevelType w:val="hybridMultilevel"/>
    <w:tmpl w:val="5AD2C0E2"/>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10D72BFA"/>
    <w:multiLevelType w:val="hybridMultilevel"/>
    <w:tmpl w:val="547EC2E0"/>
    <w:lvl w:ilvl="0" w:tplc="3F307FF0">
      <w:start w:val="1"/>
      <w:numFmt w:val="decimal"/>
      <w:lvlText w:val="(%1)"/>
      <w:lvlJc w:val="left"/>
      <w:pPr>
        <w:ind w:left="360" w:hanging="360"/>
      </w:pPr>
      <w:rPr>
        <w:rFonts w:hint="default"/>
      </w:rPr>
    </w:lvl>
    <w:lvl w:ilvl="1" w:tplc="48AC7BF2">
      <w:start w:val="1"/>
      <w:numFmt w:val="bullet"/>
      <w:lvlText w:val="-"/>
      <w:lvlJc w:val="left"/>
      <w:pPr>
        <w:ind w:left="1080" w:hanging="360"/>
      </w:pPr>
      <w:rPr>
        <w:rFonts w:ascii="Times New Roman" w:eastAsia="Times New Roman" w:hAnsi="Times New Roman" w:cs="Times New Roman"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119A7250"/>
    <w:multiLevelType w:val="hybridMultilevel"/>
    <w:tmpl w:val="FB8E088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11D55304"/>
    <w:multiLevelType w:val="hybridMultilevel"/>
    <w:tmpl w:val="C8A8783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13223406"/>
    <w:multiLevelType w:val="hybridMultilevel"/>
    <w:tmpl w:val="0374CE1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139C6F8D"/>
    <w:multiLevelType w:val="hybridMultilevel"/>
    <w:tmpl w:val="9118D18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1407772A"/>
    <w:multiLevelType w:val="hybridMultilevel"/>
    <w:tmpl w:val="56C0554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16946D63"/>
    <w:multiLevelType w:val="hybridMultilevel"/>
    <w:tmpl w:val="83F839B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19311DA3"/>
    <w:multiLevelType w:val="hybridMultilevel"/>
    <w:tmpl w:val="4050C50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19516950"/>
    <w:multiLevelType w:val="hybridMultilevel"/>
    <w:tmpl w:val="C47A090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1AB9530A"/>
    <w:multiLevelType w:val="hybridMultilevel"/>
    <w:tmpl w:val="6E0ADE5A"/>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1ADA4635"/>
    <w:multiLevelType w:val="hybridMultilevel"/>
    <w:tmpl w:val="6678A246"/>
    <w:lvl w:ilvl="0" w:tplc="CFC8CBAA">
      <w:start w:val="1"/>
      <w:numFmt w:val="lowerLetter"/>
      <w:lvlText w:val="%1.)"/>
      <w:lvlJc w:val="left"/>
      <w:pPr>
        <w:ind w:left="720" w:hanging="360"/>
      </w:pPr>
      <w:rPr>
        <w:rFonts w:hint="default"/>
        <w:color w:val="auto"/>
        <w:sz w:val="19"/>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AE57C37"/>
    <w:multiLevelType w:val="hybridMultilevel"/>
    <w:tmpl w:val="2C4A76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1AEB5602"/>
    <w:multiLevelType w:val="hybridMultilevel"/>
    <w:tmpl w:val="8A7E7E3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1D7C641B"/>
    <w:multiLevelType w:val="hybridMultilevel"/>
    <w:tmpl w:val="309C315E"/>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1E84659C"/>
    <w:multiLevelType w:val="hybridMultilevel"/>
    <w:tmpl w:val="632C1D9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1EA30ABD"/>
    <w:multiLevelType w:val="hybridMultilevel"/>
    <w:tmpl w:val="3EF0FFEC"/>
    <w:lvl w:ilvl="0" w:tplc="CF50B2DA">
      <w:start w:val="1420"/>
      <w:numFmt w:val="bullet"/>
      <w:lvlText w:val="-"/>
      <w:lvlJc w:val="left"/>
      <w:pPr>
        <w:ind w:left="420" w:hanging="360"/>
      </w:pPr>
      <w:rPr>
        <w:rFonts w:ascii="Georgia" w:eastAsia="Times New Roman" w:hAnsi="Georgia" w:cs="Calibri"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38" w15:restartNumberingAfterBreak="0">
    <w:nsid w:val="1ECE76D7"/>
    <w:multiLevelType w:val="hybridMultilevel"/>
    <w:tmpl w:val="5C3A96B0"/>
    <w:lvl w:ilvl="0" w:tplc="8C30B12C">
      <w:start w:val="1"/>
      <w:numFmt w:val="decimal"/>
      <w:lvlText w:val="(%1)"/>
      <w:lvlJc w:val="left"/>
      <w:pPr>
        <w:ind w:left="360" w:hanging="360"/>
      </w:pPr>
      <w:rPr>
        <w:rFonts w:hint="default"/>
        <w:color w:val="00000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1F194CCF"/>
    <w:multiLevelType w:val="hybridMultilevel"/>
    <w:tmpl w:val="6A943CFA"/>
    <w:lvl w:ilvl="0" w:tplc="A5948F34">
      <w:start w:val="1"/>
      <w:numFmt w:val="decimal"/>
      <w:pStyle w:val="Naslovslik"/>
      <w:lvlText w:val="Slik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874035CA">
      <w:numFmt w:val="bullet"/>
      <w:lvlText w:val="-"/>
      <w:lvlJc w:val="left"/>
      <w:pPr>
        <w:ind w:left="1608" w:hanging="528"/>
      </w:pPr>
      <w:rPr>
        <w:rFonts w:ascii="Arial" w:eastAsia="Dotum"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211C6A56"/>
    <w:multiLevelType w:val="hybridMultilevel"/>
    <w:tmpl w:val="761A37D2"/>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24C42442"/>
    <w:multiLevelType w:val="hybridMultilevel"/>
    <w:tmpl w:val="85D26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257D696E"/>
    <w:multiLevelType w:val="hybridMultilevel"/>
    <w:tmpl w:val="40FC829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25D62DD7"/>
    <w:multiLevelType w:val="hybridMultilevel"/>
    <w:tmpl w:val="A3D6D71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4" w15:restartNumberingAfterBreak="0">
    <w:nsid w:val="26DD346B"/>
    <w:multiLevelType w:val="hybridMultilevel"/>
    <w:tmpl w:val="43A69C3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27DC646A"/>
    <w:multiLevelType w:val="hybridMultilevel"/>
    <w:tmpl w:val="5B4AA146"/>
    <w:lvl w:ilvl="0" w:tplc="125CB70A">
      <w:start w:val="1"/>
      <w:numFmt w:val="bullet"/>
      <w:lvlText w:val=""/>
      <w:lvlJc w:val="left"/>
      <w:pPr>
        <w:ind w:left="720" w:hanging="360"/>
      </w:pPr>
      <w:rPr>
        <w:rFonts w:ascii="Wingdings" w:hAnsi="Wingdings" w:cs="Wingdings" w:hint="default"/>
        <w:sz w:val="18"/>
        <w:szCs w:val="18"/>
      </w:rPr>
    </w:lvl>
    <w:lvl w:ilvl="1" w:tplc="4288CABE">
      <w:start w:val="1"/>
      <w:numFmt w:val="bullet"/>
      <w:lvlText w:val="o"/>
      <w:lvlJc w:val="left"/>
      <w:pPr>
        <w:ind w:left="1440" w:hanging="360"/>
      </w:pPr>
      <w:rPr>
        <w:rFonts w:ascii="Courier New" w:hAnsi="Courier New" w:cs="Courier New" w:hint="default"/>
      </w:rPr>
    </w:lvl>
    <w:lvl w:ilvl="2" w:tplc="6AD86942">
      <w:start w:val="1"/>
      <w:numFmt w:val="bullet"/>
      <w:lvlText w:val=""/>
      <w:lvlJc w:val="left"/>
      <w:pPr>
        <w:ind w:left="2160" w:hanging="360"/>
      </w:pPr>
      <w:rPr>
        <w:rFonts w:ascii="Wingdings" w:hAnsi="Wingdings" w:cs="Wingdings" w:hint="default"/>
      </w:rPr>
    </w:lvl>
    <w:lvl w:ilvl="3" w:tplc="72AA84B6">
      <w:start w:val="1"/>
      <w:numFmt w:val="bullet"/>
      <w:lvlText w:val=""/>
      <w:lvlJc w:val="left"/>
      <w:pPr>
        <w:ind w:left="2880" w:hanging="360"/>
      </w:pPr>
      <w:rPr>
        <w:rFonts w:ascii="Symbol" w:hAnsi="Symbol" w:cs="Symbol" w:hint="default"/>
      </w:rPr>
    </w:lvl>
    <w:lvl w:ilvl="4" w:tplc="E0605AEE">
      <w:start w:val="1"/>
      <w:numFmt w:val="bullet"/>
      <w:lvlText w:val="o"/>
      <w:lvlJc w:val="left"/>
      <w:pPr>
        <w:ind w:left="3600" w:hanging="360"/>
      </w:pPr>
      <w:rPr>
        <w:rFonts w:ascii="Courier New" w:hAnsi="Courier New" w:cs="Courier New" w:hint="default"/>
      </w:rPr>
    </w:lvl>
    <w:lvl w:ilvl="5" w:tplc="CDACCC2E">
      <w:start w:val="1"/>
      <w:numFmt w:val="bullet"/>
      <w:lvlText w:val=""/>
      <w:lvlJc w:val="left"/>
      <w:pPr>
        <w:ind w:left="4320" w:hanging="360"/>
      </w:pPr>
      <w:rPr>
        <w:rFonts w:ascii="Wingdings" w:hAnsi="Wingdings" w:cs="Wingdings" w:hint="default"/>
      </w:rPr>
    </w:lvl>
    <w:lvl w:ilvl="6" w:tplc="9954DB8E">
      <w:start w:val="1"/>
      <w:numFmt w:val="bullet"/>
      <w:lvlText w:val=""/>
      <w:lvlJc w:val="left"/>
      <w:pPr>
        <w:ind w:left="5040" w:hanging="360"/>
      </w:pPr>
      <w:rPr>
        <w:rFonts w:ascii="Symbol" w:hAnsi="Symbol" w:cs="Symbol" w:hint="default"/>
      </w:rPr>
    </w:lvl>
    <w:lvl w:ilvl="7" w:tplc="71DC7E4C">
      <w:start w:val="1"/>
      <w:numFmt w:val="bullet"/>
      <w:lvlText w:val="o"/>
      <w:lvlJc w:val="left"/>
      <w:pPr>
        <w:ind w:left="5760" w:hanging="360"/>
      </w:pPr>
      <w:rPr>
        <w:rFonts w:ascii="Courier New" w:hAnsi="Courier New" w:cs="Courier New" w:hint="default"/>
      </w:rPr>
    </w:lvl>
    <w:lvl w:ilvl="8" w:tplc="CFBE3270">
      <w:start w:val="1"/>
      <w:numFmt w:val="bullet"/>
      <w:lvlText w:val=""/>
      <w:lvlJc w:val="left"/>
      <w:pPr>
        <w:ind w:left="6480" w:hanging="360"/>
      </w:pPr>
      <w:rPr>
        <w:rFonts w:ascii="Wingdings" w:hAnsi="Wingdings" w:cs="Wingdings" w:hint="default"/>
      </w:rPr>
    </w:lvl>
  </w:abstractNum>
  <w:abstractNum w:abstractNumId="46" w15:restartNumberingAfterBreak="0">
    <w:nsid w:val="2B701C8D"/>
    <w:multiLevelType w:val="hybridMultilevel"/>
    <w:tmpl w:val="244CDBDE"/>
    <w:lvl w:ilvl="0" w:tplc="8E4800D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2BC01C23"/>
    <w:multiLevelType w:val="hybridMultilevel"/>
    <w:tmpl w:val="034E4726"/>
    <w:lvl w:ilvl="0" w:tplc="04240005">
      <w:start w:val="1"/>
      <w:numFmt w:val="bullet"/>
      <w:lvlText w:val=""/>
      <w:lvlJc w:val="left"/>
      <w:pPr>
        <w:ind w:left="720" w:hanging="360"/>
      </w:pPr>
      <w:rPr>
        <w:rFonts w:ascii="Wingdings" w:hAnsi="Wingdings" w:hint="default"/>
        <w:sz w:val="18"/>
        <w:szCs w:val="18"/>
      </w:rPr>
    </w:lvl>
    <w:lvl w:ilvl="1" w:tplc="C4E07A2C">
      <w:start w:val="1"/>
      <w:numFmt w:val="bullet"/>
      <w:lvlText w:val="o"/>
      <w:lvlJc w:val="left"/>
      <w:pPr>
        <w:ind w:left="1440" w:hanging="360"/>
      </w:pPr>
      <w:rPr>
        <w:rFonts w:ascii="Courier New" w:hAnsi="Courier New" w:cs="Courier New" w:hint="default"/>
      </w:rPr>
    </w:lvl>
    <w:lvl w:ilvl="2" w:tplc="5BB8327E">
      <w:start w:val="1"/>
      <w:numFmt w:val="bullet"/>
      <w:lvlText w:val=""/>
      <w:lvlJc w:val="left"/>
      <w:pPr>
        <w:ind w:left="2160" w:hanging="360"/>
      </w:pPr>
      <w:rPr>
        <w:rFonts w:ascii="Wingdings" w:hAnsi="Wingdings" w:cs="Wingdings" w:hint="default"/>
      </w:rPr>
    </w:lvl>
    <w:lvl w:ilvl="3" w:tplc="6C5A14E4">
      <w:start w:val="1"/>
      <w:numFmt w:val="bullet"/>
      <w:lvlText w:val=""/>
      <w:lvlJc w:val="left"/>
      <w:pPr>
        <w:ind w:left="2880" w:hanging="360"/>
      </w:pPr>
      <w:rPr>
        <w:rFonts w:ascii="Symbol" w:hAnsi="Symbol" w:cs="Symbol" w:hint="default"/>
      </w:rPr>
    </w:lvl>
    <w:lvl w:ilvl="4" w:tplc="DFF2D99C">
      <w:start w:val="1"/>
      <w:numFmt w:val="bullet"/>
      <w:lvlText w:val="o"/>
      <w:lvlJc w:val="left"/>
      <w:pPr>
        <w:ind w:left="3600" w:hanging="360"/>
      </w:pPr>
      <w:rPr>
        <w:rFonts w:ascii="Courier New" w:hAnsi="Courier New" w:cs="Courier New" w:hint="default"/>
      </w:rPr>
    </w:lvl>
    <w:lvl w:ilvl="5" w:tplc="D432231E">
      <w:start w:val="1"/>
      <w:numFmt w:val="bullet"/>
      <w:lvlText w:val=""/>
      <w:lvlJc w:val="left"/>
      <w:pPr>
        <w:ind w:left="4320" w:hanging="360"/>
      </w:pPr>
      <w:rPr>
        <w:rFonts w:ascii="Wingdings" w:hAnsi="Wingdings" w:cs="Wingdings" w:hint="default"/>
      </w:rPr>
    </w:lvl>
    <w:lvl w:ilvl="6" w:tplc="BD029396">
      <w:start w:val="1"/>
      <w:numFmt w:val="bullet"/>
      <w:lvlText w:val=""/>
      <w:lvlJc w:val="left"/>
      <w:pPr>
        <w:ind w:left="5040" w:hanging="360"/>
      </w:pPr>
      <w:rPr>
        <w:rFonts w:ascii="Symbol" w:hAnsi="Symbol" w:cs="Symbol" w:hint="default"/>
      </w:rPr>
    </w:lvl>
    <w:lvl w:ilvl="7" w:tplc="68C8243A">
      <w:start w:val="1"/>
      <w:numFmt w:val="bullet"/>
      <w:lvlText w:val="o"/>
      <w:lvlJc w:val="left"/>
      <w:pPr>
        <w:ind w:left="5760" w:hanging="360"/>
      </w:pPr>
      <w:rPr>
        <w:rFonts w:ascii="Courier New" w:hAnsi="Courier New" w:cs="Courier New" w:hint="default"/>
      </w:rPr>
    </w:lvl>
    <w:lvl w:ilvl="8" w:tplc="1B8420DE">
      <w:start w:val="1"/>
      <w:numFmt w:val="bullet"/>
      <w:lvlText w:val=""/>
      <w:lvlJc w:val="left"/>
      <w:pPr>
        <w:ind w:left="6480" w:hanging="360"/>
      </w:pPr>
      <w:rPr>
        <w:rFonts w:ascii="Wingdings" w:hAnsi="Wingdings" w:cs="Wingdings" w:hint="default"/>
      </w:rPr>
    </w:lvl>
  </w:abstractNum>
  <w:abstractNum w:abstractNumId="48" w15:restartNumberingAfterBreak="0">
    <w:nsid w:val="2C632013"/>
    <w:multiLevelType w:val="hybridMultilevel"/>
    <w:tmpl w:val="5020576A"/>
    <w:lvl w:ilvl="0" w:tplc="04240005">
      <w:start w:val="1"/>
      <w:numFmt w:val="bullet"/>
      <w:lvlText w:val=""/>
      <w:lvlJc w:val="left"/>
      <w:pPr>
        <w:ind w:left="720" w:hanging="360"/>
      </w:pPr>
      <w:rPr>
        <w:rFonts w:ascii="Wingdings" w:hAnsi="Wingdings" w:hint="default"/>
        <w:sz w:val="18"/>
        <w:szCs w:val="18"/>
      </w:rPr>
    </w:lvl>
    <w:lvl w:ilvl="1" w:tplc="55DC3562">
      <w:start w:val="1"/>
      <w:numFmt w:val="bullet"/>
      <w:lvlText w:val="o"/>
      <w:lvlJc w:val="left"/>
      <w:pPr>
        <w:ind w:left="1440" w:hanging="360"/>
      </w:pPr>
      <w:rPr>
        <w:rFonts w:ascii="Courier New" w:hAnsi="Courier New" w:cs="Courier New" w:hint="default"/>
      </w:rPr>
    </w:lvl>
    <w:lvl w:ilvl="2" w:tplc="6C103154">
      <w:start w:val="1"/>
      <w:numFmt w:val="bullet"/>
      <w:lvlText w:val=""/>
      <w:lvlJc w:val="left"/>
      <w:pPr>
        <w:ind w:left="2160" w:hanging="360"/>
      </w:pPr>
      <w:rPr>
        <w:rFonts w:ascii="Wingdings" w:hAnsi="Wingdings" w:cs="Wingdings" w:hint="default"/>
      </w:rPr>
    </w:lvl>
    <w:lvl w:ilvl="3" w:tplc="C6E00834">
      <w:start w:val="1"/>
      <w:numFmt w:val="bullet"/>
      <w:lvlText w:val=""/>
      <w:lvlJc w:val="left"/>
      <w:pPr>
        <w:ind w:left="2880" w:hanging="360"/>
      </w:pPr>
      <w:rPr>
        <w:rFonts w:ascii="Symbol" w:hAnsi="Symbol" w:cs="Symbol" w:hint="default"/>
      </w:rPr>
    </w:lvl>
    <w:lvl w:ilvl="4" w:tplc="F7422012">
      <w:start w:val="1"/>
      <w:numFmt w:val="bullet"/>
      <w:lvlText w:val="o"/>
      <w:lvlJc w:val="left"/>
      <w:pPr>
        <w:ind w:left="3600" w:hanging="360"/>
      </w:pPr>
      <w:rPr>
        <w:rFonts w:ascii="Courier New" w:hAnsi="Courier New" w:cs="Courier New" w:hint="default"/>
      </w:rPr>
    </w:lvl>
    <w:lvl w:ilvl="5" w:tplc="92DEFBF6">
      <w:start w:val="1"/>
      <w:numFmt w:val="bullet"/>
      <w:lvlText w:val=""/>
      <w:lvlJc w:val="left"/>
      <w:pPr>
        <w:ind w:left="4320" w:hanging="360"/>
      </w:pPr>
      <w:rPr>
        <w:rFonts w:ascii="Wingdings" w:hAnsi="Wingdings" w:cs="Wingdings" w:hint="default"/>
      </w:rPr>
    </w:lvl>
    <w:lvl w:ilvl="6" w:tplc="971A3966">
      <w:start w:val="1"/>
      <w:numFmt w:val="bullet"/>
      <w:lvlText w:val=""/>
      <w:lvlJc w:val="left"/>
      <w:pPr>
        <w:ind w:left="5040" w:hanging="360"/>
      </w:pPr>
      <w:rPr>
        <w:rFonts w:ascii="Symbol" w:hAnsi="Symbol" w:cs="Symbol" w:hint="default"/>
      </w:rPr>
    </w:lvl>
    <w:lvl w:ilvl="7" w:tplc="662C20CE">
      <w:start w:val="1"/>
      <w:numFmt w:val="bullet"/>
      <w:lvlText w:val="o"/>
      <w:lvlJc w:val="left"/>
      <w:pPr>
        <w:ind w:left="5760" w:hanging="360"/>
      </w:pPr>
      <w:rPr>
        <w:rFonts w:ascii="Courier New" w:hAnsi="Courier New" w:cs="Courier New" w:hint="default"/>
      </w:rPr>
    </w:lvl>
    <w:lvl w:ilvl="8" w:tplc="E47E4708">
      <w:start w:val="1"/>
      <w:numFmt w:val="bullet"/>
      <w:lvlText w:val=""/>
      <w:lvlJc w:val="left"/>
      <w:pPr>
        <w:ind w:left="6480" w:hanging="360"/>
      </w:pPr>
      <w:rPr>
        <w:rFonts w:ascii="Wingdings" w:hAnsi="Wingdings" w:cs="Wingdings" w:hint="default"/>
      </w:rPr>
    </w:lvl>
  </w:abstractNum>
  <w:abstractNum w:abstractNumId="49" w15:restartNumberingAfterBreak="0">
    <w:nsid w:val="2CBC69FF"/>
    <w:multiLevelType w:val="hybridMultilevel"/>
    <w:tmpl w:val="C84CB30E"/>
    <w:lvl w:ilvl="0" w:tplc="FFFFFFFF">
      <w:start w:val="1"/>
      <w:numFmt w:val="decimal"/>
      <w:lvlText w:val="(%1) "/>
      <w:lvlJc w:val="left"/>
      <w:pPr>
        <w:ind w:left="360" w:hanging="360"/>
      </w:pPr>
      <w:rPr>
        <w:rFonts w:hint="default"/>
      </w:rPr>
    </w:lvl>
    <w:lvl w:ilvl="1" w:tplc="F280A9EA">
      <w:start w:val="1"/>
      <w:numFmt w:val="bullet"/>
      <w:lvlText w:val="-"/>
      <w:lvlJc w:val="left"/>
      <w:pPr>
        <w:ind w:left="360" w:hanging="360"/>
      </w:pPr>
      <w:rPr>
        <w:rFonts w:ascii="Arial" w:hAnsi="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2D9B44D2"/>
    <w:multiLevelType w:val="hybridMultilevel"/>
    <w:tmpl w:val="896ED650"/>
    <w:lvl w:ilvl="0" w:tplc="FFFFFFFF">
      <w:start w:val="1"/>
      <w:numFmt w:val="decimal"/>
      <w:lvlText w:val="%1."/>
      <w:lvlJc w:val="left"/>
      <w:pPr>
        <w:ind w:left="360" w:hanging="360"/>
      </w:pPr>
    </w:lvl>
    <w:lvl w:ilvl="1" w:tplc="F280A9EA">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1" w15:restartNumberingAfterBreak="0">
    <w:nsid w:val="2F806F3C"/>
    <w:multiLevelType w:val="hybridMultilevel"/>
    <w:tmpl w:val="E4EE3C94"/>
    <w:lvl w:ilvl="0" w:tplc="04240005">
      <w:start w:val="1"/>
      <w:numFmt w:val="bullet"/>
      <w:lvlText w:val=""/>
      <w:lvlJc w:val="left"/>
      <w:pPr>
        <w:ind w:left="720" w:hanging="360"/>
      </w:pPr>
      <w:rPr>
        <w:rFonts w:ascii="Wingdings" w:hAnsi="Wingdings" w:hint="default"/>
        <w:sz w:val="18"/>
        <w:szCs w:val="18"/>
      </w:rPr>
    </w:lvl>
    <w:lvl w:ilvl="1" w:tplc="315AD450">
      <w:start w:val="1"/>
      <w:numFmt w:val="bullet"/>
      <w:lvlText w:val="o"/>
      <w:lvlJc w:val="left"/>
      <w:pPr>
        <w:ind w:left="1440" w:hanging="360"/>
      </w:pPr>
      <w:rPr>
        <w:rFonts w:ascii="Courier New" w:hAnsi="Courier New" w:cs="Courier New" w:hint="default"/>
      </w:rPr>
    </w:lvl>
    <w:lvl w:ilvl="2" w:tplc="AF9EC9CC">
      <w:start w:val="1"/>
      <w:numFmt w:val="bullet"/>
      <w:lvlText w:val=""/>
      <w:lvlJc w:val="left"/>
      <w:pPr>
        <w:ind w:left="2160" w:hanging="360"/>
      </w:pPr>
      <w:rPr>
        <w:rFonts w:ascii="Wingdings" w:hAnsi="Wingdings" w:cs="Wingdings" w:hint="default"/>
      </w:rPr>
    </w:lvl>
    <w:lvl w:ilvl="3" w:tplc="177E7CD4">
      <w:start w:val="1"/>
      <w:numFmt w:val="bullet"/>
      <w:lvlText w:val=""/>
      <w:lvlJc w:val="left"/>
      <w:pPr>
        <w:ind w:left="2880" w:hanging="360"/>
      </w:pPr>
      <w:rPr>
        <w:rFonts w:ascii="Symbol" w:hAnsi="Symbol" w:cs="Symbol" w:hint="default"/>
      </w:rPr>
    </w:lvl>
    <w:lvl w:ilvl="4" w:tplc="53DEC5AA">
      <w:start w:val="1"/>
      <w:numFmt w:val="bullet"/>
      <w:lvlText w:val="o"/>
      <w:lvlJc w:val="left"/>
      <w:pPr>
        <w:ind w:left="3600" w:hanging="360"/>
      </w:pPr>
      <w:rPr>
        <w:rFonts w:ascii="Courier New" w:hAnsi="Courier New" w:cs="Courier New" w:hint="default"/>
      </w:rPr>
    </w:lvl>
    <w:lvl w:ilvl="5" w:tplc="C74086C0">
      <w:start w:val="1"/>
      <w:numFmt w:val="bullet"/>
      <w:lvlText w:val=""/>
      <w:lvlJc w:val="left"/>
      <w:pPr>
        <w:ind w:left="4320" w:hanging="360"/>
      </w:pPr>
      <w:rPr>
        <w:rFonts w:ascii="Wingdings" w:hAnsi="Wingdings" w:cs="Wingdings" w:hint="default"/>
      </w:rPr>
    </w:lvl>
    <w:lvl w:ilvl="6" w:tplc="17C89170">
      <w:start w:val="1"/>
      <w:numFmt w:val="bullet"/>
      <w:lvlText w:val=""/>
      <w:lvlJc w:val="left"/>
      <w:pPr>
        <w:ind w:left="5040" w:hanging="360"/>
      </w:pPr>
      <w:rPr>
        <w:rFonts w:ascii="Symbol" w:hAnsi="Symbol" w:cs="Symbol" w:hint="default"/>
      </w:rPr>
    </w:lvl>
    <w:lvl w:ilvl="7" w:tplc="D8A85D8E">
      <w:start w:val="1"/>
      <w:numFmt w:val="bullet"/>
      <w:lvlText w:val="o"/>
      <w:lvlJc w:val="left"/>
      <w:pPr>
        <w:ind w:left="5760" w:hanging="360"/>
      </w:pPr>
      <w:rPr>
        <w:rFonts w:ascii="Courier New" w:hAnsi="Courier New" w:cs="Courier New" w:hint="default"/>
      </w:rPr>
    </w:lvl>
    <w:lvl w:ilvl="8" w:tplc="7988E8D4">
      <w:start w:val="1"/>
      <w:numFmt w:val="bullet"/>
      <w:lvlText w:val=""/>
      <w:lvlJc w:val="left"/>
      <w:pPr>
        <w:ind w:left="6480" w:hanging="360"/>
      </w:pPr>
      <w:rPr>
        <w:rFonts w:ascii="Wingdings" w:hAnsi="Wingdings" w:cs="Wingdings" w:hint="default"/>
      </w:rPr>
    </w:lvl>
  </w:abstractNum>
  <w:abstractNum w:abstractNumId="52" w15:restartNumberingAfterBreak="0">
    <w:nsid w:val="30A43C57"/>
    <w:multiLevelType w:val="hybridMultilevel"/>
    <w:tmpl w:val="7DBE63B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30B37C33"/>
    <w:multiLevelType w:val="hybridMultilevel"/>
    <w:tmpl w:val="04AA2D6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30C073DB"/>
    <w:multiLevelType w:val="hybridMultilevel"/>
    <w:tmpl w:val="F7E6F0EA"/>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5" w15:restartNumberingAfterBreak="0">
    <w:nsid w:val="31764679"/>
    <w:multiLevelType w:val="hybridMultilevel"/>
    <w:tmpl w:val="A36AC11E"/>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6" w15:restartNumberingAfterBreak="0">
    <w:nsid w:val="31B813FD"/>
    <w:multiLevelType w:val="hybridMultilevel"/>
    <w:tmpl w:val="023E4BF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32302439"/>
    <w:multiLevelType w:val="hybridMultilevel"/>
    <w:tmpl w:val="C156782C"/>
    <w:lvl w:ilvl="0" w:tplc="D34A69BC">
      <w:start w:val="1"/>
      <w:numFmt w:val="decimal"/>
      <w:lvlText w:val="%1."/>
      <w:lvlJc w:val="left"/>
      <w:pPr>
        <w:ind w:left="720" w:hanging="360"/>
      </w:pPr>
      <w:rPr>
        <w:rFonts w:hint="default"/>
        <w:color w:val="FF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33323FA6"/>
    <w:multiLevelType w:val="hybridMultilevel"/>
    <w:tmpl w:val="CA222070"/>
    <w:lvl w:ilvl="0" w:tplc="F280A9EA">
      <w:start w:val="1"/>
      <w:numFmt w:val="bullet"/>
      <w:lvlText w:val="-"/>
      <w:lvlJc w:val="left"/>
      <w:pPr>
        <w:ind w:left="717" w:hanging="360"/>
      </w:pPr>
      <w:rPr>
        <w:rFonts w:ascii="Arial" w:hAnsi="Arial" w:hint="default"/>
      </w:rPr>
    </w:lvl>
    <w:lvl w:ilvl="1" w:tplc="FFFFFFFF">
      <w:start w:val="1"/>
      <w:numFmt w:val="bullet"/>
      <w:lvlText w:val="-"/>
      <w:lvlJc w:val="left"/>
      <w:pPr>
        <w:ind w:left="1437" w:hanging="360"/>
      </w:pPr>
      <w:rPr>
        <w:rFonts w:ascii="Times New Roman" w:eastAsia="Times New Roman" w:hAnsi="Times New Roman" w:cs="Times New Roman" w:hint="default"/>
      </w:r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59" w15:restartNumberingAfterBreak="0">
    <w:nsid w:val="350D6415"/>
    <w:multiLevelType w:val="hybridMultilevel"/>
    <w:tmpl w:val="87A4395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53977C5"/>
    <w:multiLevelType w:val="hybridMultilevel"/>
    <w:tmpl w:val="491C4352"/>
    <w:lvl w:ilvl="0" w:tplc="93DE2B90">
      <w:numFmt w:val="bullet"/>
      <w:lvlText w:val="–"/>
      <w:lvlJc w:val="left"/>
      <w:pPr>
        <w:ind w:left="717" w:hanging="360"/>
      </w:pPr>
      <w:rPr>
        <w:rFonts w:ascii="Arial" w:eastAsia="Arial" w:hAnsi="Arial" w:cs="Arial" w:hint="default"/>
        <w:w w:val="96"/>
        <w:sz w:val="20"/>
        <w:szCs w:val="20"/>
        <w:lang w:val="sl" w:eastAsia="sl" w:bidi="sl"/>
      </w:rPr>
    </w:lvl>
    <w:lvl w:ilvl="1" w:tplc="04240003" w:tentative="1">
      <w:start w:val="1"/>
      <w:numFmt w:val="bullet"/>
      <w:lvlText w:val="o"/>
      <w:lvlJc w:val="left"/>
      <w:pPr>
        <w:ind w:left="1437" w:hanging="360"/>
      </w:pPr>
      <w:rPr>
        <w:rFonts w:ascii="Courier New" w:hAnsi="Courier New" w:cs="Courier New" w:hint="default"/>
      </w:rPr>
    </w:lvl>
    <w:lvl w:ilvl="2" w:tplc="04240005" w:tentative="1">
      <w:start w:val="1"/>
      <w:numFmt w:val="bullet"/>
      <w:lvlText w:val=""/>
      <w:lvlJc w:val="left"/>
      <w:pPr>
        <w:ind w:left="2157" w:hanging="360"/>
      </w:pPr>
      <w:rPr>
        <w:rFonts w:ascii="Wingdings" w:hAnsi="Wingdings" w:hint="default"/>
      </w:rPr>
    </w:lvl>
    <w:lvl w:ilvl="3" w:tplc="04240001" w:tentative="1">
      <w:start w:val="1"/>
      <w:numFmt w:val="bullet"/>
      <w:lvlText w:val=""/>
      <w:lvlJc w:val="left"/>
      <w:pPr>
        <w:ind w:left="2877" w:hanging="360"/>
      </w:pPr>
      <w:rPr>
        <w:rFonts w:ascii="Symbol" w:hAnsi="Symbol" w:hint="default"/>
      </w:rPr>
    </w:lvl>
    <w:lvl w:ilvl="4" w:tplc="04240003" w:tentative="1">
      <w:start w:val="1"/>
      <w:numFmt w:val="bullet"/>
      <w:lvlText w:val="o"/>
      <w:lvlJc w:val="left"/>
      <w:pPr>
        <w:ind w:left="3597" w:hanging="360"/>
      </w:pPr>
      <w:rPr>
        <w:rFonts w:ascii="Courier New" w:hAnsi="Courier New" w:cs="Courier New" w:hint="default"/>
      </w:rPr>
    </w:lvl>
    <w:lvl w:ilvl="5" w:tplc="04240005" w:tentative="1">
      <w:start w:val="1"/>
      <w:numFmt w:val="bullet"/>
      <w:lvlText w:val=""/>
      <w:lvlJc w:val="left"/>
      <w:pPr>
        <w:ind w:left="4317" w:hanging="360"/>
      </w:pPr>
      <w:rPr>
        <w:rFonts w:ascii="Wingdings" w:hAnsi="Wingdings" w:hint="default"/>
      </w:rPr>
    </w:lvl>
    <w:lvl w:ilvl="6" w:tplc="04240001" w:tentative="1">
      <w:start w:val="1"/>
      <w:numFmt w:val="bullet"/>
      <w:lvlText w:val=""/>
      <w:lvlJc w:val="left"/>
      <w:pPr>
        <w:ind w:left="5037" w:hanging="360"/>
      </w:pPr>
      <w:rPr>
        <w:rFonts w:ascii="Symbol" w:hAnsi="Symbol" w:hint="default"/>
      </w:rPr>
    </w:lvl>
    <w:lvl w:ilvl="7" w:tplc="04240003" w:tentative="1">
      <w:start w:val="1"/>
      <w:numFmt w:val="bullet"/>
      <w:lvlText w:val="o"/>
      <w:lvlJc w:val="left"/>
      <w:pPr>
        <w:ind w:left="5757" w:hanging="360"/>
      </w:pPr>
      <w:rPr>
        <w:rFonts w:ascii="Courier New" w:hAnsi="Courier New" w:cs="Courier New" w:hint="default"/>
      </w:rPr>
    </w:lvl>
    <w:lvl w:ilvl="8" w:tplc="04240005" w:tentative="1">
      <w:start w:val="1"/>
      <w:numFmt w:val="bullet"/>
      <w:lvlText w:val=""/>
      <w:lvlJc w:val="left"/>
      <w:pPr>
        <w:ind w:left="6477" w:hanging="360"/>
      </w:pPr>
      <w:rPr>
        <w:rFonts w:ascii="Wingdings" w:hAnsi="Wingdings" w:hint="default"/>
      </w:rPr>
    </w:lvl>
  </w:abstractNum>
  <w:abstractNum w:abstractNumId="61" w15:restartNumberingAfterBreak="0">
    <w:nsid w:val="360E05F1"/>
    <w:multiLevelType w:val="hybridMultilevel"/>
    <w:tmpl w:val="42541F0E"/>
    <w:lvl w:ilvl="0" w:tplc="CF50B2DA">
      <w:start w:val="1420"/>
      <w:numFmt w:val="bullet"/>
      <w:lvlText w:val="-"/>
      <w:lvlJc w:val="left"/>
      <w:pPr>
        <w:ind w:left="360" w:hanging="360"/>
      </w:pPr>
      <w:rPr>
        <w:rFonts w:ascii="Georgia" w:eastAsia="Times New Roman" w:hAnsi="Georgia"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37033CE5"/>
    <w:multiLevelType w:val="hybridMultilevel"/>
    <w:tmpl w:val="AD700EEC"/>
    <w:lvl w:ilvl="0" w:tplc="FFFFFFFF">
      <w:start w:val="1"/>
      <w:numFmt w:val="lowerLetter"/>
      <w:lvlText w:val="%1.)"/>
      <w:lvlJc w:val="left"/>
      <w:pPr>
        <w:ind w:left="720" w:hanging="360"/>
      </w:pPr>
      <w:rPr>
        <w:rFonts w:hint="default"/>
        <w:color w:val="auto"/>
        <w:sz w:val="19"/>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70D3859"/>
    <w:multiLevelType w:val="hybridMultilevel"/>
    <w:tmpl w:val="0F0467FE"/>
    <w:lvl w:ilvl="0" w:tplc="175EC204">
      <w:start w:val="1"/>
      <w:numFmt w:val="decimal"/>
      <w:lvlText w:val="(%1) "/>
      <w:lvlJc w:val="left"/>
      <w:pPr>
        <w:ind w:left="360" w:hanging="360"/>
      </w:pPr>
      <w:rPr>
        <w:sz w:val="20"/>
        <w:szCs w:val="20"/>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4" w15:restartNumberingAfterBreak="0">
    <w:nsid w:val="37C366F5"/>
    <w:multiLevelType w:val="hybridMultilevel"/>
    <w:tmpl w:val="410CF43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38C631E7"/>
    <w:multiLevelType w:val="hybridMultilevel"/>
    <w:tmpl w:val="36F47BA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39565817"/>
    <w:multiLevelType w:val="hybridMultilevel"/>
    <w:tmpl w:val="4FA6EB0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3961048D"/>
    <w:multiLevelType w:val="hybridMultilevel"/>
    <w:tmpl w:val="63B6C9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3A6619F9"/>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3AD65B5D"/>
    <w:multiLevelType w:val="hybridMultilevel"/>
    <w:tmpl w:val="A3440AF2"/>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0" w15:restartNumberingAfterBreak="0">
    <w:nsid w:val="3BE339E5"/>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CBB1F3E"/>
    <w:multiLevelType w:val="hybridMultilevel"/>
    <w:tmpl w:val="F3D854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3F462384"/>
    <w:multiLevelType w:val="hybridMultilevel"/>
    <w:tmpl w:val="8618DC58"/>
    <w:lvl w:ilvl="0" w:tplc="FFFFFFFF">
      <w:start w:val="1"/>
      <w:numFmt w:val="decimal"/>
      <w:lvlText w:val="(%1)"/>
      <w:lvlJc w:val="left"/>
      <w:pPr>
        <w:ind w:left="360" w:hanging="360"/>
      </w:pPr>
      <w:rPr>
        <w:rFonts w:hint="default"/>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3F4D3CB2"/>
    <w:multiLevelType w:val="hybridMultilevel"/>
    <w:tmpl w:val="A8649C84"/>
    <w:lvl w:ilvl="0" w:tplc="EE9C8F24">
      <w:start w:val="1"/>
      <w:numFmt w:val="lowerLetter"/>
      <w:lvlText w:val="%1)"/>
      <w:lvlJc w:val="left"/>
      <w:pPr>
        <w:ind w:left="360" w:hanging="360"/>
      </w:pPr>
      <w:rPr>
        <w:sz w:val="22"/>
        <w:szCs w:val="22"/>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41F77585"/>
    <w:multiLevelType w:val="hybridMultilevel"/>
    <w:tmpl w:val="FC84DD3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5" w15:restartNumberingAfterBreak="0">
    <w:nsid w:val="425440F9"/>
    <w:multiLevelType w:val="hybridMultilevel"/>
    <w:tmpl w:val="8D4E5DBE"/>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6" w15:restartNumberingAfterBreak="0">
    <w:nsid w:val="42A31C0A"/>
    <w:multiLevelType w:val="hybridMultilevel"/>
    <w:tmpl w:val="BF7EED6A"/>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42B268DC"/>
    <w:multiLevelType w:val="hybridMultilevel"/>
    <w:tmpl w:val="A5DEAEE8"/>
    <w:lvl w:ilvl="0" w:tplc="6C02F35C">
      <w:start w:val="2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4641689D"/>
    <w:multiLevelType w:val="hybridMultilevel"/>
    <w:tmpl w:val="2744DA3C"/>
    <w:lvl w:ilvl="0" w:tplc="125CB70A">
      <w:start w:val="1"/>
      <w:numFmt w:val="bullet"/>
      <w:lvlText w:val=""/>
      <w:lvlJc w:val="left"/>
      <w:pPr>
        <w:ind w:left="720" w:hanging="360"/>
      </w:pPr>
      <w:rPr>
        <w:rFonts w:ascii="Wingdings" w:hAnsi="Wingdings" w:cs="Wingdings" w:hint="default"/>
        <w:sz w:val="18"/>
        <w:szCs w:val="18"/>
      </w:rPr>
    </w:lvl>
    <w:lvl w:ilvl="1" w:tplc="4800A256">
      <w:start w:val="1"/>
      <w:numFmt w:val="bullet"/>
      <w:lvlText w:val="o"/>
      <w:lvlJc w:val="left"/>
      <w:pPr>
        <w:ind w:left="1440" w:hanging="360"/>
      </w:pPr>
      <w:rPr>
        <w:rFonts w:ascii="Courier New" w:hAnsi="Courier New" w:cs="Courier New" w:hint="default"/>
      </w:rPr>
    </w:lvl>
    <w:lvl w:ilvl="2" w:tplc="6A58158C">
      <w:start w:val="1"/>
      <w:numFmt w:val="bullet"/>
      <w:lvlText w:val=""/>
      <w:lvlJc w:val="left"/>
      <w:pPr>
        <w:ind w:left="2160" w:hanging="360"/>
      </w:pPr>
      <w:rPr>
        <w:rFonts w:ascii="Wingdings" w:hAnsi="Wingdings" w:cs="Wingdings" w:hint="default"/>
      </w:rPr>
    </w:lvl>
    <w:lvl w:ilvl="3" w:tplc="ED207950">
      <w:start w:val="1"/>
      <w:numFmt w:val="bullet"/>
      <w:lvlText w:val=""/>
      <w:lvlJc w:val="left"/>
      <w:pPr>
        <w:ind w:left="2880" w:hanging="360"/>
      </w:pPr>
      <w:rPr>
        <w:rFonts w:ascii="Symbol" w:hAnsi="Symbol" w:cs="Symbol" w:hint="default"/>
      </w:rPr>
    </w:lvl>
    <w:lvl w:ilvl="4" w:tplc="7A940CDA">
      <w:start w:val="1"/>
      <w:numFmt w:val="bullet"/>
      <w:lvlText w:val="o"/>
      <w:lvlJc w:val="left"/>
      <w:pPr>
        <w:ind w:left="3600" w:hanging="360"/>
      </w:pPr>
      <w:rPr>
        <w:rFonts w:ascii="Courier New" w:hAnsi="Courier New" w:cs="Courier New" w:hint="default"/>
      </w:rPr>
    </w:lvl>
    <w:lvl w:ilvl="5" w:tplc="6DBC680C">
      <w:start w:val="1"/>
      <w:numFmt w:val="bullet"/>
      <w:lvlText w:val=""/>
      <w:lvlJc w:val="left"/>
      <w:pPr>
        <w:ind w:left="4320" w:hanging="360"/>
      </w:pPr>
      <w:rPr>
        <w:rFonts w:ascii="Wingdings" w:hAnsi="Wingdings" w:cs="Wingdings" w:hint="default"/>
      </w:rPr>
    </w:lvl>
    <w:lvl w:ilvl="6" w:tplc="2A2EA336">
      <w:start w:val="1"/>
      <w:numFmt w:val="bullet"/>
      <w:lvlText w:val=""/>
      <w:lvlJc w:val="left"/>
      <w:pPr>
        <w:ind w:left="5040" w:hanging="360"/>
      </w:pPr>
      <w:rPr>
        <w:rFonts w:ascii="Symbol" w:hAnsi="Symbol" w:cs="Symbol" w:hint="default"/>
      </w:rPr>
    </w:lvl>
    <w:lvl w:ilvl="7" w:tplc="DBC0F15A">
      <w:start w:val="1"/>
      <w:numFmt w:val="bullet"/>
      <w:lvlText w:val="o"/>
      <w:lvlJc w:val="left"/>
      <w:pPr>
        <w:ind w:left="5760" w:hanging="360"/>
      </w:pPr>
      <w:rPr>
        <w:rFonts w:ascii="Courier New" w:hAnsi="Courier New" w:cs="Courier New" w:hint="default"/>
      </w:rPr>
    </w:lvl>
    <w:lvl w:ilvl="8" w:tplc="B080BF88">
      <w:start w:val="1"/>
      <w:numFmt w:val="bullet"/>
      <w:lvlText w:val=""/>
      <w:lvlJc w:val="left"/>
      <w:pPr>
        <w:ind w:left="6480" w:hanging="360"/>
      </w:pPr>
      <w:rPr>
        <w:rFonts w:ascii="Wingdings" w:hAnsi="Wingdings" w:cs="Wingdings" w:hint="default"/>
      </w:rPr>
    </w:lvl>
  </w:abstractNum>
  <w:abstractNum w:abstractNumId="79" w15:restartNumberingAfterBreak="0">
    <w:nsid w:val="47CC0E1E"/>
    <w:multiLevelType w:val="hybridMultilevel"/>
    <w:tmpl w:val="7C80DBF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488B510A"/>
    <w:multiLevelType w:val="hybridMultilevel"/>
    <w:tmpl w:val="4A667AE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1" w15:restartNumberingAfterBreak="0">
    <w:nsid w:val="49BC6D48"/>
    <w:multiLevelType w:val="hybridMultilevel"/>
    <w:tmpl w:val="470AB180"/>
    <w:lvl w:ilvl="0" w:tplc="F280A9EA">
      <w:start w:val="1"/>
      <w:numFmt w:val="bullet"/>
      <w:lvlText w:val="-"/>
      <w:lvlJc w:val="left"/>
      <w:pPr>
        <w:ind w:left="360" w:hanging="360"/>
      </w:pPr>
      <w:rPr>
        <w:rFonts w:ascii="Arial" w:hAnsi="Arial" w:hint="default"/>
      </w:rPr>
    </w:lvl>
    <w:lvl w:ilvl="1" w:tplc="FFFFFFFF">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2" w15:restartNumberingAfterBreak="0">
    <w:nsid w:val="4A1B29D9"/>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A876758"/>
    <w:multiLevelType w:val="hybridMultilevel"/>
    <w:tmpl w:val="C900885E"/>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4" w15:restartNumberingAfterBreak="0">
    <w:nsid w:val="4CE40F5B"/>
    <w:multiLevelType w:val="hybridMultilevel"/>
    <w:tmpl w:val="C784A742"/>
    <w:lvl w:ilvl="0" w:tplc="4A4CCB74">
      <w:start w:val="1"/>
      <w:numFmt w:val="decimal"/>
      <w:lvlText w:val="%1."/>
      <w:lvlJc w:val="left"/>
      <w:pPr>
        <w:ind w:left="460" w:hanging="360"/>
      </w:pPr>
      <w:rPr>
        <w:rFonts w:hint="default"/>
      </w:rPr>
    </w:lvl>
    <w:lvl w:ilvl="1" w:tplc="04240019" w:tentative="1">
      <w:start w:val="1"/>
      <w:numFmt w:val="lowerLetter"/>
      <w:lvlText w:val="%2."/>
      <w:lvlJc w:val="left"/>
      <w:pPr>
        <w:ind w:left="1180" w:hanging="360"/>
      </w:pPr>
    </w:lvl>
    <w:lvl w:ilvl="2" w:tplc="0424001B" w:tentative="1">
      <w:start w:val="1"/>
      <w:numFmt w:val="lowerRoman"/>
      <w:lvlText w:val="%3."/>
      <w:lvlJc w:val="right"/>
      <w:pPr>
        <w:ind w:left="1900" w:hanging="180"/>
      </w:pPr>
    </w:lvl>
    <w:lvl w:ilvl="3" w:tplc="0424000F" w:tentative="1">
      <w:start w:val="1"/>
      <w:numFmt w:val="decimal"/>
      <w:lvlText w:val="%4."/>
      <w:lvlJc w:val="left"/>
      <w:pPr>
        <w:ind w:left="2620" w:hanging="360"/>
      </w:pPr>
    </w:lvl>
    <w:lvl w:ilvl="4" w:tplc="04240019" w:tentative="1">
      <w:start w:val="1"/>
      <w:numFmt w:val="lowerLetter"/>
      <w:lvlText w:val="%5."/>
      <w:lvlJc w:val="left"/>
      <w:pPr>
        <w:ind w:left="3340" w:hanging="360"/>
      </w:pPr>
    </w:lvl>
    <w:lvl w:ilvl="5" w:tplc="0424001B" w:tentative="1">
      <w:start w:val="1"/>
      <w:numFmt w:val="lowerRoman"/>
      <w:lvlText w:val="%6."/>
      <w:lvlJc w:val="right"/>
      <w:pPr>
        <w:ind w:left="4060" w:hanging="180"/>
      </w:pPr>
    </w:lvl>
    <w:lvl w:ilvl="6" w:tplc="0424000F" w:tentative="1">
      <w:start w:val="1"/>
      <w:numFmt w:val="decimal"/>
      <w:lvlText w:val="%7."/>
      <w:lvlJc w:val="left"/>
      <w:pPr>
        <w:ind w:left="4780" w:hanging="360"/>
      </w:pPr>
    </w:lvl>
    <w:lvl w:ilvl="7" w:tplc="04240019" w:tentative="1">
      <w:start w:val="1"/>
      <w:numFmt w:val="lowerLetter"/>
      <w:lvlText w:val="%8."/>
      <w:lvlJc w:val="left"/>
      <w:pPr>
        <w:ind w:left="5500" w:hanging="360"/>
      </w:pPr>
    </w:lvl>
    <w:lvl w:ilvl="8" w:tplc="0424001B" w:tentative="1">
      <w:start w:val="1"/>
      <w:numFmt w:val="lowerRoman"/>
      <w:lvlText w:val="%9."/>
      <w:lvlJc w:val="right"/>
      <w:pPr>
        <w:ind w:left="6220" w:hanging="180"/>
      </w:pPr>
    </w:lvl>
  </w:abstractNum>
  <w:abstractNum w:abstractNumId="85" w15:restartNumberingAfterBreak="0">
    <w:nsid w:val="4D0A407C"/>
    <w:multiLevelType w:val="hybridMultilevel"/>
    <w:tmpl w:val="46B05022"/>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4E8D3D2F"/>
    <w:multiLevelType w:val="hybridMultilevel"/>
    <w:tmpl w:val="D64A7590"/>
    <w:lvl w:ilvl="0" w:tplc="B3207BF2">
      <w:start w:val="1"/>
      <w:numFmt w:val="decimal"/>
      <w:lvlText w:val="(%1) "/>
      <w:lvlJc w:val="left"/>
      <w:pPr>
        <w:ind w:left="360" w:hanging="360"/>
      </w:pPr>
      <w:rPr>
        <w:rFonts w:ascii="Arial" w:hAnsi="Arial" w:cs="Aria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7" w15:restartNumberingAfterBreak="0">
    <w:nsid w:val="4FA533E1"/>
    <w:multiLevelType w:val="hybridMultilevel"/>
    <w:tmpl w:val="C68093EE"/>
    <w:lvl w:ilvl="0" w:tplc="0424000F">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508A7C5E"/>
    <w:multiLevelType w:val="hybridMultilevel"/>
    <w:tmpl w:val="D38E936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508B2843"/>
    <w:multiLevelType w:val="hybridMultilevel"/>
    <w:tmpl w:val="8026A8F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0" w15:restartNumberingAfterBreak="0">
    <w:nsid w:val="50AD4D03"/>
    <w:multiLevelType w:val="multilevel"/>
    <w:tmpl w:val="CE0A0F94"/>
    <w:lvl w:ilvl="0">
      <w:start w:val="1"/>
      <w:numFmt w:val="decimal"/>
      <w:pStyle w:val="Naslov1"/>
      <w:lvlText w:val="%1."/>
      <w:lvlJc w:val="left"/>
      <w:pPr>
        <w:ind w:left="2486" w:hanging="360"/>
      </w:pPr>
    </w:lvl>
    <w:lvl w:ilvl="1">
      <w:start w:val="1"/>
      <w:numFmt w:val="decimal"/>
      <w:pStyle w:val="Naslov2"/>
      <w:lvlText w:val="%1.%2."/>
      <w:lvlJc w:val="left"/>
      <w:pPr>
        <w:ind w:left="2918" w:hanging="432"/>
      </w:pPr>
      <w:rPr>
        <w:color w:val="526DB0"/>
      </w:rPr>
    </w:lvl>
    <w:lvl w:ilvl="2">
      <w:start w:val="1"/>
      <w:numFmt w:val="decimal"/>
      <w:pStyle w:val="Naslov3"/>
      <w:lvlText w:val="%1.%2.%3."/>
      <w:lvlJc w:val="left"/>
      <w:pPr>
        <w:ind w:left="2489" w:hanging="504"/>
      </w:pPr>
      <w:rPr>
        <w:color w:val="0070C0"/>
      </w:rPr>
    </w:lvl>
    <w:lvl w:ilvl="3">
      <w:start w:val="1"/>
      <w:numFmt w:val="decimal"/>
      <w:lvlText w:val="%1.%2.%3.%4."/>
      <w:lvlJc w:val="left"/>
      <w:pPr>
        <w:ind w:left="3854" w:hanging="648"/>
      </w:pPr>
    </w:lvl>
    <w:lvl w:ilvl="4">
      <w:start w:val="1"/>
      <w:numFmt w:val="decimal"/>
      <w:lvlText w:val="%1.%2.%3.%4.%5."/>
      <w:lvlJc w:val="left"/>
      <w:pPr>
        <w:ind w:left="4358" w:hanging="792"/>
      </w:pPr>
    </w:lvl>
    <w:lvl w:ilvl="5">
      <w:start w:val="1"/>
      <w:numFmt w:val="decimal"/>
      <w:lvlText w:val="%1.%2.%3.%4.%5.%6."/>
      <w:lvlJc w:val="left"/>
      <w:pPr>
        <w:ind w:left="4862" w:hanging="936"/>
      </w:pPr>
    </w:lvl>
    <w:lvl w:ilvl="6">
      <w:start w:val="1"/>
      <w:numFmt w:val="decimal"/>
      <w:lvlText w:val="%1.%2.%3.%4.%5.%6.%7."/>
      <w:lvlJc w:val="left"/>
      <w:pPr>
        <w:ind w:left="5366" w:hanging="1080"/>
      </w:pPr>
    </w:lvl>
    <w:lvl w:ilvl="7">
      <w:start w:val="1"/>
      <w:numFmt w:val="decimal"/>
      <w:lvlText w:val="%1.%2.%3.%4.%5.%6.%7.%8."/>
      <w:lvlJc w:val="left"/>
      <w:pPr>
        <w:ind w:left="5870" w:hanging="1224"/>
      </w:pPr>
    </w:lvl>
    <w:lvl w:ilvl="8">
      <w:start w:val="1"/>
      <w:numFmt w:val="decimal"/>
      <w:lvlText w:val="%1.%2.%3.%4.%5.%6.%7.%8.%9."/>
      <w:lvlJc w:val="left"/>
      <w:pPr>
        <w:ind w:left="6446" w:hanging="1440"/>
      </w:pPr>
    </w:lvl>
  </w:abstractNum>
  <w:abstractNum w:abstractNumId="91" w15:restartNumberingAfterBreak="0">
    <w:nsid w:val="515441E8"/>
    <w:multiLevelType w:val="hybridMultilevel"/>
    <w:tmpl w:val="392483CC"/>
    <w:lvl w:ilvl="0" w:tplc="874C0466">
      <w:start w:val="2"/>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2" w15:restartNumberingAfterBreak="0">
    <w:nsid w:val="52A25D12"/>
    <w:multiLevelType w:val="hybridMultilevel"/>
    <w:tmpl w:val="7A0A661A"/>
    <w:lvl w:ilvl="0" w:tplc="FFFFFFFF">
      <w:start w:val="1"/>
      <w:numFmt w:val="lowerLetter"/>
      <w:lvlText w:val="%1)"/>
      <w:lvlJc w:val="left"/>
      <w:pPr>
        <w:ind w:left="360" w:hanging="360"/>
      </w:pPr>
      <w:rPr>
        <w:sz w:val="22"/>
        <w:szCs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52C9324E"/>
    <w:multiLevelType w:val="hybridMultilevel"/>
    <w:tmpl w:val="FF26E14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4" w15:restartNumberingAfterBreak="0">
    <w:nsid w:val="52F412EE"/>
    <w:multiLevelType w:val="hybridMultilevel"/>
    <w:tmpl w:val="53BCDAE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5" w15:restartNumberingAfterBreak="0">
    <w:nsid w:val="53762CDF"/>
    <w:multiLevelType w:val="hybridMultilevel"/>
    <w:tmpl w:val="55A64080"/>
    <w:lvl w:ilvl="0" w:tplc="09A448DA">
      <w:start w:val="1"/>
      <w:numFmt w:val="decimal"/>
      <w:lvlText w:val="(%1) "/>
      <w:lvlJc w:val="left"/>
      <w:pPr>
        <w:ind w:left="720" w:hanging="360"/>
      </w:pPr>
      <w:rPr>
        <w:rFonts w:asciiTheme="minorHAnsi" w:hAnsiTheme="minorHAnsi" w:cstheme="minorHAns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55D640CC"/>
    <w:multiLevelType w:val="hybridMultilevel"/>
    <w:tmpl w:val="115C3A3E"/>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56E978E8"/>
    <w:multiLevelType w:val="hybridMultilevel"/>
    <w:tmpl w:val="1E10A7D8"/>
    <w:lvl w:ilvl="0" w:tplc="04240005">
      <w:start w:val="1"/>
      <w:numFmt w:val="bullet"/>
      <w:lvlText w:val=""/>
      <w:lvlJc w:val="left"/>
      <w:pPr>
        <w:ind w:left="720" w:hanging="360"/>
      </w:pPr>
      <w:rPr>
        <w:rFonts w:ascii="Wingdings" w:hAnsi="Wingdings" w:hint="default"/>
        <w:sz w:val="18"/>
        <w:szCs w:val="18"/>
      </w:rPr>
    </w:lvl>
    <w:lvl w:ilvl="1" w:tplc="D772AC72">
      <w:start w:val="1"/>
      <w:numFmt w:val="bullet"/>
      <w:lvlText w:val="o"/>
      <w:lvlJc w:val="left"/>
      <w:pPr>
        <w:ind w:left="1440" w:hanging="360"/>
      </w:pPr>
      <w:rPr>
        <w:rFonts w:ascii="Courier New" w:hAnsi="Courier New" w:cs="Courier New" w:hint="default"/>
      </w:rPr>
    </w:lvl>
    <w:lvl w:ilvl="2" w:tplc="43A6BEDE">
      <w:start w:val="1"/>
      <w:numFmt w:val="bullet"/>
      <w:lvlText w:val=""/>
      <w:lvlJc w:val="left"/>
      <w:pPr>
        <w:ind w:left="2160" w:hanging="360"/>
      </w:pPr>
      <w:rPr>
        <w:rFonts w:ascii="Wingdings" w:hAnsi="Wingdings" w:cs="Wingdings" w:hint="default"/>
      </w:rPr>
    </w:lvl>
    <w:lvl w:ilvl="3" w:tplc="C8EA4832">
      <w:start w:val="1"/>
      <w:numFmt w:val="bullet"/>
      <w:lvlText w:val=""/>
      <w:lvlJc w:val="left"/>
      <w:pPr>
        <w:ind w:left="2880" w:hanging="360"/>
      </w:pPr>
      <w:rPr>
        <w:rFonts w:ascii="Symbol" w:hAnsi="Symbol" w:cs="Symbol" w:hint="default"/>
      </w:rPr>
    </w:lvl>
    <w:lvl w:ilvl="4" w:tplc="1CB6CF9C">
      <w:start w:val="1"/>
      <w:numFmt w:val="bullet"/>
      <w:lvlText w:val="o"/>
      <w:lvlJc w:val="left"/>
      <w:pPr>
        <w:ind w:left="3600" w:hanging="360"/>
      </w:pPr>
      <w:rPr>
        <w:rFonts w:ascii="Courier New" w:hAnsi="Courier New" w:cs="Courier New" w:hint="default"/>
      </w:rPr>
    </w:lvl>
    <w:lvl w:ilvl="5" w:tplc="15D2A09C">
      <w:start w:val="1"/>
      <w:numFmt w:val="bullet"/>
      <w:lvlText w:val=""/>
      <w:lvlJc w:val="left"/>
      <w:pPr>
        <w:ind w:left="4320" w:hanging="360"/>
      </w:pPr>
      <w:rPr>
        <w:rFonts w:ascii="Wingdings" w:hAnsi="Wingdings" w:cs="Wingdings" w:hint="default"/>
      </w:rPr>
    </w:lvl>
    <w:lvl w:ilvl="6" w:tplc="EC448962">
      <w:start w:val="1"/>
      <w:numFmt w:val="bullet"/>
      <w:lvlText w:val=""/>
      <w:lvlJc w:val="left"/>
      <w:pPr>
        <w:ind w:left="5040" w:hanging="360"/>
      </w:pPr>
      <w:rPr>
        <w:rFonts w:ascii="Symbol" w:hAnsi="Symbol" w:cs="Symbol" w:hint="default"/>
      </w:rPr>
    </w:lvl>
    <w:lvl w:ilvl="7" w:tplc="F0EA044C">
      <w:start w:val="1"/>
      <w:numFmt w:val="bullet"/>
      <w:lvlText w:val="o"/>
      <w:lvlJc w:val="left"/>
      <w:pPr>
        <w:ind w:left="5760" w:hanging="360"/>
      </w:pPr>
      <w:rPr>
        <w:rFonts w:ascii="Courier New" w:hAnsi="Courier New" w:cs="Courier New" w:hint="default"/>
      </w:rPr>
    </w:lvl>
    <w:lvl w:ilvl="8" w:tplc="540CAA6C">
      <w:start w:val="1"/>
      <w:numFmt w:val="bullet"/>
      <w:lvlText w:val=""/>
      <w:lvlJc w:val="left"/>
      <w:pPr>
        <w:ind w:left="6480" w:hanging="360"/>
      </w:pPr>
      <w:rPr>
        <w:rFonts w:ascii="Wingdings" w:hAnsi="Wingdings" w:cs="Wingdings" w:hint="default"/>
      </w:rPr>
    </w:lvl>
  </w:abstractNum>
  <w:abstractNum w:abstractNumId="98" w15:restartNumberingAfterBreak="0">
    <w:nsid w:val="58A1649E"/>
    <w:multiLevelType w:val="hybridMultilevel"/>
    <w:tmpl w:val="92A095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595F5C12"/>
    <w:multiLevelType w:val="hybridMultilevel"/>
    <w:tmpl w:val="7DA6D374"/>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0" w15:restartNumberingAfterBreak="0">
    <w:nsid w:val="5B161634"/>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5C934956"/>
    <w:multiLevelType w:val="hybridMultilevel"/>
    <w:tmpl w:val="39D2ADDA"/>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2" w15:restartNumberingAfterBreak="0">
    <w:nsid w:val="5D4F6EA6"/>
    <w:multiLevelType w:val="hybridMultilevel"/>
    <w:tmpl w:val="56485FF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5D8A3757"/>
    <w:multiLevelType w:val="hybridMultilevel"/>
    <w:tmpl w:val="685E5BC8"/>
    <w:lvl w:ilvl="0" w:tplc="D02CABEE">
      <w:start w:val="1"/>
      <w:numFmt w:val="decimal"/>
      <w:pStyle w:val="Naslovtabele"/>
      <w:lvlText w:val="Tabel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5DA6755C"/>
    <w:multiLevelType w:val="hybridMultilevel"/>
    <w:tmpl w:val="E24C232C"/>
    <w:lvl w:ilvl="0" w:tplc="8CBEE6C4">
      <w:start w:val="2"/>
      <w:numFmt w:val="decimal"/>
      <w:lvlText w:val="%1."/>
      <w:lvlJc w:val="left"/>
      <w:pPr>
        <w:ind w:left="1440" w:hanging="36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5" w15:restartNumberingAfterBreak="0">
    <w:nsid w:val="5E3A30F8"/>
    <w:multiLevelType w:val="hybridMultilevel"/>
    <w:tmpl w:val="9BA21184"/>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6" w15:restartNumberingAfterBreak="0">
    <w:nsid w:val="5E43739A"/>
    <w:multiLevelType w:val="hybridMultilevel"/>
    <w:tmpl w:val="12E67336"/>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7" w15:restartNumberingAfterBreak="0">
    <w:nsid w:val="5F4C30B5"/>
    <w:multiLevelType w:val="hybridMultilevel"/>
    <w:tmpl w:val="C1F440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8" w15:restartNumberingAfterBreak="0">
    <w:nsid w:val="5FFE70FA"/>
    <w:multiLevelType w:val="hybridMultilevel"/>
    <w:tmpl w:val="CD248B5C"/>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9" w15:restartNumberingAfterBreak="0">
    <w:nsid w:val="604C11FB"/>
    <w:multiLevelType w:val="hybridMultilevel"/>
    <w:tmpl w:val="83EECC5E"/>
    <w:lvl w:ilvl="0" w:tplc="FFFFFFFF">
      <w:start w:val="1"/>
      <w:numFmt w:val="decimal"/>
      <w:lvlText w:val="(%1) "/>
      <w:lvlJc w:val="left"/>
      <w:pPr>
        <w:ind w:left="360" w:hanging="360"/>
      </w:pPr>
      <w:rPr>
        <w:rFonts w:asciiTheme="minorHAnsi" w:hAnsiTheme="minorHAnsi" w:cstheme="min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6185761D"/>
    <w:multiLevelType w:val="hybridMultilevel"/>
    <w:tmpl w:val="4524DAFC"/>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61914F73"/>
    <w:multiLevelType w:val="hybridMultilevel"/>
    <w:tmpl w:val="8E6AFA2C"/>
    <w:lvl w:ilvl="0" w:tplc="CFC8CBAA">
      <w:start w:val="1"/>
      <w:numFmt w:val="lowerLetter"/>
      <w:lvlText w:val="%1.)"/>
      <w:lvlJc w:val="left"/>
      <w:pPr>
        <w:ind w:left="717" w:hanging="360"/>
      </w:pPr>
      <w:rPr>
        <w:rFonts w:hint="default"/>
        <w:color w:val="auto"/>
        <w:sz w:val="19"/>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12" w15:restartNumberingAfterBreak="0">
    <w:nsid w:val="619B4E18"/>
    <w:multiLevelType w:val="hybridMultilevel"/>
    <w:tmpl w:val="4D042BA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3" w15:restartNumberingAfterBreak="0">
    <w:nsid w:val="61C34CB0"/>
    <w:multiLevelType w:val="hybridMultilevel"/>
    <w:tmpl w:val="F8E8726A"/>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61F07073"/>
    <w:multiLevelType w:val="hybridMultilevel"/>
    <w:tmpl w:val="DBF87A04"/>
    <w:lvl w:ilvl="0" w:tplc="739C9212">
      <w:start w:val="1"/>
      <w:numFmt w:val="decimal"/>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653B4E52"/>
    <w:multiLevelType w:val="hybridMultilevel"/>
    <w:tmpl w:val="C44C33B6"/>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66330B54"/>
    <w:multiLevelType w:val="hybridMultilevel"/>
    <w:tmpl w:val="309C315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66DE14B2"/>
    <w:multiLevelType w:val="hybridMultilevel"/>
    <w:tmpl w:val="918C320E"/>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8" w15:restartNumberingAfterBreak="0">
    <w:nsid w:val="671C5EB9"/>
    <w:multiLevelType w:val="hybridMultilevel"/>
    <w:tmpl w:val="8AB8354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67FD2A3B"/>
    <w:multiLevelType w:val="hybridMultilevel"/>
    <w:tmpl w:val="89DE88A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0" w15:restartNumberingAfterBreak="0">
    <w:nsid w:val="6B252D23"/>
    <w:multiLevelType w:val="hybridMultilevel"/>
    <w:tmpl w:val="B32C3438"/>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1" w15:restartNumberingAfterBreak="0">
    <w:nsid w:val="6BF73062"/>
    <w:multiLevelType w:val="hybridMultilevel"/>
    <w:tmpl w:val="462EA4B2"/>
    <w:lvl w:ilvl="0" w:tplc="153E5574">
      <w:start w:val="1"/>
      <w:numFmt w:val="upperRoman"/>
      <w:lvlText w:val="%1."/>
      <w:lvlJc w:val="right"/>
      <w:pPr>
        <w:ind w:left="720" w:hanging="360"/>
      </w:pPr>
      <w:rPr>
        <w:b/>
        <w:bCs/>
      </w:rPr>
    </w:lvl>
    <w:lvl w:ilvl="1" w:tplc="8CBEE6C4">
      <w:start w:val="1"/>
      <w:numFmt w:val="decimal"/>
      <w:lvlText w:val="%2."/>
      <w:lvlJc w:val="left"/>
      <w:pPr>
        <w:ind w:left="1440" w:hanging="360"/>
      </w:pPr>
      <w:rPr>
        <w:rFonts w:hint="default"/>
      </w:rPr>
    </w:lvl>
    <w:lvl w:ilvl="2" w:tplc="E79A9E50">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2" w15:restartNumberingAfterBreak="0">
    <w:nsid w:val="6CB77C37"/>
    <w:multiLevelType w:val="hybridMultilevel"/>
    <w:tmpl w:val="E2209446"/>
    <w:lvl w:ilvl="0" w:tplc="FFFFFFFF">
      <w:start w:val="1"/>
      <w:numFmt w:val="decimal"/>
      <w:lvlText w:val="(%1) "/>
      <w:lvlJc w:val="left"/>
      <w:pPr>
        <w:ind w:left="36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3" w15:restartNumberingAfterBreak="0">
    <w:nsid w:val="6D070128"/>
    <w:multiLevelType w:val="hybridMultilevel"/>
    <w:tmpl w:val="13E0F472"/>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24" w15:restartNumberingAfterBreak="0">
    <w:nsid w:val="6E0A3595"/>
    <w:multiLevelType w:val="hybridMultilevel"/>
    <w:tmpl w:val="89C001D8"/>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5" w15:restartNumberingAfterBreak="0">
    <w:nsid w:val="6E1B60F3"/>
    <w:multiLevelType w:val="hybridMultilevel"/>
    <w:tmpl w:val="3126C6CA"/>
    <w:lvl w:ilvl="0" w:tplc="F280A9E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6FB0012A"/>
    <w:multiLevelType w:val="hybridMultilevel"/>
    <w:tmpl w:val="93F6C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7" w15:restartNumberingAfterBreak="0">
    <w:nsid w:val="70CC2427"/>
    <w:multiLevelType w:val="hybridMultilevel"/>
    <w:tmpl w:val="2DF8FCC0"/>
    <w:lvl w:ilvl="0" w:tplc="E06C14C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8" w15:restartNumberingAfterBreak="0">
    <w:nsid w:val="70F078FE"/>
    <w:multiLevelType w:val="hybridMultilevel"/>
    <w:tmpl w:val="0978A816"/>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9" w15:restartNumberingAfterBreak="0">
    <w:nsid w:val="71A80F85"/>
    <w:multiLevelType w:val="hybridMultilevel"/>
    <w:tmpl w:val="F4EA4170"/>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724C170C"/>
    <w:multiLevelType w:val="hybridMultilevel"/>
    <w:tmpl w:val="4CD6348A"/>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725D2E3F"/>
    <w:multiLevelType w:val="hybridMultilevel"/>
    <w:tmpl w:val="B76AE05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2" w15:restartNumberingAfterBreak="0">
    <w:nsid w:val="72A31853"/>
    <w:multiLevelType w:val="hybridMultilevel"/>
    <w:tmpl w:val="63C4C774"/>
    <w:lvl w:ilvl="0" w:tplc="FFFFFFFF">
      <w:start w:val="2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72E041F2"/>
    <w:multiLevelType w:val="hybridMultilevel"/>
    <w:tmpl w:val="331406AE"/>
    <w:lvl w:ilvl="0" w:tplc="175EC204">
      <w:start w:val="1"/>
      <w:numFmt w:val="decimal"/>
      <w:lvlText w:val="(%1) "/>
      <w:lvlJc w:val="left"/>
      <w:pPr>
        <w:ind w:left="360" w:hanging="360"/>
      </w:pPr>
      <w:rPr>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4" w15:restartNumberingAfterBreak="0">
    <w:nsid w:val="73430F64"/>
    <w:multiLevelType w:val="hybridMultilevel"/>
    <w:tmpl w:val="695C6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5" w15:restartNumberingAfterBreak="0">
    <w:nsid w:val="73AB35C3"/>
    <w:multiLevelType w:val="hybridMultilevel"/>
    <w:tmpl w:val="83721B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6" w15:restartNumberingAfterBreak="0">
    <w:nsid w:val="73E0330C"/>
    <w:multiLevelType w:val="hybridMultilevel"/>
    <w:tmpl w:val="2E223AA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37" w15:restartNumberingAfterBreak="0">
    <w:nsid w:val="775B264E"/>
    <w:multiLevelType w:val="hybridMultilevel"/>
    <w:tmpl w:val="61767370"/>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8" w15:restartNumberingAfterBreak="0">
    <w:nsid w:val="778626FD"/>
    <w:multiLevelType w:val="hybridMultilevel"/>
    <w:tmpl w:val="CB96E76C"/>
    <w:lvl w:ilvl="0" w:tplc="04090001">
      <w:start w:val="1"/>
      <w:numFmt w:val="bullet"/>
      <w:pStyle w:val="Poglavje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86228D7"/>
    <w:multiLevelType w:val="hybridMultilevel"/>
    <w:tmpl w:val="FF9EDF18"/>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0" w15:restartNumberingAfterBreak="0">
    <w:nsid w:val="78DC6CDB"/>
    <w:multiLevelType w:val="hybridMultilevel"/>
    <w:tmpl w:val="509289C0"/>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C383ACD"/>
    <w:multiLevelType w:val="hybridMultilevel"/>
    <w:tmpl w:val="33A49A00"/>
    <w:lvl w:ilvl="0" w:tplc="FFFFFFFF">
      <w:start w:val="4"/>
      <w:numFmt w:val="bullet"/>
      <w:pStyle w:val="ReportBullet"/>
      <w:lvlText w:val="-"/>
      <w:lvlJc w:val="left"/>
      <w:pPr>
        <w:tabs>
          <w:tab w:val="num" w:pos="1260"/>
        </w:tabs>
        <w:ind w:left="1260" w:hanging="360"/>
      </w:pPr>
      <w:rPr>
        <w:rFonts w:ascii="Tahoma" w:eastAsia="Times New Roman" w:hAnsi="Tahoma" w:cs="Tahoma"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42" w15:restartNumberingAfterBreak="0">
    <w:nsid w:val="7C6F7BCA"/>
    <w:multiLevelType w:val="hybridMultilevel"/>
    <w:tmpl w:val="C6D0B7E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3" w15:restartNumberingAfterBreak="0">
    <w:nsid w:val="7DB96DB2"/>
    <w:multiLevelType w:val="hybridMultilevel"/>
    <w:tmpl w:val="24B0FF14"/>
    <w:lvl w:ilvl="0" w:tplc="460A586A">
      <w:start w:val="1"/>
      <w:numFmt w:val="bullet"/>
      <w:lvlText w:val=""/>
      <w:lvlJc w:val="left"/>
      <w:pPr>
        <w:ind w:left="720" w:hanging="360"/>
      </w:pPr>
      <w:rPr>
        <w:rFonts w:ascii="Symbol" w:hAnsi="Symbol" w:cs="Symbol" w:hint="default"/>
        <w:sz w:val="18"/>
        <w:szCs w:val="18"/>
      </w:rPr>
    </w:lvl>
    <w:lvl w:ilvl="1" w:tplc="395AA5EC">
      <w:start w:val="1"/>
      <w:numFmt w:val="bullet"/>
      <w:lvlText w:val="o"/>
      <w:lvlJc w:val="left"/>
      <w:pPr>
        <w:ind w:left="1440" w:hanging="360"/>
      </w:pPr>
      <w:rPr>
        <w:rFonts w:ascii="Courier New" w:hAnsi="Courier New" w:cs="Courier New" w:hint="default"/>
      </w:rPr>
    </w:lvl>
    <w:lvl w:ilvl="2" w:tplc="E69EE848">
      <w:start w:val="1"/>
      <w:numFmt w:val="bullet"/>
      <w:lvlText w:val=""/>
      <w:lvlJc w:val="left"/>
      <w:pPr>
        <w:ind w:left="2160" w:hanging="360"/>
      </w:pPr>
      <w:rPr>
        <w:rFonts w:ascii="Wingdings" w:hAnsi="Wingdings" w:cs="Wingdings" w:hint="default"/>
      </w:rPr>
    </w:lvl>
    <w:lvl w:ilvl="3" w:tplc="A8CAEF8E">
      <w:start w:val="1"/>
      <w:numFmt w:val="bullet"/>
      <w:lvlText w:val=""/>
      <w:lvlJc w:val="left"/>
      <w:pPr>
        <w:ind w:left="2880" w:hanging="360"/>
      </w:pPr>
      <w:rPr>
        <w:rFonts w:ascii="Symbol" w:hAnsi="Symbol" w:cs="Symbol" w:hint="default"/>
      </w:rPr>
    </w:lvl>
    <w:lvl w:ilvl="4" w:tplc="B32E57D2">
      <w:start w:val="1"/>
      <w:numFmt w:val="bullet"/>
      <w:lvlText w:val="o"/>
      <w:lvlJc w:val="left"/>
      <w:pPr>
        <w:ind w:left="3600" w:hanging="360"/>
      </w:pPr>
      <w:rPr>
        <w:rFonts w:ascii="Courier New" w:hAnsi="Courier New" w:cs="Courier New" w:hint="default"/>
      </w:rPr>
    </w:lvl>
    <w:lvl w:ilvl="5" w:tplc="681EAC40">
      <w:start w:val="1"/>
      <w:numFmt w:val="bullet"/>
      <w:lvlText w:val=""/>
      <w:lvlJc w:val="left"/>
      <w:pPr>
        <w:ind w:left="4320" w:hanging="360"/>
      </w:pPr>
      <w:rPr>
        <w:rFonts w:ascii="Wingdings" w:hAnsi="Wingdings" w:cs="Wingdings" w:hint="default"/>
      </w:rPr>
    </w:lvl>
    <w:lvl w:ilvl="6" w:tplc="AFCA4728">
      <w:start w:val="1"/>
      <w:numFmt w:val="bullet"/>
      <w:lvlText w:val=""/>
      <w:lvlJc w:val="left"/>
      <w:pPr>
        <w:ind w:left="5040" w:hanging="360"/>
      </w:pPr>
      <w:rPr>
        <w:rFonts w:ascii="Symbol" w:hAnsi="Symbol" w:cs="Symbol" w:hint="default"/>
      </w:rPr>
    </w:lvl>
    <w:lvl w:ilvl="7" w:tplc="4976969C">
      <w:start w:val="1"/>
      <w:numFmt w:val="bullet"/>
      <w:lvlText w:val="o"/>
      <w:lvlJc w:val="left"/>
      <w:pPr>
        <w:ind w:left="5760" w:hanging="360"/>
      </w:pPr>
      <w:rPr>
        <w:rFonts w:ascii="Courier New" w:hAnsi="Courier New" w:cs="Courier New" w:hint="default"/>
      </w:rPr>
    </w:lvl>
    <w:lvl w:ilvl="8" w:tplc="8DD0FE98">
      <w:start w:val="1"/>
      <w:numFmt w:val="bullet"/>
      <w:lvlText w:val=""/>
      <w:lvlJc w:val="left"/>
      <w:pPr>
        <w:ind w:left="6480" w:hanging="360"/>
      </w:pPr>
      <w:rPr>
        <w:rFonts w:ascii="Wingdings" w:hAnsi="Wingdings" w:cs="Wingdings" w:hint="default"/>
      </w:rPr>
    </w:lvl>
  </w:abstractNum>
  <w:abstractNum w:abstractNumId="144" w15:restartNumberingAfterBreak="0">
    <w:nsid w:val="7DD3595C"/>
    <w:multiLevelType w:val="hybridMultilevel"/>
    <w:tmpl w:val="C1F4408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5" w15:restartNumberingAfterBreak="0">
    <w:nsid w:val="7DE76164"/>
    <w:multiLevelType w:val="hybridMultilevel"/>
    <w:tmpl w:val="571889E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6" w15:restartNumberingAfterBreak="0">
    <w:nsid w:val="7DF74798"/>
    <w:multiLevelType w:val="hybridMultilevel"/>
    <w:tmpl w:val="FA0C35B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7E3A5826"/>
    <w:multiLevelType w:val="hybridMultilevel"/>
    <w:tmpl w:val="BFCEDFB8"/>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7F640179"/>
    <w:multiLevelType w:val="hybridMultilevel"/>
    <w:tmpl w:val="B0F886D4"/>
    <w:lvl w:ilvl="0" w:tplc="125CB70A">
      <w:start w:val="1"/>
      <w:numFmt w:val="bullet"/>
      <w:lvlText w:val=""/>
      <w:lvlJc w:val="left"/>
      <w:pPr>
        <w:ind w:left="720" w:hanging="360"/>
      </w:pPr>
      <w:rPr>
        <w:rFonts w:ascii="Wingdings" w:hAnsi="Wingdings" w:cs="Wingdings" w:hint="default"/>
        <w:sz w:val="18"/>
        <w:szCs w:val="18"/>
      </w:rPr>
    </w:lvl>
    <w:lvl w:ilvl="1" w:tplc="9F5C2FE4">
      <w:start w:val="1"/>
      <w:numFmt w:val="bullet"/>
      <w:lvlText w:val="o"/>
      <w:lvlJc w:val="left"/>
      <w:pPr>
        <w:ind w:left="1440" w:hanging="360"/>
      </w:pPr>
      <w:rPr>
        <w:rFonts w:ascii="Courier New" w:hAnsi="Courier New" w:cs="Courier New" w:hint="default"/>
      </w:rPr>
    </w:lvl>
    <w:lvl w:ilvl="2" w:tplc="A65EFBA8">
      <w:start w:val="1"/>
      <w:numFmt w:val="bullet"/>
      <w:lvlText w:val=""/>
      <w:lvlJc w:val="left"/>
      <w:pPr>
        <w:ind w:left="2160" w:hanging="360"/>
      </w:pPr>
      <w:rPr>
        <w:rFonts w:ascii="Wingdings" w:hAnsi="Wingdings" w:cs="Wingdings" w:hint="default"/>
      </w:rPr>
    </w:lvl>
    <w:lvl w:ilvl="3" w:tplc="E072EFE8">
      <w:start w:val="1"/>
      <w:numFmt w:val="bullet"/>
      <w:lvlText w:val=""/>
      <w:lvlJc w:val="left"/>
      <w:pPr>
        <w:ind w:left="2880" w:hanging="360"/>
      </w:pPr>
      <w:rPr>
        <w:rFonts w:ascii="Symbol" w:hAnsi="Symbol" w:cs="Symbol" w:hint="default"/>
      </w:rPr>
    </w:lvl>
    <w:lvl w:ilvl="4" w:tplc="1FA451B2">
      <w:start w:val="1"/>
      <w:numFmt w:val="bullet"/>
      <w:lvlText w:val="o"/>
      <w:lvlJc w:val="left"/>
      <w:pPr>
        <w:ind w:left="3600" w:hanging="360"/>
      </w:pPr>
      <w:rPr>
        <w:rFonts w:ascii="Courier New" w:hAnsi="Courier New" w:cs="Courier New" w:hint="default"/>
      </w:rPr>
    </w:lvl>
    <w:lvl w:ilvl="5" w:tplc="A0C4F65C">
      <w:start w:val="1"/>
      <w:numFmt w:val="bullet"/>
      <w:lvlText w:val=""/>
      <w:lvlJc w:val="left"/>
      <w:pPr>
        <w:ind w:left="4320" w:hanging="360"/>
      </w:pPr>
      <w:rPr>
        <w:rFonts w:ascii="Wingdings" w:hAnsi="Wingdings" w:cs="Wingdings" w:hint="default"/>
      </w:rPr>
    </w:lvl>
    <w:lvl w:ilvl="6" w:tplc="B61E4698">
      <w:start w:val="1"/>
      <w:numFmt w:val="bullet"/>
      <w:lvlText w:val=""/>
      <w:lvlJc w:val="left"/>
      <w:pPr>
        <w:ind w:left="5040" w:hanging="360"/>
      </w:pPr>
      <w:rPr>
        <w:rFonts w:ascii="Symbol" w:hAnsi="Symbol" w:cs="Symbol" w:hint="default"/>
      </w:rPr>
    </w:lvl>
    <w:lvl w:ilvl="7" w:tplc="BFC0A2E2">
      <w:start w:val="1"/>
      <w:numFmt w:val="bullet"/>
      <w:lvlText w:val="o"/>
      <w:lvlJc w:val="left"/>
      <w:pPr>
        <w:ind w:left="5760" w:hanging="360"/>
      </w:pPr>
      <w:rPr>
        <w:rFonts w:ascii="Courier New" w:hAnsi="Courier New" w:cs="Courier New" w:hint="default"/>
      </w:rPr>
    </w:lvl>
    <w:lvl w:ilvl="8" w:tplc="3168DCAE">
      <w:start w:val="1"/>
      <w:numFmt w:val="bullet"/>
      <w:lvlText w:val=""/>
      <w:lvlJc w:val="left"/>
      <w:pPr>
        <w:ind w:left="6480" w:hanging="360"/>
      </w:pPr>
      <w:rPr>
        <w:rFonts w:ascii="Wingdings" w:hAnsi="Wingdings" w:cs="Wingdings" w:hint="default"/>
      </w:rPr>
    </w:lvl>
  </w:abstractNum>
  <w:num w:numId="1" w16cid:durableId="1127895987">
    <w:abstractNumId w:val="90"/>
  </w:num>
  <w:num w:numId="2" w16cid:durableId="1171918985">
    <w:abstractNumId w:val="39"/>
  </w:num>
  <w:num w:numId="3" w16cid:durableId="1604801585">
    <w:abstractNumId w:val="103"/>
  </w:num>
  <w:num w:numId="4" w16cid:durableId="986058210">
    <w:abstractNumId w:val="61"/>
  </w:num>
  <w:num w:numId="5" w16cid:durableId="1007320681">
    <w:abstractNumId w:val="115"/>
  </w:num>
  <w:num w:numId="6" w16cid:durableId="605505024">
    <w:abstractNumId w:val="99"/>
  </w:num>
  <w:num w:numId="7" w16cid:durableId="1214853345">
    <w:abstractNumId w:val="14"/>
  </w:num>
  <w:num w:numId="8" w16cid:durableId="1776248482">
    <w:abstractNumId w:val="98"/>
  </w:num>
  <w:num w:numId="9" w16cid:durableId="911506890">
    <w:abstractNumId w:val="17"/>
  </w:num>
  <w:num w:numId="10" w16cid:durableId="664939965">
    <w:abstractNumId w:val="0"/>
  </w:num>
  <w:num w:numId="11" w16cid:durableId="2000845998">
    <w:abstractNumId w:val="24"/>
  </w:num>
  <w:num w:numId="12" w16cid:durableId="1063258777">
    <w:abstractNumId w:val="8"/>
  </w:num>
  <w:num w:numId="13" w16cid:durableId="1226648362">
    <w:abstractNumId w:val="141"/>
  </w:num>
  <w:num w:numId="14" w16cid:durableId="1648777514">
    <w:abstractNumId w:val="138"/>
  </w:num>
  <w:num w:numId="15" w16cid:durableId="1682009632">
    <w:abstractNumId w:val="123"/>
  </w:num>
  <w:num w:numId="16" w16cid:durableId="2022660537">
    <w:abstractNumId w:val="22"/>
  </w:num>
  <w:num w:numId="17" w16cid:durableId="1110592075">
    <w:abstractNumId w:val="144"/>
  </w:num>
  <w:num w:numId="18" w16cid:durableId="1595088256">
    <w:abstractNumId w:val="101"/>
  </w:num>
  <w:num w:numId="19" w16cid:durableId="49961838">
    <w:abstractNumId w:val="142"/>
  </w:num>
  <w:num w:numId="20" w16cid:durableId="1522474689">
    <w:abstractNumId w:val="7"/>
  </w:num>
  <w:num w:numId="21" w16cid:durableId="584806885">
    <w:abstractNumId w:val="121"/>
  </w:num>
  <w:num w:numId="22" w16cid:durableId="126047011">
    <w:abstractNumId w:val="56"/>
  </w:num>
  <w:num w:numId="23" w16cid:durableId="20970513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5143220">
    <w:abstractNumId w:val="109"/>
  </w:num>
  <w:num w:numId="25" w16cid:durableId="1726291980">
    <w:abstractNumId w:val="133"/>
  </w:num>
  <w:num w:numId="26" w16cid:durableId="1408335049">
    <w:abstractNumId w:val="3"/>
  </w:num>
  <w:num w:numId="27" w16cid:durableId="338048590">
    <w:abstractNumId w:val="32"/>
  </w:num>
  <w:num w:numId="28" w16cid:durableId="2062315992">
    <w:abstractNumId w:val="95"/>
  </w:num>
  <w:num w:numId="29" w16cid:durableId="1787851287">
    <w:abstractNumId w:val="75"/>
  </w:num>
  <w:num w:numId="30" w16cid:durableId="741761509">
    <w:abstractNumId w:val="94"/>
  </w:num>
  <w:num w:numId="31" w16cid:durableId="1942031677">
    <w:abstractNumId w:val="110"/>
  </w:num>
  <w:num w:numId="32" w16cid:durableId="1212498071">
    <w:abstractNumId w:val="53"/>
  </w:num>
  <w:num w:numId="33" w16cid:durableId="1933902141">
    <w:abstractNumId w:val="64"/>
  </w:num>
  <w:num w:numId="34" w16cid:durableId="1469010891">
    <w:abstractNumId w:val="128"/>
  </w:num>
  <w:num w:numId="35" w16cid:durableId="903680165">
    <w:abstractNumId w:val="52"/>
  </w:num>
  <w:num w:numId="36" w16cid:durableId="1885630798">
    <w:abstractNumId w:val="119"/>
  </w:num>
  <w:num w:numId="37" w16cid:durableId="421412170">
    <w:abstractNumId w:val="26"/>
  </w:num>
  <w:num w:numId="38" w16cid:durableId="188760391">
    <w:abstractNumId w:val="37"/>
  </w:num>
  <w:num w:numId="39" w16cid:durableId="136336448">
    <w:abstractNumId w:val="124"/>
  </w:num>
  <w:num w:numId="40" w16cid:durableId="79761109">
    <w:abstractNumId w:val="106"/>
  </w:num>
  <w:num w:numId="41" w16cid:durableId="859782175">
    <w:abstractNumId w:val="86"/>
  </w:num>
  <w:num w:numId="42" w16cid:durableId="923539049">
    <w:abstractNumId w:val="36"/>
  </w:num>
  <w:num w:numId="43" w16cid:durableId="1639605365">
    <w:abstractNumId w:val="79"/>
  </w:num>
  <w:num w:numId="44" w16cid:durableId="2146968365">
    <w:abstractNumId w:val="73"/>
  </w:num>
  <w:num w:numId="45" w16cid:durableId="630942985">
    <w:abstractNumId w:val="117"/>
  </w:num>
  <w:num w:numId="46" w16cid:durableId="1319921064">
    <w:abstractNumId w:val="92"/>
  </w:num>
  <w:num w:numId="47" w16cid:durableId="591208369">
    <w:abstractNumId w:val="88"/>
  </w:num>
  <w:num w:numId="48" w16cid:durableId="279804790">
    <w:abstractNumId w:val="34"/>
  </w:num>
  <w:num w:numId="49" w16cid:durableId="533277371">
    <w:abstractNumId w:val="10"/>
  </w:num>
  <w:num w:numId="50" w16cid:durableId="2131583838">
    <w:abstractNumId w:val="126"/>
  </w:num>
  <w:num w:numId="51" w16cid:durableId="290332925">
    <w:abstractNumId w:val="80"/>
  </w:num>
  <w:num w:numId="52" w16cid:durableId="1980375592">
    <w:abstractNumId w:val="40"/>
  </w:num>
  <w:num w:numId="53" w16cid:durableId="746997593">
    <w:abstractNumId w:val="20"/>
  </w:num>
  <w:num w:numId="54" w16cid:durableId="1933469414">
    <w:abstractNumId w:val="58"/>
  </w:num>
  <w:num w:numId="55" w16cid:durableId="1807432023">
    <w:abstractNumId w:val="96"/>
  </w:num>
  <w:num w:numId="56" w16cid:durableId="1701199530">
    <w:abstractNumId w:val="107"/>
  </w:num>
  <w:num w:numId="57" w16cid:durableId="1381517797">
    <w:abstractNumId w:val="42"/>
  </w:num>
  <w:num w:numId="58" w16cid:durableId="561214923">
    <w:abstractNumId w:val="25"/>
  </w:num>
  <w:num w:numId="59" w16cid:durableId="1468276830">
    <w:abstractNumId w:val="108"/>
  </w:num>
  <w:num w:numId="60" w16cid:durableId="270207612">
    <w:abstractNumId w:val="72"/>
  </w:num>
  <w:num w:numId="61" w16cid:durableId="1333607663">
    <w:abstractNumId w:val="85"/>
  </w:num>
  <w:num w:numId="62" w16cid:durableId="1334381293">
    <w:abstractNumId w:val="55"/>
  </w:num>
  <w:num w:numId="63" w16cid:durableId="537667538">
    <w:abstractNumId w:val="122"/>
  </w:num>
  <w:num w:numId="64" w16cid:durableId="301817040">
    <w:abstractNumId w:val="29"/>
  </w:num>
  <w:num w:numId="65" w16cid:durableId="574708686">
    <w:abstractNumId w:val="131"/>
  </w:num>
  <w:num w:numId="66" w16cid:durableId="327095447">
    <w:abstractNumId w:val="76"/>
  </w:num>
  <w:num w:numId="67" w16cid:durableId="1233664878">
    <w:abstractNumId w:val="135"/>
  </w:num>
  <w:num w:numId="68" w16cid:durableId="1589540656">
    <w:abstractNumId w:val="147"/>
  </w:num>
  <w:num w:numId="69" w16cid:durableId="1178692396">
    <w:abstractNumId w:val="33"/>
  </w:num>
  <w:num w:numId="70" w16cid:durableId="829949894">
    <w:abstractNumId w:val="13"/>
  </w:num>
  <w:num w:numId="71" w16cid:durableId="1433671064">
    <w:abstractNumId w:val="11"/>
  </w:num>
  <w:num w:numId="72" w16cid:durableId="916283115">
    <w:abstractNumId w:val="16"/>
  </w:num>
  <w:num w:numId="73" w16cid:durableId="1933663789">
    <w:abstractNumId w:val="113"/>
  </w:num>
  <w:num w:numId="74" w16cid:durableId="1164980063">
    <w:abstractNumId w:val="140"/>
  </w:num>
  <w:num w:numId="75" w16cid:durableId="20327372">
    <w:abstractNumId w:val="65"/>
  </w:num>
  <w:num w:numId="76" w16cid:durableId="1464889852">
    <w:abstractNumId w:val="44"/>
  </w:num>
  <w:num w:numId="77" w16cid:durableId="1858735021">
    <w:abstractNumId w:val="111"/>
  </w:num>
  <w:num w:numId="78" w16cid:durableId="1182936609">
    <w:abstractNumId w:val="102"/>
  </w:num>
  <w:num w:numId="79" w16cid:durableId="47193371">
    <w:abstractNumId w:val="62"/>
  </w:num>
  <w:num w:numId="80" w16cid:durableId="1896963980">
    <w:abstractNumId w:val="83"/>
  </w:num>
  <w:num w:numId="81" w16cid:durableId="798690218">
    <w:abstractNumId w:val="12"/>
  </w:num>
  <w:num w:numId="82" w16cid:durableId="601256510">
    <w:abstractNumId w:val="134"/>
  </w:num>
  <w:num w:numId="83" w16cid:durableId="1006126658">
    <w:abstractNumId w:val="74"/>
  </w:num>
  <w:num w:numId="84" w16cid:durableId="1389187191">
    <w:abstractNumId w:val="129"/>
  </w:num>
  <w:num w:numId="85" w16cid:durableId="1574579801">
    <w:abstractNumId w:val="89"/>
  </w:num>
  <w:num w:numId="86" w16cid:durableId="246158354">
    <w:abstractNumId w:val="69"/>
  </w:num>
  <w:num w:numId="87" w16cid:durableId="1978022407">
    <w:abstractNumId w:val="28"/>
  </w:num>
  <w:num w:numId="88" w16cid:durableId="147989402">
    <w:abstractNumId w:val="15"/>
  </w:num>
  <w:num w:numId="89" w16cid:durableId="1947617397">
    <w:abstractNumId w:val="139"/>
  </w:num>
  <w:num w:numId="90" w16cid:durableId="1794404509">
    <w:abstractNumId w:val="66"/>
  </w:num>
  <w:num w:numId="91" w16cid:durableId="2046058928">
    <w:abstractNumId w:val="4"/>
  </w:num>
  <w:num w:numId="92" w16cid:durableId="1980069110">
    <w:abstractNumId w:val="137"/>
  </w:num>
  <w:num w:numId="93" w16cid:durableId="1010989239">
    <w:abstractNumId w:val="21"/>
  </w:num>
  <w:num w:numId="94" w16cid:durableId="1677804528">
    <w:abstractNumId w:val="125"/>
  </w:num>
  <w:num w:numId="95" w16cid:durableId="148635907">
    <w:abstractNumId w:val="2"/>
  </w:num>
  <w:num w:numId="96" w16cid:durableId="1850673525">
    <w:abstractNumId w:val="136"/>
  </w:num>
  <w:num w:numId="97" w16cid:durableId="852039538">
    <w:abstractNumId w:val="50"/>
  </w:num>
  <w:num w:numId="98" w16cid:durableId="1505971490">
    <w:abstractNumId w:val="81"/>
  </w:num>
  <w:num w:numId="99" w16cid:durableId="719791123">
    <w:abstractNumId w:val="49"/>
  </w:num>
  <w:num w:numId="100" w16cid:durableId="1858538516">
    <w:abstractNumId w:val="57"/>
  </w:num>
  <w:num w:numId="101" w16cid:durableId="1438216855">
    <w:abstractNumId w:val="143"/>
  </w:num>
  <w:num w:numId="102" w16cid:durableId="436025462">
    <w:abstractNumId w:val="59"/>
  </w:num>
  <w:num w:numId="103" w16cid:durableId="2030376973">
    <w:abstractNumId w:val="148"/>
  </w:num>
  <w:num w:numId="104" w16cid:durableId="104081009">
    <w:abstractNumId w:val="78"/>
  </w:num>
  <w:num w:numId="105" w16cid:durableId="94911668">
    <w:abstractNumId w:val="51"/>
  </w:num>
  <w:num w:numId="106" w16cid:durableId="1417826329">
    <w:abstractNumId w:val="45"/>
  </w:num>
  <w:num w:numId="107" w16cid:durableId="1486240555">
    <w:abstractNumId w:val="5"/>
  </w:num>
  <w:num w:numId="108" w16cid:durableId="748499618">
    <w:abstractNumId w:val="97"/>
  </w:num>
  <w:num w:numId="109" w16cid:durableId="1733195833">
    <w:abstractNumId w:val="48"/>
  </w:num>
  <w:num w:numId="110" w16cid:durableId="1600790750">
    <w:abstractNumId w:val="47"/>
  </w:num>
  <w:num w:numId="111" w16cid:durableId="106504610">
    <w:abstractNumId w:val="127"/>
  </w:num>
  <w:num w:numId="112" w16cid:durableId="1291934805">
    <w:abstractNumId w:val="130"/>
  </w:num>
  <w:num w:numId="113" w16cid:durableId="1883859563">
    <w:abstractNumId w:val="38"/>
  </w:num>
  <w:num w:numId="114" w16cid:durableId="1313680902">
    <w:abstractNumId w:val="105"/>
  </w:num>
  <w:num w:numId="115" w16cid:durableId="709843790">
    <w:abstractNumId w:val="18"/>
  </w:num>
  <w:num w:numId="116" w16cid:durableId="278337086">
    <w:abstractNumId w:val="145"/>
  </w:num>
  <w:num w:numId="117" w16cid:durableId="420225385">
    <w:abstractNumId w:val="1"/>
  </w:num>
  <w:num w:numId="118" w16cid:durableId="775366572">
    <w:abstractNumId w:val="23"/>
  </w:num>
  <w:num w:numId="119" w16cid:durableId="1053889287">
    <w:abstractNumId w:val="41"/>
  </w:num>
  <w:num w:numId="120" w16cid:durableId="82917949">
    <w:abstractNumId w:val="87"/>
  </w:num>
  <w:num w:numId="121" w16cid:durableId="1377393810">
    <w:abstractNumId w:val="146"/>
  </w:num>
  <w:num w:numId="122" w16cid:durableId="678656819">
    <w:abstractNumId w:val="9"/>
  </w:num>
  <w:num w:numId="123" w16cid:durableId="926380035">
    <w:abstractNumId w:val="120"/>
  </w:num>
  <w:num w:numId="124" w16cid:durableId="298462181">
    <w:abstractNumId w:val="35"/>
  </w:num>
  <w:num w:numId="125" w16cid:durableId="1079792613">
    <w:abstractNumId w:val="112"/>
  </w:num>
  <w:num w:numId="126" w16cid:durableId="2038584306">
    <w:abstractNumId w:val="31"/>
  </w:num>
  <w:num w:numId="127" w16cid:durableId="752046005">
    <w:abstractNumId w:val="118"/>
  </w:num>
  <w:num w:numId="128" w16cid:durableId="753429456">
    <w:abstractNumId w:val="6"/>
  </w:num>
  <w:num w:numId="129" w16cid:durableId="1562012671">
    <w:abstractNumId w:val="27"/>
  </w:num>
  <w:num w:numId="130" w16cid:durableId="572012493">
    <w:abstractNumId w:val="93"/>
  </w:num>
  <w:num w:numId="131" w16cid:durableId="1160536532">
    <w:abstractNumId w:val="116"/>
  </w:num>
  <w:num w:numId="132" w16cid:durableId="2116359507">
    <w:abstractNumId w:val="100"/>
  </w:num>
  <w:num w:numId="133" w16cid:durableId="726489175">
    <w:abstractNumId w:val="68"/>
  </w:num>
  <w:num w:numId="134" w16cid:durableId="2139061509">
    <w:abstractNumId w:val="19"/>
  </w:num>
  <w:num w:numId="135" w16cid:durableId="873690988">
    <w:abstractNumId w:val="54"/>
  </w:num>
  <w:num w:numId="136" w16cid:durableId="1252395440">
    <w:abstractNumId w:val="132"/>
  </w:num>
  <w:num w:numId="137" w16cid:durableId="37558484">
    <w:abstractNumId w:val="77"/>
  </w:num>
  <w:num w:numId="138" w16cid:durableId="432436383">
    <w:abstractNumId w:val="82"/>
  </w:num>
  <w:num w:numId="139" w16cid:durableId="1083796254">
    <w:abstractNumId w:val="70"/>
  </w:num>
  <w:num w:numId="140" w16cid:durableId="913665050">
    <w:abstractNumId w:val="104"/>
  </w:num>
  <w:num w:numId="141" w16cid:durableId="658770418">
    <w:abstractNumId w:val="91"/>
  </w:num>
  <w:num w:numId="142" w16cid:durableId="610666753">
    <w:abstractNumId w:val="43"/>
  </w:num>
  <w:num w:numId="143" w16cid:durableId="1830247696">
    <w:abstractNumId w:val="71"/>
  </w:num>
  <w:num w:numId="144" w16cid:durableId="1118454962">
    <w:abstractNumId w:val="46"/>
  </w:num>
  <w:num w:numId="145" w16cid:durableId="828789942">
    <w:abstractNumId w:val="30"/>
  </w:num>
  <w:num w:numId="146" w16cid:durableId="1739554648">
    <w:abstractNumId w:val="67"/>
  </w:num>
  <w:num w:numId="147" w16cid:durableId="1185634250">
    <w:abstractNumId w:val="114"/>
  </w:num>
  <w:num w:numId="148" w16cid:durableId="2055763253">
    <w:abstractNumId w:val="60"/>
  </w:num>
  <w:num w:numId="149" w16cid:durableId="51076573">
    <w:abstractNumId w:val="84"/>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proofState w:spelling="clean" w:grammar="clean"/>
  <w:attachedTemplate r:id="rId1"/>
  <w:documentProtection w:edit="forms" w:enforcement="0"/>
  <w:defaultTabStop w:val="35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98A"/>
    <w:rsid w:val="0000163B"/>
    <w:rsid w:val="000024E8"/>
    <w:rsid w:val="00005D07"/>
    <w:rsid w:val="0000662E"/>
    <w:rsid w:val="000070BA"/>
    <w:rsid w:val="00007C7E"/>
    <w:rsid w:val="00007EB6"/>
    <w:rsid w:val="00012F48"/>
    <w:rsid w:val="00015D1A"/>
    <w:rsid w:val="00020266"/>
    <w:rsid w:val="000217E8"/>
    <w:rsid w:val="00023653"/>
    <w:rsid w:val="00023DE6"/>
    <w:rsid w:val="00023F13"/>
    <w:rsid w:val="000240F7"/>
    <w:rsid w:val="000263EB"/>
    <w:rsid w:val="00026737"/>
    <w:rsid w:val="00030BAA"/>
    <w:rsid w:val="0003135E"/>
    <w:rsid w:val="00031DE2"/>
    <w:rsid w:val="00034793"/>
    <w:rsid w:val="000352FA"/>
    <w:rsid w:val="00040A75"/>
    <w:rsid w:val="000422C0"/>
    <w:rsid w:val="00043311"/>
    <w:rsid w:val="00043B6D"/>
    <w:rsid w:val="00043F24"/>
    <w:rsid w:val="00046E3F"/>
    <w:rsid w:val="000473EE"/>
    <w:rsid w:val="00050712"/>
    <w:rsid w:val="00050F4F"/>
    <w:rsid w:val="000525C4"/>
    <w:rsid w:val="00052785"/>
    <w:rsid w:val="00054622"/>
    <w:rsid w:val="00054F61"/>
    <w:rsid w:val="00060395"/>
    <w:rsid w:val="00060998"/>
    <w:rsid w:val="00061119"/>
    <w:rsid w:val="000618E7"/>
    <w:rsid w:val="00062BD6"/>
    <w:rsid w:val="000637A1"/>
    <w:rsid w:val="00064907"/>
    <w:rsid w:val="00064937"/>
    <w:rsid w:val="00065186"/>
    <w:rsid w:val="00066E90"/>
    <w:rsid w:val="000719DB"/>
    <w:rsid w:val="00071B06"/>
    <w:rsid w:val="00071B6A"/>
    <w:rsid w:val="0007629E"/>
    <w:rsid w:val="000804E1"/>
    <w:rsid w:val="00080F06"/>
    <w:rsid w:val="00081BA5"/>
    <w:rsid w:val="000829DC"/>
    <w:rsid w:val="00086442"/>
    <w:rsid w:val="00091656"/>
    <w:rsid w:val="0009315D"/>
    <w:rsid w:val="0009320F"/>
    <w:rsid w:val="00095DFF"/>
    <w:rsid w:val="000978FF"/>
    <w:rsid w:val="00097ECA"/>
    <w:rsid w:val="000A1842"/>
    <w:rsid w:val="000A1DC0"/>
    <w:rsid w:val="000A2BA4"/>
    <w:rsid w:val="000A2D4D"/>
    <w:rsid w:val="000A5261"/>
    <w:rsid w:val="000B04A4"/>
    <w:rsid w:val="000B07DB"/>
    <w:rsid w:val="000B335E"/>
    <w:rsid w:val="000B526F"/>
    <w:rsid w:val="000B79A4"/>
    <w:rsid w:val="000C1A66"/>
    <w:rsid w:val="000C2FE9"/>
    <w:rsid w:val="000C3BEF"/>
    <w:rsid w:val="000C4A54"/>
    <w:rsid w:val="000C4A60"/>
    <w:rsid w:val="000C4D7B"/>
    <w:rsid w:val="000C598A"/>
    <w:rsid w:val="000D0C46"/>
    <w:rsid w:val="000D1838"/>
    <w:rsid w:val="000D2AF7"/>
    <w:rsid w:val="000D2E4B"/>
    <w:rsid w:val="000D2F84"/>
    <w:rsid w:val="000D476F"/>
    <w:rsid w:val="000D4BC1"/>
    <w:rsid w:val="000E14D7"/>
    <w:rsid w:val="000E217A"/>
    <w:rsid w:val="000E2C13"/>
    <w:rsid w:val="000E2DCE"/>
    <w:rsid w:val="000E3408"/>
    <w:rsid w:val="000E34AB"/>
    <w:rsid w:val="000E5C5E"/>
    <w:rsid w:val="000F23F3"/>
    <w:rsid w:val="000F4424"/>
    <w:rsid w:val="000F55C5"/>
    <w:rsid w:val="000F6162"/>
    <w:rsid w:val="000F75FE"/>
    <w:rsid w:val="00101159"/>
    <w:rsid w:val="00103EA5"/>
    <w:rsid w:val="0010488A"/>
    <w:rsid w:val="001058DC"/>
    <w:rsid w:val="00110103"/>
    <w:rsid w:val="00110BE1"/>
    <w:rsid w:val="00110DC1"/>
    <w:rsid w:val="001111B9"/>
    <w:rsid w:val="0011302C"/>
    <w:rsid w:val="001143A8"/>
    <w:rsid w:val="001153C9"/>
    <w:rsid w:val="00115623"/>
    <w:rsid w:val="00120E3C"/>
    <w:rsid w:val="0012310E"/>
    <w:rsid w:val="00123A1D"/>
    <w:rsid w:val="00123A5E"/>
    <w:rsid w:val="00124E24"/>
    <w:rsid w:val="001250D8"/>
    <w:rsid w:val="0012591B"/>
    <w:rsid w:val="00127749"/>
    <w:rsid w:val="001316CF"/>
    <w:rsid w:val="001323AB"/>
    <w:rsid w:val="0013537D"/>
    <w:rsid w:val="00136F2F"/>
    <w:rsid w:val="00141147"/>
    <w:rsid w:val="00141A8A"/>
    <w:rsid w:val="00141AA9"/>
    <w:rsid w:val="00142486"/>
    <w:rsid w:val="00142E25"/>
    <w:rsid w:val="00151541"/>
    <w:rsid w:val="00154A39"/>
    <w:rsid w:val="001578FC"/>
    <w:rsid w:val="0016039E"/>
    <w:rsid w:val="0016116D"/>
    <w:rsid w:val="00161FA8"/>
    <w:rsid w:val="00163C0F"/>
    <w:rsid w:val="0016571F"/>
    <w:rsid w:val="00166429"/>
    <w:rsid w:val="00170443"/>
    <w:rsid w:val="00171118"/>
    <w:rsid w:val="00172E34"/>
    <w:rsid w:val="00174593"/>
    <w:rsid w:val="00174970"/>
    <w:rsid w:val="00175C28"/>
    <w:rsid w:val="00177CCB"/>
    <w:rsid w:val="00180B86"/>
    <w:rsid w:val="00181A4F"/>
    <w:rsid w:val="00181E68"/>
    <w:rsid w:val="00183A73"/>
    <w:rsid w:val="00184CB1"/>
    <w:rsid w:val="001854F8"/>
    <w:rsid w:val="00190041"/>
    <w:rsid w:val="001912CB"/>
    <w:rsid w:val="001918C8"/>
    <w:rsid w:val="001923C1"/>
    <w:rsid w:val="00193D34"/>
    <w:rsid w:val="001956A6"/>
    <w:rsid w:val="001A2007"/>
    <w:rsid w:val="001A2874"/>
    <w:rsid w:val="001A4012"/>
    <w:rsid w:val="001A48F7"/>
    <w:rsid w:val="001B08BC"/>
    <w:rsid w:val="001B17DB"/>
    <w:rsid w:val="001B1B46"/>
    <w:rsid w:val="001B244D"/>
    <w:rsid w:val="001B393D"/>
    <w:rsid w:val="001B3A36"/>
    <w:rsid w:val="001B6537"/>
    <w:rsid w:val="001C35B7"/>
    <w:rsid w:val="001C4A9D"/>
    <w:rsid w:val="001C7D6A"/>
    <w:rsid w:val="001C7FBD"/>
    <w:rsid w:val="001D0EB5"/>
    <w:rsid w:val="001D2E8E"/>
    <w:rsid w:val="001D33E5"/>
    <w:rsid w:val="001D341D"/>
    <w:rsid w:val="001D345C"/>
    <w:rsid w:val="001D4565"/>
    <w:rsid w:val="001D45C6"/>
    <w:rsid w:val="001D4E6F"/>
    <w:rsid w:val="001D4E94"/>
    <w:rsid w:val="001D50FC"/>
    <w:rsid w:val="001E09DB"/>
    <w:rsid w:val="001E0B5C"/>
    <w:rsid w:val="001E1CCA"/>
    <w:rsid w:val="001E1FE3"/>
    <w:rsid w:val="001E2681"/>
    <w:rsid w:val="001E455F"/>
    <w:rsid w:val="001E6B81"/>
    <w:rsid w:val="001E7C73"/>
    <w:rsid w:val="001F2576"/>
    <w:rsid w:val="001F2A13"/>
    <w:rsid w:val="001F3310"/>
    <w:rsid w:val="001F35D1"/>
    <w:rsid w:val="001F41B6"/>
    <w:rsid w:val="001F5FA6"/>
    <w:rsid w:val="001F6144"/>
    <w:rsid w:val="001F6315"/>
    <w:rsid w:val="001F7877"/>
    <w:rsid w:val="001F7DCD"/>
    <w:rsid w:val="00200033"/>
    <w:rsid w:val="00205BC6"/>
    <w:rsid w:val="002062BA"/>
    <w:rsid w:val="002102E5"/>
    <w:rsid w:val="00212405"/>
    <w:rsid w:val="002129DD"/>
    <w:rsid w:val="002171EA"/>
    <w:rsid w:val="00217BBE"/>
    <w:rsid w:val="002212B7"/>
    <w:rsid w:val="00222F54"/>
    <w:rsid w:val="0022306C"/>
    <w:rsid w:val="00224435"/>
    <w:rsid w:val="00224F60"/>
    <w:rsid w:val="002267C6"/>
    <w:rsid w:val="00227286"/>
    <w:rsid w:val="00227948"/>
    <w:rsid w:val="00227D33"/>
    <w:rsid w:val="00230C17"/>
    <w:rsid w:val="002310C1"/>
    <w:rsid w:val="00231C6B"/>
    <w:rsid w:val="00232100"/>
    <w:rsid w:val="0023237E"/>
    <w:rsid w:val="00233454"/>
    <w:rsid w:val="002336AA"/>
    <w:rsid w:val="00235CE1"/>
    <w:rsid w:val="002369DF"/>
    <w:rsid w:val="002405E1"/>
    <w:rsid w:val="00240730"/>
    <w:rsid w:val="00241E1B"/>
    <w:rsid w:val="002434AD"/>
    <w:rsid w:val="00244FBA"/>
    <w:rsid w:val="002452CD"/>
    <w:rsid w:val="0024659C"/>
    <w:rsid w:val="00246B25"/>
    <w:rsid w:val="00247532"/>
    <w:rsid w:val="00251E51"/>
    <w:rsid w:val="00252215"/>
    <w:rsid w:val="002542FB"/>
    <w:rsid w:val="00254A97"/>
    <w:rsid w:val="0025610F"/>
    <w:rsid w:val="00256B05"/>
    <w:rsid w:val="00261111"/>
    <w:rsid w:val="00261817"/>
    <w:rsid w:val="00262FBF"/>
    <w:rsid w:val="00264820"/>
    <w:rsid w:val="00265854"/>
    <w:rsid w:val="002658C4"/>
    <w:rsid w:val="00265EE6"/>
    <w:rsid w:val="002666CB"/>
    <w:rsid w:val="0026745C"/>
    <w:rsid w:val="00270845"/>
    <w:rsid w:val="002711A1"/>
    <w:rsid w:val="0027135A"/>
    <w:rsid w:val="00271BD6"/>
    <w:rsid w:val="00272772"/>
    <w:rsid w:val="00273C6D"/>
    <w:rsid w:val="00274AA0"/>
    <w:rsid w:val="00276533"/>
    <w:rsid w:val="00276558"/>
    <w:rsid w:val="00280953"/>
    <w:rsid w:val="00285750"/>
    <w:rsid w:val="0028653E"/>
    <w:rsid w:val="00286E4C"/>
    <w:rsid w:val="002879EB"/>
    <w:rsid w:val="00290ECA"/>
    <w:rsid w:val="002915D8"/>
    <w:rsid w:val="00291E92"/>
    <w:rsid w:val="0029777C"/>
    <w:rsid w:val="002A03AC"/>
    <w:rsid w:val="002A0DAE"/>
    <w:rsid w:val="002A3231"/>
    <w:rsid w:val="002A397C"/>
    <w:rsid w:val="002A4B06"/>
    <w:rsid w:val="002A572C"/>
    <w:rsid w:val="002B0B43"/>
    <w:rsid w:val="002B0C2B"/>
    <w:rsid w:val="002B1557"/>
    <w:rsid w:val="002B2882"/>
    <w:rsid w:val="002B2A40"/>
    <w:rsid w:val="002B388B"/>
    <w:rsid w:val="002C1F83"/>
    <w:rsid w:val="002C2096"/>
    <w:rsid w:val="002C224B"/>
    <w:rsid w:val="002C32AC"/>
    <w:rsid w:val="002C3F7F"/>
    <w:rsid w:val="002C6B52"/>
    <w:rsid w:val="002C6D35"/>
    <w:rsid w:val="002D04A0"/>
    <w:rsid w:val="002D0A72"/>
    <w:rsid w:val="002D17DA"/>
    <w:rsid w:val="002D209B"/>
    <w:rsid w:val="002D21AE"/>
    <w:rsid w:val="002D226D"/>
    <w:rsid w:val="002D3F43"/>
    <w:rsid w:val="002D4B32"/>
    <w:rsid w:val="002D720E"/>
    <w:rsid w:val="002D7C4D"/>
    <w:rsid w:val="002E02E6"/>
    <w:rsid w:val="002E1AEF"/>
    <w:rsid w:val="002E2C3C"/>
    <w:rsid w:val="002E2F0A"/>
    <w:rsid w:val="002E4D75"/>
    <w:rsid w:val="002E6269"/>
    <w:rsid w:val="002E65CA"/>
    <w:rsid w:val="002E6A92"/>
    <w:rsid w:val="002F25A3"/>
    <w:rsid w:val="002F30BA"/>
    <w:rsid w:val="002F3FFE"/>
    <w:rsid w:val="002F5576"/>
    <w:rsid w:val="00301328"/>
    <w:rsid w:val="00301842"/>
    <w:rsid w:val="0030236B"/>
    <w:rsid w:val="00302B91"/>
    <w:rsid w:val="00302DE2"/>
    <w:rsid w:val="0030341C"/>
    <w:rsid w:val="00305921"/>
    <w:rsid w:val="00312A2D"/>
    <w:rsid w:val="00315F24"/>
    <w:rsid w:val="00316D44"/>
    <w:rsid w:val="003172AD"/>
    <w:rsid w:val="00317F96"/>
    <w:rsid w:val="00323DB0"/>
    <w:rsid w:val="00323DD0"/>
    <w:rsid w:val="003259A0"/>
    <w:rsid w:val="0033066D"/>
    <w:rsid w:val="003306B4"/>
    <w:rsid w:val="0033126A"/>
    <w:rsid w:val="0033272B"/>
    <w:rsid w:val="00336637"/>
    <w:rsid w:val="00337091"/>
    <w:rsid w:val="003373F3"/>
    <w:rsid w:val="00340E66"/>
    <w:rsid w:val="00341437"/>
    <w:rsid w:val="0034613E"/>
    <w:rsid w:val="00347092"/>
    <w:rsid w:val="00352081"/>
    <w:rsid w:val="00352179"/>
    <w:rsid w:val="00355D87"/>
    <w:rsid w:val="00360164"/>
    <w:rsid w:val="00362BEC"/>
    <w:rsid w:val="00363DB0"/>
    <w:rsid w:val="0036490E"/>
    <w:rsid w:val="00365706"/>
    <w:rsid w:val="00367F86"/>
    <w:rsid w:val="003717FB"/>
    <w:rsid w:val="00373594"/>
    <w:rsid w:val="0037707F"/>
    <w:rsid w:val="00380668"/>
    <w:rsid w:val="00380894"/>
    <w:rsid w:val="003809BF"/>
    <w:rsid w:val="003820C7"/>
    <w:rsid w:val="0038365D"/>
    <w:rsid w:val="003837CB"/>
    <w:rsid w:val="00386C0D"/>
    <w:rsid w:val="003878AF"/>
    <w:rsid w:val="0039137F"/>
    <w:rsid w:val="00392CD9"/>
    <w:rsid w:val="00392F1B"/>
    <w:rsid w:val="003951FF"/>
    <w:rsid w:val="00397403"/>
    <w:rsid w:val="00397B55"/>
    <w:rsid w:val="003A0B59"/>
    <w:rsid w:val="003A1599"/>
    <w:rsid w:val="003A16AB"/>
    <w:rsid w:val="003A2188"/>
    <w:rsid w:val="003A2C1A"/>
    <w:rsid w:val="003B012F"/>
    <w:rsid w:val="003B1854"/>
    <w:rsid w:val="003B1ADA"/>
    <w:rsid w:val="003B1CE6"/>
    <w:rsid w:val="003B229E"/>
    <w:rsid w:val="003B2859"/>
    <w:rsid w:val="003B35A3"/>
    <w:rsid w:val="003B4841"/>
    <w:rsid w:val="003B60F2"/>
    <w:rsid w:val="003B6D69"/>
    <w:rsid w:val="003B744F"/>
    <w:rsid w:val="003B7A36"/>
    <w:rsid w:val="003B7DB1"/>
    <w:rsid w:val="003B7DCA"/>
    <w:rsid w:val="003C0ACB"/>
    <w:rsid w:val="003C3DEF"/>
    <w:rsid w:val="003C4638"/>
    <w:rsid w:val="003C66FB"/>
    <w:rsid w:val="003D39D5"/>
    <w:rsid w:val="003D47A1"/>
    <w:rsid w:val="003D4A94"/>
    <w:rsid w:val="003D54AC"/>
    <w:rsid w:val="003D7D7E"/>
    <w:rsid w:val="003E0A07"/>
    <w:rsid w:val="003E1ACF"/>
    <w:rsid w:val="003E42A0"/>
    <w:rsid w:val="003E54BC"/>
    <w:rsid w:val="003E5D47"/>
    <w:rsid w:val="003E6857"/>
    <w:rsid w:val="003E7EAF"/>
    <w:rsid w:val="003F17D4"/>
    <w:rsid w:val="003F1FC3"/>
    <w:rsid w:val="003F5CE5"/>
    <w:rsid w:val="003F62FC"/>
    <w:rsid w:val="003F758C"/>
    <w:rsid w:val="00401123"/>
    <w:rsid w:val="00401367"/>
    <w:rsid w:val="00401DF5"/>
    <w:rsid w:val="004031E6"/>
    <w:rsid w:val="004032D0"/>
    <w:rsid w:val="004064CA"/>
    <w:rsid w:val="00407548"/>
    <w:rsid w:val="0041034A"/>
    <w:rsid w:val="0041136A"/>
    <w:rsid w:val="0041179C"/>
    <w:rsid w:val="0041253D"/>
    <w:rsid w:val="00413346"/>
    <w:rsid w:val="004164E3"/>
    <w:rsid w:val="00417F2A"/>
    <w:rsid w:val="00422958"/>
    <w:rsid w:val="00423637"/>
    <w:rsid w:val="0042431D"/>
    <w:rsid w:val="004243C6"/>
    <w:rsid w:val="00424720"/>
    <w:rsid w:val="00425BA4"/>
    <w:rsid w:val="00425D59"/>
    <w:rsid w:val="0042732A"/>
    <w:rsid w:val="00430696"/>
    <w:rsid w:val="004318C7"/>
    <w:rsid w:val="00432208"/>
    <w:rsid w:val="004332B3"/>
    <w:rsid w:val="00433D2F"/>
    <w:rsid w:val="00433ED9"/>
    <w:rsid w:val="00434AE7"/>
    <w:rsid w:val="00435D4C"/>
    <w:rsid w:val="00436D62"/>
    <w:rsid w:val="00437A4F"/>
    <w:rsid w:val="0044061C"/>
    <w:rsid w:val="004406B5"/>
    <w:rsid w:val="00440FD9"/>
    <w:rsid w:val="0044333A"/>
    <w:rsid w:val="00452A69"/>
    <w:rsid w:val="00454AFE"/>
    <w:rsid w:val="00454BE6"/>
    <w:rsid w:val="00455DBD"/>
    <w:rsid w:val="00456A36"/>
    <w:rsid w:val="00456CD8"/>
    <w:rsid w:val="0045765E"/>
    <w:rsid w:val="00460C22"/>
    <w:rsid w:val="00461364"/>
    <w:rsid w:val="004617E4"/>
    <w:rsid w:val="00462EE7"/>
    <w:rsid w:val="00463116"/>
    <w:rsid w:val="00464CC7"/>
    <w:rsid w:val="00471D97"/>
    <w:rsid w:val="00472AF8"/>
    <w:rsid w:val="00473503"/>
    <w:rsid w:val="00480C70"/>
    <w:rsid w:val="00481554"/>
    <w:rsid w:val="00483C63"/>
    <w:rsid w:val="00483E15"/>
    <w:rsid w:val="00485593"/>
    <w:rsid w:val="00487499"/>
    <w:rsid w:val="00487981"/>
    <w:rsid w:val="00487AA7"/>
    <w:rsid w:val="00487E49"/>
    <w:rsid w:val="0049137F"/>
    <w:rsid w:val="004929B6"/>
    <w:rsid w:val="00493135"/>
    <w:rsid w:val="00497785"/>
    <w:rsid w:val="00497F6C"/>
    <w:rsid w:val="004A52C0"/>
    <w:rsid w:val="004A754A"/>
    <w:rsid w:val="004B20D4"/>
    <w:rsid w:val="004B2925"/>
    <w:rsid w:val="004B45B6"/>
    <w:rsid w:val="004B5F81"/>
    <w:rsid w:val="004C0577"/>
    <w:rsid w:val="004C0FAE"/>
    <w:rsid w:val="004C15E5"/>
    <w:rsid w:val="004C33A4"/>
    <w:rsid w:val="004C4251"/>
    <w:rsid w:val="004C5B9C"/>
    <w:rsid w:val="004C6F0A"/>
    <w:rsid w:val="004D0BC0"/>
    <w:rsid w:val="004D1560"/>
    <w:rsid w:val="004D170A"/>
    <w:rsid w:val="004D1CDC"/>
    <w:rsid w:val="004D54C5"/>
    <w:rsid w:val="004D6DF2"/>
    <w:rsid w:val="004E00EA"/>
    <w:rsid w:val="004E06BD"/>
    <w:rsid w:val="004E07CF"/>
    <w:rsid w:val="004E0DEC"/>
    <w:rsid w:val="004E40BB"/>
    <w:rsid w:val="004E4261"/>
    <w:rsid w:val="004E53CE"/>
    <w:rsid w:val="004E5B15"/>
    <w:rsid w:val="004E7C53"/>
    <w:rsid w:val="004E7EF4"/>
    <w:rsid w:val="004F08B0"/>
    <w:rsid w:val="004F1575"/>
    <w:rsid w:val="004F2A32"/>
    <w:rsid w:val="004F31BC"/>
    <w:rsid w:val="004F3916"/>
    <w:rsid w:val="004F3D62"/>
    <w:rsid w:val="004F4411"/>
    <w:rsid w:val="004F6B7B"/>
    <w:rsid w:val="004F796D"/>
    <w:rsid w:val="0050014F"/>
    <w:rsid w:val="00500FA1"/>
    <w:rsid w:val="00501DD2"/>
    <w:rsid w:val="00506A2A"/>
    <w:rsid w:val="00507612"/>
    <w:rsid w:val="005076DF"/>
    <w:rsid w:val="00510FB6"/>
    <w:rsid w:val="00512CB5"/>
    <w:rsid w:val="00513DD4"/>
    <w:rsid w:val="00515464"/>
    <w:rsid w:val="005168F7"/>
    <w:rsid w:val="00521ACC"/>
    <w:rsid w:val="005260B3"/>
    <w:rsid w:val="005269FE"/>
    <w:rsid w:val="00526AFD"/>
    <w:rsid w:val="0053073A"/>
    <w:rsid w:val="0053329A"/>
    <w:rsid w:val="00533637"/>
    <w:rsid w:val="00533FF1"/>
    <w:rsid w:val="005349FF"/>
    <w:rsid w:val="005360CF"/>
    <w:rsid w:val="00536C3F"/>
    <w:rsid w:val="00541CE6"/>
    <w:rsid w:val="00543341"/>
    <w:rsid w:val="005438E0"/>
    <w:rsid w:val="00544479"/>
    <w:rsid w:val="005454D4"/>
    <w:rsid w:val="00546160"/>
    <w:rsid w:val="00551E27"/>
    <w:rsid w:val="0055230F"/>
    <w:rsid w:val="00552538"/>
    <w:rsid w:val="00552771"/>
    <w:rsid w:val="00554557"/>
    <w:rsid w:val="00554C11"/>
    <w:rsid w:val="00556EF0"/>
    <w:rsid w:val="005571A4"/>
    <w:rsid w:val="00557EB6"/>
    <w:rsid w:val="0056067F"/>
    <w:rsid w:val="00561E4F"/>
    <w:rsid w:val="00563C91"/>
    <w:rsid w:val="005645B7"/>
    <w:rsid w:val="00564890"/>
    <w:rsid w:val="005660A1"/>
    <w:rsid w:val="00566D2E"/>
    <w:rsid w:val="00566FB8"/>
    <w:rsid w:val="00573082"/>
    <w:rsid w:val="00574244"/>
    <w:rsid w:val="00576BD7"/>
    <w:rsid w:val="00580482"/>
    <w:rsid w:val="00583538"/>
    <w:rsid w:val="00584981"/>
    <w:rsid w:val="00585032"/>
    <w:rsid w:val="005868F6"/>
    <w:rsid w:val="005870C0"/>
    <w:rsid w:val="005875C6"/>
    <w:rsid w:val="00590750"/>
    <w:rsid w:val="005920EA"/>
    <w:rsid w:val="00592418"/>
    <w:rsid w:val="005932FA"/>
    <w:rsid w:val="00593961"/>
    <w:rsid w:val="00594814"/>
    <w:rsid w:val="00594C5D"/>
    <w:rsid w:val="00594EBC"/>
    <w:rsid w:val="0059575D"/>
    <w:rsid w:val="00596AB5"/>
    <w:rsid w:val="005A05A7"/>
    <w:rsid w:val="005A2D76"/>
    <w:rsid w:val="005A3279"/>
    <w:rsid w:val="005A38B8"/>
    <w:rsid w:val="005A6038"/>
    <w:rsid w:val="005A6A63"/>
    <w:rsid w:val="005B0DE2"/>
    <w:rsid w:val="005B1572"/>
    <w:rsid w:val="005B18F2"/>
    <w:rsid w:val="005B2B70"/>
    <w:rsid w:val="005B32C1"/>
    <w:rsid w:val="005B3890"/>
    <w:rsid w:val="005B3DB4"/>
    <w:rsid w:val="005B7196"/>
    <w:rsid w:val="005B7B5D"/>
    <w:rsid w:val="005C19E2"/>
    <w:rsid w:val="005C1ED0"/>
    <w:rsid w:val="005C3256"/>
    <w:rsid w:val="005C3E7C"/>
    <w:rsid w:val="005C4A6E"/>
    <w:rsid w:val="005C584C"/>
    <w:rsid w:val="005C6137"/>
    <w:rsid w:val="005C6622"/>
    <w:rsid w:val="005C6C5E"/>
    <w:rsid w:val="005C7737"/>
    <w:rsid w:val="005C7A92"/>
    <w:rsid w:val="005C7EAB"/>
    <w:rsid w:val="005D022B"/>
    <w:rsid w:val="005D1F92"/>
    <w:rsid w:val="005D2170"/>
    <w:rsid w:val="005D29CA"/>
    <w:rsid w:val="005D5534"/>
    <w:rsid w:val="005E09EE"/>
    <w:rsid w:val="005E0F8E"/>
    <w:rsid w:val="005E3733"/>
    <w:rsid w:val="005E38CA"/>
    <w:rsid w:val="005E7990"/>
    <w:rsid w:val="005F0521"/>
    <w:rsid w:val="005F24A5"/>
    <w:rsid w:val="005F24F6"/>
    <w:rsid w:val="005F3778"/>
    <w:rsid w:val="005F379E"/>
    <w:rsid w:val="00600196"/>
    <w:rsid w:val="00600846"/>
    <w:rsid w:val="00604F84"/>
    <w:rsid w:val="006059B7"/>
    <w:rsid w:val="00606815"/>
    <w:rsid w:val="00606A22"/>
    <w:rsid w:val="006079C4"/>
    <w:rsid w:val="00611877"/>
    <w:rsid w:val="00612DD1"/>
    <w:rsid w:val="00614A1E"/>
    <w:rsid w:val="00614C77"/>
    <w:rsid w:val="00621487"/>
    <w:rsid w:val="00622747"/>
    <w:rsid w:val="00622A40"/>
    <w:rsid w:val="00624FBD"/>
    <w:rsid w:val="0062516D"/>
    <w:rsid w:val="0062630E"/>
    <w:rsid w:val="00627B5D"/>
    <w:rsid w:val="006304CF"/>
    <w:rsid w:val="0063081E"/>
    <w:rsid w:val="00631F4E"/>
    <w:rsid w:val="00633A3F"/>
    <w:rsid w:val="0063461F"/>
    <w:rsid w:val="00634774"/>
    <w:rsid w:val="00634C19"/>
    <w:rsid w:val="00634D0E"/>
    <w:rsid w:val="0063616C"/>
    <w:rsid w:val="0064483F"/>
    <w:rsid w:val="006459D3"/>
    <w:rsid w:val="006464E5"/>
    <w:rsid w:val="006469BB"/>
    <w:rsid w:val="0065587B"/>
    <w:rsid w:val="00656795"/>
    <w:rsid w:val="00656F50"/>
    <w:rsid w:val="00661C72"/>
    <w:rsid w:val="006628D5"/>
    <w:rsid w:val="00663B32"/>
    <w:rsid w:val="00665F3F"/>
    <w:rsid w:val="00666835"/>
    <w:rsid w:val="00670968"/>
    <w:rsid w:val="00671253"/>
    <w:rsid w:val="006747C7"/>
    <w:rsid w:val="00674B04"/>
    <w:rsid w:val="00675AFF"/>
    <w:rsid w:val="00677A8F"/>
    <w:rsid w:val="00677C8B"/>
    <w:rsid w:val="006831D7"/>
    <w:rsid w:val="0068612B"/>
    <w:rsid w:val="006869C7"/>
    <w:rsid w:val="006872F3"/>
    <w:rsid w:val="00687874"/>
    <w:rsid w:val="00687D06"/>
    <w:rsid w:val="00690620"/>
    <w:rsid w:val="0069287C"/>
    <w:rsid w:val="00693031"/>
    <w:rsid w:val="00694F76"/>
    <w:rsid w:val="0069556E"/>
    <w:rsid w:val="00697C12"/>
    <w:rsid w:val="006A1BC4"/>
    <w:rsid w:val="006A3625"/>
    <w:rsid w:val="006A3E7B"/>
    <w:rsid w:val="006A44E4"/>
    <w:rsid w:val="006A4587"/>
    <w:rsid w:val="006B08FF"/>
    <w:rsid w:val="006B0A50"/>
    <w:rsid w:val="006B12B2"/>
    <w:rsid w:val="006B2872"/>
    <w:rsid w:val="006B46B1"/>
    <w:rsid w:val="006B4AEB"/>
    <w:rsid w:val="006C1ED8"/>
    <w:rsid w:val="006C4D2E"/>
    <w:rsid w:val="006C51EF"/>
    <w:rsid w:val="006C6553"/>
    <w:rsid w:val="006C796C"/>
    <w:rsid w:val="006D2079"/>
    <w:rsid w:val="006D22ED"/>
    <w:rsid w:val="006D6FDF"/>
    <w:rsid w:val="006D77AF"/>
    <w:rsid w:val="006E3141"/>
    <w:rsid w:val="006E36F3"/>
    <w:rsid w:val="006E6124"/>
    <w:rsid w:val="006E6D2C"/>
    <w:rsid w:val="006F0B58"/>
    <w:rsid w:val="006F0B68"/>
    <w:rsid w:val="006F1CF0"/>
    <w:rsid w:val="006F248F"/>
    <w:rsid w:val="006F2830"/>
    <w:rsid w:val="006F2C7E"/>
    <w:rsid w:val="006F30AA"/>
    <w:rsid w:val="006F3626"/>
    <w:rsid w:val="006F3EF7"/>
    <w:rsid w:val="006F439A"/>
    <w:rsid w:val="006F4805"/>
    <w:rsid w:val="006F4E57"/>
    <w:rsid w:val="006F5645"/>
    <w:rsid w:val="006F6AEA"/>
    <w:rsid w:val="007008D3"/>
    <w:rsid w:val="00700B19"/>
    <w:rsid w:val="00700E49"/>
    <w:rsid w:val="00701766"/>
    <w:rsid w:val="00701CD1"/>
    <w:rsid w:val="007053BC"/>
    <w:rsid w:val="0070609C"/>
    <w:rsid w:val="0070796C"/>
    <w:rsid w:val="00711203"/>
    <w:rsid w:val="0071123E"/>
    <w:rsid w:val="00713D2B"/>
    <w:rsid w:val="007142EB"/>
    <w:rsid w:val="00714FE7"/>
    <w:rsid w:val="00716654"/>
    <w:rsid w:val="00716902"/>
    <w:rsid w:val="00716A41"/>
    <w:rsid w:val="00716D0D"/>
    <w:rsid w:val="00716E8B"/>
    <w:rsid w:val="0071771D"/>
    <w:rsid w:val="00717B74"/>
    <w:rsid w:val="00721CDC"/>
    <w:rsid w:val="0072272A"/>
    <w:rsid w:val="0072349B"/>
    <w:rsid w:val="00723587"/>
    <w:rsid w:val="007300AB"/>
    <w:rsid w:val="00730120"/>
    <w:rsid w:val="00730AF2"/>
    <w:rsid w:val="00732DA2"/>
    <w:rsid w:val="00735DF9"/>
    <w:rsid w:val="007360C4"/>
    <w:rsid w:val="007404D3"/>
    <w:rsid w:val="007443F5"/>
    <w:rsid w:val="0074484A"/>
    <w:rsid w:val="007455F0"/>
    <w:rsid w:val="00746496"/>
    <w:rsid w:val="00752A5F"/>
    <w:rsid w:val="007549A7"/>
    <w:rsid w:val="00764039"/>
    <w:rsid w:val="00766931"/>
    <w:rsid w:val="00766A60"/>
    <w:rsid w:val="007719F4"/>
    <w:rsid w:val="00771D1F"/>
    <w:rsid w:val="0077301C"/>
    <w:rsid w:val="0077416D"/>
    <w:rsid w:val="007750D2"/>
    <w:rsid w:val="0077675F"/>
    <w:rsid w:val="00777138"/>
    <w:rsid w:val="00780C30"/>
    <w:rsid w:val="00782B81"/>
    <w:rsid w:val="00783F90"/>
    <w:rsid w:val="00786A7C"/>
    <w:rsid w:val="00786DD7"/>
    <w:rsid w:val="00787574"/>
    <w:rsid w:val="00787AF7"/>
    <w:rsid w:val="00787FE4"/>
    <w:rsid w:val="00790253"/>
    <w:rsid w:val="00791CC7"/>
    <w:rsid w:val="0079300D"/>
    <w:rsid w:val="00794A2D"/>
    <w:rsid w:val="00794B56"/>
    <w:rsid w:val="007954D5"/>
    <w:rsid w:val="007A0B00"/>
    <w:rsid w:val="007A0DD9"/>
    <w:rsid w:val="007A25FA"/>
    <w:rsid w:val="007A34A9"/>
    <w:rsid w:val="007A3548"/>
    <w:rsid w:val="007A383C"/>
    <w:rsid w:val="007A3D6A"/>
    <w:rsid w:val="007A40B5"/>
    <w:rsid w:val="007A51E5"/>
    <w:rsid w:val="007A533C"/>
    <w:rsid w:val="007A71CC"/>
    <w:rsid w:val="007B0BEC"/>
    <w:rsid w:val="007B0E53"/>
    <w:rsid w:val="007B1CA6"/>
    <w:rsid w:val="007B3BB5"/>
    <w:rsid w:val="007B65ED"/>
    <w:rsid w:val="007C0034"/>
    <w:rsid w:val="007C0E3A"/>
    <w:rsid w:val="007C0EDD"/>
    <w:rsid w:val="007C1A93"/>
    <w:rsid w:val="007C656B"/>
    <w:rsid w:val="007D0629"/>
    <w:rsid w:val="007D0AA2"/>
    <w:rsid w:val="007D1266"/>
    <w:rsid w:val="007D3A84"/>
    <w:rsid w:val="007D4677"/>
    <w:rsid w:val="007D5227"/>
    <w:rsid w:val="007D5643"/>
    <w:rsid w:val="007E2371"/>
    <w:rsid w:val="007E28D9"/>
    <w:rsid w:val="007E4D44"/>
    <w:rsid w:val="007E7173"/>
    <w:rsid w:val="007E7EB1"/>
    <w:rsid w:val="007F009D"/>
    <w:rsid w:val="007F596F"/>
    <w:rsid w:val="008002A3"/>
    <w:rsid w:val="008020CB"/>
    <w:rsid w:val="008048EB"/>
    <w:rsid w:val="008056AA"/>
    <w:rsid w:val="00805787"/>
    <w:rsid w:val="00806898"/>
    <w:rsid w:val="008071A5"/>
    <w:rsid w:val="008105DE"/>
    <w:rsid w:val="0081223D"/>
    <w:rsid w:val="00813193"/>
    <w:rsid w:val="00813D6C"/>
    <w:rsid w:val="00814953"/>
    <w:rsid w:val="00820DC1"/>
    <w:rsid w:val="00820E9D"/>
    <w:rsid w:val="00822A2E"/>
    <w:rsid w:val="00827B8E"/>
    <w:rsid w:val="00830A8C"/>
    <w:rsid w:val="008320BD"/>
    <w:rsid w:val="00832F6C"/>
    <w:rsid w:val="00833173"/>
    <w:rsid w:val="00833B1E"/>
    <w:rsid w:val="008349F7"/>
    <w:rsid w:val="00835C1B"/>
    <w:rsid w:val="00835CF9"/>
    <w:rsid w:val="00837CA1"/>
    <w:rsid w:val="00844E99"/>
    <w:rsid w:val="0084766A"/>
    <w:rsid w:val="008507C7"/>
    <w:rsid w:val="00850C85"/>
    <w:rsid w:val="00851596"/>
    <w:rsid w:val="008532AF"/>
    <w:rsid w:val="008535FC"/>
    <w:rsid w:val="00853FD3"/>
    <w:rsid w:val="00854D03"/>
    <w:rsid w:val="008563EA"/>
    <w:rsid w:val="00856F14"/>
    <w:rsid w:val="008579C7"/>
    <w:rsid w:val="00860EFE"/>
    <w:rsid w:val="00864157"/>
    <w:rsid w:val="00864A73"/>
    <w:rsid w:val="00864D24"/>
    <w:rsid w:val="00865F53"/>
    <w:rsid w:val="00866075"/>
    <w:rsid w:val="00870678"/>
    <w:rsid w:val="00870AE2"/>
    <w:rsid w:val="0087307A"/>
    <w:rsid w:val="0087352A"/>
    <w:rsid w:val="00873F06"/>
    <w:rsid w:val="00880385"/>
    <w:rsid w:val="008808F3"/>
    <w:rsid w:val="00880C04"/>
    <w:rsid w:val="00883F2E"/>
    <w:rsid w:val="00884D11"/>
    <w:rsid w:val="008850F2"/>
    <w:rsid w:val="00887A9D"/>
    <w:rsid w:val="0089171A"/>
    <w:rsid w:val="00892B30"/>
    <w:rsid w:val="0089315F"/>
    <w:rsid w:val="00895543"/>
    <w:rsid w:val="00896243"/>
    <w:rsid w:val="008978CF"/>
    <w:rsid w:val="008A016D"/>
    <w:rsid w:val="008A05A9"/>
    <w:rsid w:val="008A1774"/>
    <w:rsid w:val="008A2928"/>
    <w:rsid w:val="008A2AB1"/>
    <w:rsid w:val="008A4A5C"/>
    <w:rsid w:val="008A6B8F"/>
    <w:rsid w:val="008A7D3D"/>
    <w:rsid w:val="008B087C"/>
    <w:rsid w:val="008B1339"/>
    <w:rsid w:val="008B1617"/>
    <w:rsid w:val="008B1D64"/>
    <w:rsid w:val="008B5638"/>
    <w:rsid w:val="008B565E"/>
    <w:rsid w:val="008B7910"/>
    <w:rsid w:val="008C06E1"/>
    <w:rsid w:val="008C0D86"/>
    <w:rsid w:val="008C16A6"/>
    <w:rsid w:val="008C4303"/>
    <w:rsid w:val="008C45A1"/>
    <w:rsid w:val="008C4B46"/>
    <w:rsid w:val="008C4EA2"/>
    <w:rsid w:val="008C6AA3"/>
    <w:rsid w:val="008C6B54"/>
    <w:rsid w:val="008C72A7"/>
    <w:rsid w:val="008C7D1A"/>
    <w:rsid w:val="008D165D"/>
    <w:rsid w:val="008D2CFD"/>
    <w:rsid w:val="008D3456"/>
    <w:rsid w:val="008D3A7F"/>
    <w:rsid w:val="008D55DD"/>
    <w:rsid w:val="008D5F85"/>
    <w:rsid w:val="008D6A9A"/>
    <w:rsid w:val="008D6D60"/>
    <w:rsid w:val="008D7544"/>
    <w:rsid w:val="008D7B25"/>
    <w:rsid w:val="008D7D54"/>
    <w:rsid w:val="008E04FE"/>
    <w:rsid w:val="008E3C14"/>
    <w:rsid w:val="008E4BC5"/>
    <w:rsid w:val="008E4C87"/>
    <w:rsid w:val="008E777A"/>
    <w:rsid w:val="008F0222"/>
    <w:rsid w:val="008F0276"/>
    <w:rsid w:val="008F1590"/>
    <w:rsid w:val="008F1FFC"/>
    <w:rsid w:val="008F271C"/>
    <w:rsid w:val="008F4FC3"/>
    <w:rsid w:val="008F53AB"/>
    <w:rsid w:val="008F7D74"/>
    <w:rsid w:val="00900869"/>
    <w:rsid w:val="0090099F"/>
    <w:rsid w:val="009024E0"/>
    <w:rsid w:val="00902AD5"/>
    <w:rsid w:val="0090409E"/>
    <w:rsid w:val="009066C1"/>
    <w:rsid w:val="00912CED"/>
    <w:rsid w:val="00912F4A"/>
    <w:rsid w:val="009130D6"/>
    <w:rsid w:val="00913E6B"/>
    <w:rsid w:val="00916AEB"/>
    <w:rsid w:val="00916B3E"/>
    <w:rsid w:val="00920B7E"/>
    <w:rsid w:val="009211F9"/>
    <w:rsid w:val="0092270B"/>
    <w:rsid w:val="00923D32"/>
    <w:rsid w:val="009241A1"/>
    <w:rsid w:val="00924223"/>
    <w:rsid w:val="0092474D"/>
    <w:rsid w:val="009251DD"/>
    <w:rsid w:val="00927939"/>
    <w:rsid w:val="009300B6"/>
    <w:rsid w:val="0093208A"/>
    <w:rsid w:val="00932559"/>
    <w:rsid w:val="009348FA"/>
    <w:rsid w:val="009353BA"/>
    <w:rsid w:val="0093634A"/>
    <w:rsid w:val="009368DE"/>
    <w:rsid w:val="00940651"/>
    <w:rsid w:val="00940B59"/>
    <w:rsid w:val="00941319"/>
    <w:rsid w:val="009420E2"/>
    <w:rsid w:val="009426BD"/>
    <w:rsid w:val="00942A0D"/>
    <w:rsid w:val="00942B4A"/>
    <w:rsid w:val="0094320E"/>
    <w:rsid w:val="0094438F"/>
    <w:rsid w:val="00945F87"/>
    <w:rsid w:val="00950DAE"/>
    <w:rsid w:val="0095130F"/>
    <w:rsid w:val="00951D48"/>
    <w:rsid w:val="00952009"/>
    <w:rsid w:val="0095278C"/>
    <w:rsid w:val="009537D1"/>
    <w:rsid w:val="00954F33"/>
    <w:rsid w:val="009557D5"/>
    <w:rsid w:val="009576A8"/>
    <w:rsid w:val="009576AA"/>
    <w:rsid w:val="00957EB9"/>
    <w:rsid w:val="009604FC"/>
    <w:rsid w:val="00960A0C"/>
    <w:rsid w:val="00960FEA"/>
    <w:rsid w:val="00961C15"/>
    <w:rsid w:val="00963E2F"/>
    <w:rsid w:val="00964438"/>
    <w:rsid w:val="0096654A"/>
    <w:rsid w:val="00967BA7"/>
    <w:rsid w:val="00967CE3"/>
    <w:rsid w:val="009721A5"/>
    <w:rsid w:val="00972960"/>
    <w:rsid w:val="009754FF"/>
    <w:rsid w:val="00981ACA"/>
    <w:rsid w:val="00983CED"/>
    <w:rsid w:val="00986BFC"/>
    <w:rsid w:val="0098705A"/>
    <w:rsid w:val="00987086"/>
    <w:rsid w:val="009874F7"/>
    <w:rsid w:val="009904C7"/>
    <w:rsid w:val="00991171"/>
    <w:rsid w:val="00991410"/>
    <w:rsid w:val="0099243E"/>
    <w:rsid w:val="009933BE"/>
    <w:rsid w:val="0099457B"/>
    <w:rsid w:val="00995D87"/>
    <w:rsid w:val="00996A61"/>
    <w:rsid w:val="00997A90"/>
    <w:rsid w:val="009A0479"/>
    <w:rsid w:val="009A4C7B"/>
    <w:rsid w:val="009A4D00"/>
    <w:rsid w:val="009A536B"/>
    <w:rsid w:val="009B0B12"/>
    <w:rsid w:val="009B6CCC"/>
    <w:rsid w:val="009C06B0"/>
    <w:rsid w:val="009C0AA7"/>
    <w:rsid w:val="009C2CBE"/>
    <w:rsid w:val="009C52BD"/>
    <w:rsid w:val="009C725D"/>
    <w:rsid w:val="009C7A05"/>
    <w:rsid w:val="009D03F4"/>
    <w:rsid w:val="009D0445"/>
    <w:rsid w:val="009D38DE"/>
    <w:rsid w:val="009D4136"/>
    <w:rsid w:val="009D6B09"/>
    <w:rsid w:val="009E07E9"/>
    <w:rsid w:val="009E0A45"/>
    <w:rsid w:val="009E0B59"/>
    <w:rsid w:val="009E12DE"/>
    <w:rsid w:val="009E4659"/>
    <w:rsid w:val="009E699E"/>
    <w:rsid w:val="009F0005"/>
    <w:rsid w:val="009F18CB"/>
    <w:rsid w:val="009F29D1"/>
    <w:rsid w:val="009F6AFD"/>
    <w:rsid w:val="00A01D6C"/>
    <w:rsid w:val="00A01DDC"/>
    <w:rsid w:val="00A042C3"/>
    <w:rsid w:val="00A0448D"/>
    <w:rsid w:val="00A055B1"/>
    <w:rsid w:val="00A05B7E"/>
    <w:rsid w:val="00A06D9D"/>
    <w:rsid w:val="00A1094E"/>
    <w:rsid w:val="00A119AB"/>
    <w:rsid w:val="00A121FA"/>
    <w:rsid w:val="00A1281E"/>
    <w:rsid w:val="00A12A69"/>
    <w:rsid w:val="00A1331E"/>
    <w:rsid w:val="00A13D72"/>
    <w:rsid w:val="00A142BB"/>
    <w:rsid w:val="00A143A8"/>
    <w:rsid w:val="00A1489E"/>
    <w:rsid w:val="00A14FC8"/>
    <w:rsid w:val="00A15116"/>
    <w:rsid w:val="00A16367"/>
    <w:rsid w:val="00A16467"/>
    <w:rsid w:val="00A17088"/>
    <w:rsid w:val="00A21407"/>
    <w:rsid w:val="00A21F38"/>
    <w:rsid w:val="00A22DB4"/>
    <w:rsid w:val="00A26A2F"/>
    <w:rsid w:val="00A279FC"/>
    <w:rsid w:val="00A30DE5"/>
    <w:rsid w:val="00A30E2B"/>
    <w:rsid w:val="00A31A43"/>
    <w:rsid w:val="00A340BE"/>
    <w:rsid w:val="00A35A02"/>
    <w:rsid w:val="00A40DD2"/>
    <w:rsid w:val="00A412EE"/>
    <w:rsid w:val="00A4198F"/>
    <w:rsid w:val="00A42F5F"/>
    <w:rsid w:val="00A44106"/>
    <w:rsid w:val="00A45741"/>
    <w:rsid w:val="00A460F6"/>
    <w:rsid w:val="00A479A4"/>
    <w:rsid w:val="00A50F5C"/>
    <w:rsid w:val="00A53920"/>
    <w:rsid w:val="00A53A1E"/>
    <w:rsid w:val="00A55AFC"/>
    <w:rsid w:val="00A576BB"/>
    <w:rsid w:val="00A57C02"/>
    <w:rsid w:val="00A57C47"/>
    <w:rsid w:val="00A60CE0"/>
    <w:rsid w:val="00A6169F"/>
    <w:rsid w:val="00A617A8"/>
    <w:rsid w:val="00A61ED2"/>
    <w:rsid w:val="00A63956"/>
    <w:rsid w:val="00A64989"/>
    <w:rsid w:val="00A65ADD"/>
    <w:rsid w:val="00A666DD"/>
    <w:rsid w:val="00A667E8"/>
    <w:rsid w:val="00A67468"/>
    <w:rsid w:val="00A70766"/>
    <w:rsid w:val="00A72056"/>
    <w:rsid w:val="00A7361F"/>
    <w:rsid w:val="00A76931"/>
    <w:rsid w:val="00A82029"/>
    <w:rsid w:val="00A83758"/>
    <w:rsid w:val="00A84434"/>
    <w:rsid w:val="00A84478"/>
    <w:rsid w:val="00A85033"/>
    <w:rsid w:val="00A85D98"/>
    <w:rsid w:val="00A85FE7"/>
    <w:rsid w:val="00A86591"/>
    <w:rsid w:val="00A94797"/>
    <w:rsid w:val="00A94BD7"/>
    <w:rsid w:val="00A94C10"/>
    <w:rsid w:val="00A96722"/>
    <w:rsid w:val="00A974B5"/>
    <w:rsid w:val="00AA08A8"/>
    <w:rsid w:val="00AA1098"/>
    <w:rsid w:val="00AA1197"/>
    <w:rsid w:val="00AA1D88"/>
    <w:rsid w:val="00AA2AB1"/>
    <w:rsid w:val="00AA3314"/>
    <w:rsid w:val="00AA6272"/>
    <w:rsid w:val="00AB06AE"/>
    <w:rsid w:val="00AB1B9B"/>
    <w:rsid w:val="00AB53E8"/>
    <w:rsid w:val="00AB5972"/>
    <w:rsid w:val="00AB5A3E"/>
    <w:rsid w:val="00AB719F"/>
    <w:rsid w:val="00AC3753"/>
    <w:rsid w:val="00AC5E50"/>
    <w:rsid w:val="00AC6D5F"/>
    <w:rsid w:val="00AD30D0"/>
    <w:rsid w:val="00AD496B"/>
    <w:rsid w:val="00AD7FD6"/>
    <w:rsid w:val="00AE1464"/>
    <w:rsid w:val="00AE20DD"/>
    <w:rsid w:val="00AE25E1"/>
    <w:rsid w:val="00AE416B"/>
    <w:rsid w:val="00AE42CC"/>
    <w:rsid w:val="00AE7688"/>
    <w:rsid w:val="00AF0047"/>
    <w:rsid w:val="00AF00E0"/>
    <w:rsid w:val="00AF0F1B"/>
    <w:rsid w:val="00AF42F9"/>
    <w:rsid w:val="00AF4301"/>
    <w:rsid w:val="00AF51F5"/>
    <w:rsid w:val="00AF66B8"/>
    <w:rsid w:val="00AF67C3"/>
    <w:rsid w:val="00AF7BA7"/>
    <w:rsid w:val="00B01EAD"/>
    <w:rsid w:val="00B01F76"/>
    <w:rsid w:val="00B04F49"/>
    <w:rsid w:val="00B06408"/>
    <w:rsid w:val="00B0783A"/>
    <w:rsid w:val="00B1051B"/>
    <w:rsid w:val="00B10761"/>
    <w:rsid w:val="00B11B5F"/>
    <w:rsid w:val="00B11EDD"/>
    <w:rsid w:val="00B11FAC"/>
    <w:rsid w:val="00B122CC"/>
    <w:rsid w:val="00B1251B"/>
    <w:rsid w:val="00B12FF4"/>
    <w:rsid w:val="00B13158"/>
    <w:rsid w:val="00B132D1"/>
    <w:rsid w:val="00B13992"/>
    <w:rsid w:val="00B152F4"/>
    <w:rsid w:val="00B16E4A"/>
    <w:rsid w:val="00B2000A"/>
    <w:rsid w:val="00B2151D"/>
    <w:rsid w:val="00B21FBF"/>
    <w:rsid w:val="00B24803"/>
    <w:rsid w:val="00B268C4"/>
    <w:rsid w:val="00B2781B"/>
    <w:rsid w:val="00B27EC9"/>
    <w:rsid w:val="00B306BF"/>
    <w:rsid w:val="00B31391"/>
    <w:rsid w:val="00B31B93"/>
    <w:rsid w:val="00B32151"/>
    <w:rsid w:val="00B32EB2"/>
    <w:rsid w:val="00B36DD2"/>
    <w:rsid w:val="00B433C1"/>
    <w:rsid w:val="00B43D79"/>
    <w:rsid w:val="00B44729"/>
    <w:rsid w:val="00B46AFD"/>
    <w:rsid w:val="00B47E6C"/>
    <w:rsid w:val="00B500D9"/>
    <w:rsid w:val="00B507FC"/>
    <w:rsid w:val="00B52D2B"/>
    <w:rsid w:val="00B5391C"/>
    <w:rsid w:val="00B53DB9"/>
    <w:rsid w:val="00B55E60"/>
    <w:rsid w:val="00B60094"/>
    <w:rsid w:val="00B60333"/>
    <w:rsid w:val="00B62E61"/>
    <w:rsid w:val="00B63865"/>
    <w:rsid w:val="00B65512"/>
    <w:rsid w:val="00B65C5F"/>
    <w:rsid w:val="00B66959"/>
    <w:rsid w:val="00B72989"/>
    <w:rsid w:val="00B7380E"/>
    <w:rsid w:val="00B75E4F"/>
    <w:rsid w:val="00B764AF"/>
    <w:rsid w:val="00B7700F"/>
    <w:rsid w:val="00B77B4F"/>
    <w:rsid w:val="00B80308"/>
    <w:rsid w:val="00B81AE9"/>
    <w:rsid w:val="00B81EE2"/>
    <w:rsid w:val="00B82E00"/>
    <w:rsid w:val="00B86C0A"/>
    <w:rsid w:val="00B86E25"/>
    <w:rsid w:val="00B9110D"/>
    <w:rsid w:val="00B913BA"/>
    <w:rsid w:val="00B92C7A"/>
    <w:rsid w:val="00B97BD1"/>
    <w:rsid w:val="00BA0C24"/>
    <w:rsid w:val="00BA0FCB"/>
    <w:rsid w:val="00BA1242"/>
    <w:rsid w:val="00BA20E6"/>
    <w:rsid w:val="00BA2B98"/>
    <w:rsid w:val="00BA5357"/>
    <w:rsid w:val="00BA73AB"/>
    <w:rsid w:val="00BB1574"/>
    <w:rsid w:val="00BB1BDC"/>
    <w:rsid w:val="00BB247A"/>
    <w:rsid w:val="00BB3E9F"/>
    <w:rsid w:val="00BB5EF6"/>
    <w:rsid w:val="00BB6CBF"/>
    <w:rsid w:val="00BC203A"/>
    <w:rsid w:val="00BC2DFE"/>
    <w:rsid w:val="00BC373D"/>
    <w:rsid w:val="00BC4C34"/>
    <w:rsid w:val="00BC7746"/>
    <w:rsid w:val="00BD2B1E"/>
    <w:rsid w:val="00BD499E"/>
    <w:rsid w:val="00BD5169"/>
    <w:rsid w:val="00BD5925"/>
    <w:rsid w:val="00BD6B08"/>
    <w:rsid w:val="00BD72E6"/>
    <w:rsid w:val="00BE10E1"/>
    <w:rsid w:val="00BE2F7A"/>
    <w:rsid w:val="00BE3081"/>
    <w:rsid w:val="00BE4935"/>
    <w:rsid w:val="00BE4C93"/>
    <w:rsid w:val="00BE78FE"/>
    <w:rsid w:val="00BF1CC0"/>
    <w:rsid w:val="00BF52E3"/>
    <w:rsid w:val="00BF595A"/>
    <w:rsid w:val="00BF6945"/>
    <w:rsid w:val="00BF6FF1"/>
    <w:rsid w:val="00BF7C22"/>
    <w:rsid w:val="00C00B79"/>
    <w:rsid w:val="00C00D95"/>
    <w:rsid w:val="00C01265"/>
    <w:rsid w:val="00C03CA0"/>
    <w:rsid w:val="00C06272"/>
    <w:rsid w:val="00C06BD1"/>
    <w:rsid w:val="00C073D9"/>
    <w:rsid w:val="00C10266"/>
    <w:rsid w:val="00C13D67"/>
    <w:rsid w:val="00C15177"/>
    <w:rsid w:val="00C164CE"/>
    <w:rsid w:val="00C16A38"/>
    <w:rsid w:val="00C24009"/>
    <w:rsid w:val="00C25497"/>
    <w:rsid w:val="00C25F11"/>
    <w:rsid w:val="00C26E11"/>
    <w:rsid w:val="00C31063"/>
    <w:rsid w:val="00C31D95"/>
    <w:rsid w:val="00C334DA"/>
    <w:rsid w:val="00C366D7"/>
    <w:rsid w:val="00C366E0"/>
    <w:rsid w:val="00C3736B"/>
    <w:rsid w:val="00C3739C"/>
    <w:rsid w:val="00C3766F"/>
    <w:rsid w:val="00C37DE6"/>
    <w:rsid w:val="00C4179A"/>
    <w:rsid w:val="00C46941"/>
    <w:rsid w:val="00C4723D"/>
    <w:rsid w:val="00C472C0"/>
    <w:rsid w:val="00C5298D"/>
    <w:rsid w:val="00C53D51"/>
    <w:rsid w:val="00C552FD"/>
    <w:rsid w:val="00C570A4"/>
    <w:rsid w:val="00C5747D"/>
    <w:rsid w:val="00C60525"/>
    <w:rsid w:val="00C6268E"/>
    <w:rsid w:val="00C65CD7"/>
    <w:rsid w:val="00C66F06"/>
    <w:rsid w:val="00C67657"/>
    <w:rsid w:val="00C70DC7"/>
    <w:rsid w:val="00C71038"/>
    <w:rsid w:val="00C74C44"/>
    <w:rsid w:val="00C75BF3"/>
    <w:rsid w:val="00C80087"/>
    <w:rsid w:val="00C8018C"/>
    <w:rsid w:val="00C80CC2"/>
    <w:rsid w:val="00C80D1E"/>
    <w:rsid w:val="00C817ED"/>
    <w:rsid w:val="00C86EA0"/>
    <w:rsid w:val="00C8750E"/>
    <w:rsid w:val="00C87A66"/>
    <w:rsid w:val="00C87EEA"/>
    <w:rsid w:val="00C905F0"/>
    <w:rsid w:val="00C9182D"/>
    <w:rsid w:val="00C91CE6"/>
    <w:rsid w:val="00C9225A"/>
    <w:rsid w:val="00C92DAC"/>
    <w:rsid w:val="00C957B7"/>
    <w:rsid w:val="00C9607B"/>
    <w:rsid w:val="00C96520"/>
    <w:rsid w:val="00C96B8A"/>
    <w:rsid w:val="00C97C11"/>
    <w:rsid w:val="00CA0CEC"/>
    <w:rsid w:val="00CA0E6B"/>
    <w:rsid w:val="00CA1192"/>
    <w:rsid w:val="00CA2222"/>
    <w:rsid w:val="00CA5242"/>
    <w:rsid w:val="00CA54E3"/>
    <w:rsid w:val="00CA70B3"/>
    <w:rsid w:val="00CB06FB"/>
    <w:rsid w:val="00CB6610"/>
    <w:rsid w:val="00CB72D3"/>
    <w:rsid w:val="00CC33B4"/>
    <w:rsid w:val="00CC348D"/>
    <w:rsid w:val="00CC47EF"/>
    <w:rsid w:val="00CC4BD0"/>
    <w:rsid w:val="00CC6725"/>
    <w:rsid w:val="00CD1F40"/>
    <w:rsid w:val="00CD2870"/>
    <w:rsid w:val="00CD45C0"/>
    <w:rsid w:val="00CD5128"/>
    <w:rsid w:val="00CD5941"/>
    <w:rsid w:val="00CD63D4"/>
    <w:rsid w:val="00CD7E1C"/>
    <w:rsid w:val="00CE04F4"/>
    <w:rsid w:val="00CE0D76"/>
    <w:rsid w:val="00CE13E1"/>
    <w:rsid w:val="00CE2A73"/>
    <w:rsid w:val="00CE2BFE"/>
    <w:rsid w:val="00CE33D5"/>
    <w:rsid w:val="00CE3B3B"/>
    <w:rsid w:val="00CE4854"/>
    <w:rsid w:val="00CE48AD"/>
    <w:rsid w:val="00CE5C9F"/>
    <w:rsid w:val="00CE64EE"/>
    <w:rsid w:val="00CF0942"/>
    <w:rsid w:val="00CF1409"/>
    <w:rsid w:val="00CF359F"/>
    <w:rsid w:val="00CF3E51"/>
    <w:rsid w:val="00CF560B"/>
    <w:rsid w:val="00CF6661"/>
    <w:rsid w:val="00CF7BD7"/>
    <w:rsid w:val="00D013D9"/>
    <w:rsid w:val="00D027F6"/>
    <w:rsid w:val="00D0305C"/>
    <w:rsid w:val="00D066EE"/>
    <w:rsid w:val="00D077DD"/>
    <w:rsid w:val="00D07AA5"/>
    <w:rsid w:val="00D10FBE"/>
    <w:rsid w:val="00D11060"/>
    <w:rsid w:val="00D11ED9"/>
    <w:rsid w:val="00D12396"/>
    <w:rsid w:val="00D1257D"/>
    <w:rsid w:val="00D12ABF"/>
    <w:rsid w:val="00D15064"/>
    <w:rsid w:val="00D16E7A"/>
    <w:rsid w:val="00D21C14"/>
    <w:rsid w:val="00D22016"/>
    <w:rsid w:val="00D22D98"/>
    <w:rsid w:val="00D23BCB"/>
    <w:rsid w:val="00D24F50"/>
    <w:rsid w:val="00D26836"/>
    <w:rsid w:val="00D270A7"/>
    <w:rsid w:val="00D2748F"/>
    <w:rsid w:val="00D311C3"/>
    <w:rsid w:val="00D32B9A"/>
    <w:rsid w:val="00D32D3E"/>
    <w:rsid w:val="00D347E5"/>
    <w:rsid w:val="00D35235"/>
    <w:rsid w:val="00D3660B"/>
    <w:rsid w:val="00D37731"/>
    <w:rsid w:val="00D409FC"/>
    <w:rsid w:val="00D40AEA"/>
    <w:rsid w:val="00D42826"/>
    <w:rsid w:val="00D45114"/>
    <w:rsid w:val="00D4514B"/>
    <w:rsid w:val="00D4533F"/>
    <w:rsid w:val="00D45912"/>
    <w:rsid w:val="00D472D9"/>
    <w:rsid w:val="00D50869"/>
    <w:rsid w:val="00D51CC9"/>
    <w:rsid w:val="00D5335E"/>
    <w:rsid w:val="00D5372A"/>
    <w:rsid w:val="00D53D2F"/>
    <w:rsid w:val="00D57F1C"/>
    <w:rsid w:val="00D61FD8"/>
    <w:rsid w:val="00D63082"/>
    <w:rsid w:val="00D63B39"/>
    <w:rsid w:val="00D63D46"/>
    <w:rsid w:val="00D63E0B"/>
    <w:rsid w:val="00D64A30"/>
    <w:rsid w:val="00D659B1"/>
    <w:rsid w:val="00D6644D"/>
    <w:rsid w:val="00D6698F"/>
    <w:rsid w:val="00D66D7D"/>
    <w:rsid w:val="00D702D0"/>
    <w:rsid w:val="00D703CE"/>
    <w:rsid w:val="00D73BE7"/>
    <w:rsid w:val="00D7414B"/>
    <w:rsid w:val="00D75DDE"/>
    <w:rsid w:val="00D77ECB"/>
    <w:rsid w:val="00D8073D"/>
    <w:rsid w:val="00D80F12"/>
    <w:rsid w:val="00D81068"/>
    <w:rsid w:val="00D816E6"/>
    <w:rsid w:val="00D83761"/>
    <w:rsid w:val="00D84EA8"/>
    <w:rsid w:val="00D8554C"/>
    <w:rsid w:val="00D855D7"/>
    <w:rsid w:val="00D86503"/>
    <w:rsid w:val="00D86567"/>
    <w:rsid w:val="00D86722"/>
    <w:rsid w:val="00D86835"/>
    <w:rsid w:val="00D8685F"/>
    <w:rsid w:val="00D86C62"/>
    <w:rsid w:val="00D9005E"/>
    <w:rsid w:val="00D9023C"/>
    <w:rsid w:val="00D91108"/>
    <w:rsid w:val="00D91914"/>
    <w:rsid w:val="00D91A0D"/>
    <w:rsid w:val="00D95AEA"/>
    <w:rsid w:val="00D95D9E"/>
    <w:rsid w:val="00D97DFB"/>
    <w:rsid w:val="00DA0787"/>
    <w:rsid w:val="00DA21CB"/>
    <w:rsid w:val="00DA2C45"/>
    <w:rsid w:val="00DA39E3"/>
    <w:rsid w:val="00DA42F7"/>
    <w:rsid w:val="00DB0333"/>
    <w:rsid w:val="00DB0DBA"/>
    <w:rsid w:val="00DB1A20"/>
    <w:rsid w:val="00DB23C8"/>
    <w:rsid w:val="00DB2832"/>
    <w:rsid w:val="00DB4737"/>
    <w:rsid w:val="00DB5037"/>
    <w:rsid w:val="00DB59C4"/>
    <w:rsid w:val="00DB683C"/>
    <w:rsid w:val="00DB7738"/>
    <w:rsid w:val="00DC6A7F"/>
    <w:rsid w:val="00DC77A3"/>
    <w:rsid w:val="00DD00B3"/>
    <w:rsid w:val="00DD19BD"/>
    <w:rsid w:val="00DD1D07"/>
    <w:rsid w:val="00DD1FD9"/>
    <w:rsid w:val="00DD281C"/>
    <w:rsid w:val="00DD3A24"/>
    <w:rsid w:val="00DD3E11"/>
    <w:rsid w:val="00DD42F2"/>
    <w:rsid w:val="00DD44B7"/>
    <w:rsid w:val="00DD49B1"/>
    <w:rsid w:val="00DD61C5"/>
    <w:rsid w:val="00DE263A"/>
    <w:rsid w:val="00DE3066"/>
    <w:rsid w:val="00DE399E"/>
    <w:rsid w:val="00DE4558"/>
    <w:rsid w:val="00DE7AF6"/>
    <w:rsid w:val="00DF02A6"/>
    <w:rsid w:val="00DF3F8B"/>
    <w:rsid w:val="00DF42DF"/>
    <w:rsid w:val="00DF769A"/>
    <w:rsid w:val="00E00179"/>
    <w:rsid w:val="00E02F6B"/>
    <w:rsid w:val="00E06330"/>
    <w:rsid w:val="00E06755"/>
    <w:rsid w:val="00E14950"/>
    <w:rsid w:val="00E14E63"/>
    <w:rsid w:val="00E156E8"/>
    <w:rsid w:val="00E15778"/>
    <w:rsid w:val="00E16355"/>
    <w:rsid w:val="00E16666"/>
    <w:rsid w:val="00E16747"/>
    <w:rsid w:val="00E16C57"/>
    <w:rsid w:val="00E17E11"/>
    <w:rsid w:val="00E2206C"/>
    <w:rsid w:val="00E244EE"/>
    <w:rsid w:val="00E261EC"/>
    <w:rsid w:val="00E262B1"/>
    <w:rsid w:val="00E2692C"/>
    <w:rsid w:val="00E27D4E"/>
    <w:rsid w:val="00E27EF3"/>
    <w:rsid w:val="00E30AC3"/>
    <w:rsid w:val="00E313DE"/>
    <w:rsid w:val="00E32162"/>
    <w:rsid w:val="00E32759"/>
    <w:rsid w:val="00E351D2"/>
    <w:rsid w:val="00E358ED"/>
    <w:rsid w:val="00E35B11"/>
    <w:rsid w:val="00E36A19"/>
    <w:rsid w:val="00E36C33"/>
    <w:rsid w:val="00E41661"/>
    <w:rsid w:val="00E42E7F"/>
    <w:rsid w:val="00E47AAE"/>
    <w:rsid w:val="00E53BC8"/>
    <w:rsid w:val="00E54B09"/>
    <w:rsid w:val="00E5571B"/>
    <w:rsid w:val="00E60B35"/>
    <w:rsid w:val="00E6211F"/>
    <w:rsid w:val="00E621F0"/>
    <w:rsid w:val="00E656EF"/>
    <w:rsid w:val="00E675AE"/>
    <w:rsid w:val="00E70709"/>
    <w:rsid w:val="00E70962"/>
    <w:rsid w:val="00E7132E"/>
    <w:rsid w:val="00E72902"/>
    <w:rsid w:val="00E7327B"/>
    <w:rsid w:val="00E7337D"/>
    <w:rsid w:val="00E73EFC"/>
    <w:rsid w:val="00E751F7"/>
    <w:rsid w:val="00E75481"/>
    <w:rsid w:val="00E764E5"/>
    <w:rsid w:val="00E76523"/>
    <w:rsid w:val="00E76BDB"/>
    <w:rsid w:val="00E7782E"/>
    <w:rsid w:val="00E80508"/>
    <w:rsid w:val="00E81BF5"/>
    <w:rsid w:val="00E842F2"/>
    <w:rsid w:val="00E84F26"/>
    <w:rsid w:val="00E86D92"/>
    <w:rsid w:val="00E91826"/>
    <w:rsid w:val="00E91B78"/>
    <w:rsid w:val="00E9223C"/>
    <w:rsid w:val="00E93FB7"/>
    <w:rsid w:val="00E9455B"/>
    <w:rsid w:val="00E94A87"/>
    <w:rsid w:val="00E9608D"/>
    <w:rsid w:val="00E973E4"/>
    <w:rsid w:val="00EA0FCE"/>
    <w:rsid w:val="00EA1115"/>
    <w:rsid w:val="00EA42CF"/>
    <w:rsid w:val="00EA4942"/>
    <w:rsid w:val="00EA4A23"/>
    <w:rsid w:val="00EA6DA9"/>
    <w:rsid w:val="00EA7B9B"/>
    <w:rsid w:val="00EA7F98"/>
    <w:rsid w:val="00EB01DD"/>
    <w:rsid w:val="00EB11F3"/>
    <w:rsid w:val="00EB2129"/>
    <w:rsid w:val="00EB527F"/>
    <w:rsid w:val="00EB5460"/>
    <w:rsid w:val="00EB5F4F"/>
    <w:rsid w:val="00EB686E"/>
    <w:rsid w:val="00EB7FA8"/>
    <w:rsid w:val="00EC13B4"/>
    <w:rsid w:val="00EC1495"/>
    <w:rsid w:val="00EC39E0"/>
    <w:rsid w:val="00EC5571"/>
    <w:rsid w:val="00EC569A"/>
    <w:rsid w:val="00ED04A4"/>
    <w:rsid w:val="00ED1345"/>
    <w:rsid w:val="00ED31C2"/>
    <w:rsid w:val="00ED36C4"/>
    <w:rsid w:val="00ED40AF"/>
    <w:rsid w:val="00ED56C6"/>
    <w:rsid w:val="00ED67AB"/>
    <w:rsid w:val="00EE0BB4"/>
    <w:rsid w:val="00EE1235"/>
    <w:rsid w:val="00EE2321"/>
    <w:rsid w:val="00EE2931"/>
    <w:rsid w:val="00EE3C71"/>
    <w:rsid w:val="00EE3CC5"/>
    <w:rsid w:val="00EE5FBD"/>
    <w:rsid w:val="00EE6D73"/>
    <w:rsid w:val="00EE778A"/>
    <w:rsid w:val="00EF0522"/>
    <w:rsid w:val="00EF094C"/>
    <w:rsid w:val="00EF1374"/>
    <w:rsid w:val="00EF18E7"/>
    <w:rsid w:val="00EF2676"/>
    <w:rsid w:val="00EF5577"/>
    <w:rsid w:val="00EF5ABB"/>
    <w:rsid w:val="00EF618A"/>
    <w:rsid w:val="00EF708B"/>
    <w:rsid w:val="00F0105D"/>
    <w:rsid w:val="00F028FA"/>
    <w:rsid w:val="00F108E9"/>
    <w:rsid w:val="00F10C87"/>
    <w:rsid w:val="00F10F06"/>
    <w:rsid w:val="00F115C3"/>
    <w:rsid w:val="00F129FE"/>
    <w:rsid w:val="00F1332E"/>
    <w:rsid w:val="00F133DA"/>
    <w:rsid w:val="00F14410"/>
    <w:rsid w:val="00F145FB"/>
    <w:rsid w:val="00F14836"/>
    <w:rsid w:val="00F15A00"/>
    <w:rsid w:val="00F17FE6"/>
    <w:rsid w:val="00F22900"/>
    <w:rsid w:val="00F22E08"/>
    <w:rsid w:val="00F22ECA"/>
    <w:rsid w:val="00F23581"/>
    <w:rsid w:val="00F237CA"/>
    <w:rsid w:val="00F2623A"/>
    <w:rsid w:val="00F334B5"/>
    <w:rsid w:val="00F33E4F"/>
    <w:rsid w:val="00F34A9C"/>
    <w:rsid w:val="00F3514C"/>
    <w:rsid w:val="00F35903"/>
    <w:rsid w:val="00F408FF"/>
    <w:rsid w:val="00F40FBE"/>
    <w:rsid w:val="00F41902"/>
    <w:rsid w:val="00F425AB"/>
    <w:rsid w:val="00F42CE4"/>
    <w:rsid w:val="00F44EA5"/>
    <w:rsid w:val="00F450E2"/>
    <w:rsid w:val="00F45751"/>
    <w:rsid w:val="00F45C05"/>
    <w:rsid w:val="00F515B6"/>
    <w:rsid w:val="00F51CAB"/>
    <w:rsid w:val="00F52D76"/>
    <w:rsid w:val="00F531E4"/>
    <w:rsid w:val="00F53234"/>
    <w:rsid w:val="00F53D7B"/>
    <w:rsid w:val="00F54DAC"/>
    <w:rsid w:val="00F566EA"/>
    <w:rsid w:val="00F60F0A"/>
    <w:rsid w:val="00F626A2"/>
    <w:rsid w:val="00F65E6E"/>
    <w:rsid w:val="00F6752D"/>
    <w:rsid w:val="00F67929"/>
    <w:rsid w:val="00F70570"/>
    <w:rsid w:val="00F70F68"/>
    <w:rsid w:val="00F7489A"/>
    <w:rsid w:val="00F74BC6"/>
    <w:rsid w:val="00F74DB0"/>
    <w:rsid w:val="00F7732C"/>
    <w:rsid w:val="00F778F3"/>
    <w:rsid w:val="00F83F55"/>
    <w:rsid w:val="00F85EA5"/>
    <w:rsid w:val="00F90B61"/>
    <w:rsid w:val="00F917EB"/>
    <w:rsid w:val="00F91825"/>
    <w:rsid w:val="00F935E0"/>
    <w:rsid w:val="00F9395F"/>
    <w:rsid w:val="00F94DFA"/>
    <w:rsid w:val="00F95914"/>
    <w:rsid w:val="00F95AC7"/>
    <w:rsid w:val="00F96F2F"/>
    <w:rsid w:val="00FA0F54"/>
    <w:rsid w:val="00FA29B4"/>
    <w:rsid w:val="00FA3035"/>
    <w:rsid w:val="00FA4F92"/>
    <w:rsid w:val="00FA65D1"/>
    <w:rsid w:val="00FA78D3"/>
    <w:rsid w:val="00FB163B"/>
    <w:rsid w:val="00FB198A"/>
    <w:rsid w:val="00FB4B03"/>
    <w:rsid w:val="00FB58CD"/>
    <w:rsid w:val="00FB5E56"/>
    <w:rsid w:val="00FC2775"/>
    <w:rsid w:val="00FC3AAF"/>
    <w:rsid w:val="00FC44DF"/>
    <w:rsid w:val="00FC4A5A"/>
    <w:rsid w:val="00FD1C58"/>
    <w:rsid w:val="00FD4A04"/>
    <w:rsid w:val="00FD4A96"/>
    <w:rsid w:val="00FD5806"/>
    <w:rsid w:val="00FD622E"/>
    <w:rsid w:val="00FE0BF7"/>
    <w:rsid w:val="00FE1EA1"/>
    <w:rsid w:val="00FE2DE9"/>
    <w:rsid w:val="00FE3054"/>
    <w:rsid w:val="00FE3233"/>
    <w:rsid w:val="00FE36EE"/>
    <w:rsid w:val="00FE41C4"/>
    <w:rsid w:val="00FE7E6E"/>
    <w:rsid w:val="00FF0148"/>
    <w:rsid w:val="00FF03BE"/>
    <w:rsid w:val="00FF1A9B"/>
    <w:rsid w:val="00FF2C94"/>
    <w:rsid w:val="00FF3B69"/>
    <w:rsid w:val="00FF472D"/>
    <w:rsid w:val="00FF6314"/>
    <w:rsid w:val="00FF714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687EC"/>
  <w15:docId w15:val="{E6789277-7A09-414D-93DA-2D53A669E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Dotum" w:hAnsi="Arial" w:cs="Arial"/>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A383C"/>
    <w:pPr>
      <w:spacing w:after="200" w:line="288" w:lineRule="auto"/>
    </w:pPr>
    <w:rPr>
      <w:sz w:val="22"/>
      <w:szCs w:val="22"/>
    </w:rPr>
  </w:style>
  <w:style w:type="paragraph" w:styleId="Naslov1">
    <w:name w:val="heading 1"/>
    <w:basedOn w:val="Naslov"/>
    <w:next w:val="Navaden"/>
    <w:link w:val="Naslov1Znak"/>
    <w:qFormat/>
    <w:rsid w:val="0027135A"/>
    <w:pPr>
      <w:pageBreakBefore/>
      <w:numPr>
        <w:numId w:val="1"/>
      </w:numPr>
      <w:spacing w:after="240"/>
      <w:ind w:left="357" w:hanging="357"/>
      <w:outlineLvl w:val="0"/>
    </w:pPr>
  </w:style>
  <w:style w:type="paragraph" w:styleId="Naslov2">
    <w:name w:val="heading 2"/>
    <w:aliases w:val="Heading 2 Char1,Heading 2 Char Char"/>
    <w:basedOn w:val="Naslov"/>
    <w:next w:val="Navaden"/>
    <w:link w:val="Naslov2Znak"/>
    <w:unhideWhenUsed/>
    <w:qFormat/>
    <w:rsid w:val="00A460F6"/>
    <w:pPr>
      <w:keepNext/>
      <w:numPr>
        <w:ilvl w:val="1"/>
        <w:numId w:val="1"/>
      </w:numPr>
      <w:spacing w:before="240" w:after="240"/>
      <w:ind w:left="720" w:hanging="720"/>
      <w:outlineLvl w:val="1"/>
    </w:pPr>
    <w:rPr>
      <w:rFonts w:ascii="Tahoma" w:hAnsi="Tahoma"/>
      <w:color w:val="526DB0"/>
      <w:sz w:val="36"/>
      <w:szCs w:val="36"/>
    </w:rPr>
  </w:style>
  <w:style w:type="paragraph" w:styleId="Naslov3">
    <w:name w:val="heading 3"/>
    <w:aliases w:val="Heading 3 Char"/>
    <w:basedOn w:val="Naslov2"/>
    <w:next w:val="Navaden"/>
    <w:link w:val="Naslov3Znak"/>
    <w:unhideWhenUsed/>
    <w:qFormat/>
    <w:rsid w:val="00CC4BD0"/>
    <w:pPr>
      <w:numPr>
        <w:ilvl w:val="2"/>
      </w:numPr>
      <w:tabs>
        <w:tab w:val="left" w:pos="1134"/>
      </w:tabs>
      <w:ind w:left="505" w:hanging="505"/>
      <w:outlineLvl w:val="2"/>
    </w:pPr>
    <w:rPr>
      <w:caps w:val="0"/>
      <w:color w:val="0070C0"/>
      <w:sz w:val="32"/>
      <w:szCs w:val="32"/>
    </w:rPr>
  </w:style>
  <w:style w:type="paragraph" w:styleId="Naslov4">
    <w:name w:val="heading 4"/>
    <w:basedOn w:val="Navaden"/>
    <w:next w:val="Navaden"/>
    <w:link w:val="Naslov4Znak"/>
    <w:unhideWhenUsed/>
    <w:qFormat/>
    <w:pPr>
      <w:keepNext/>
      <w:keepLines/>
      <w:spacing w:before="200" w:after="0"/>
      <w:outlineLvl w:val="3"/>
    </w:pPr>
    <w:rPr>
      <w:rFonts w:ascii="Arial Black" w:eastAsia="HYGothic-Extra" w:hAnsi="Arial Black" w:cs="Tahoma"/>
      <w:bCs/>
      <w:i/>
      <w:iCs/>
      <w:color w:val="7A7A7A"/>
    </w:rPr>
  </w:style>
  <w:style w:type="paragraph" w:styleId="Naslov5">
    <w:name w:val="heading 5"/>
    <w:basedOn w:val="Navaden"/>
    <w:next w:val="Navaden"/>
    <w:link w:val="Naslov5Znak"/>
    <w:unhideWhenUsed/>
    <w:qFormat/>
    <w:pPr>
      <w:keepNext/>
      <w:keepLines/>
      <w:spacing w:before="200" w:after="0"/>
      <w:outlineLvl w:val="4"/>
    </w:pPr>
    <w:rPr>
      <w:rFonts w:eastAsia="HYGothic-Extra" w:cs="Tahoma"/>
      <w:b/>
      <w:color w:val="5B5B5B"/>
    </w:rPr>
  </w:style>
  <w:style w:type="paragraph" w:styleId="Naslov6">
    <w:name w:val="heading 6"/>
    <w:basedOn w:val="Navaden"/>
    <w:next w:val="Navaden"/>
    <w:link w:val="Naslov6Znak"/>
    <w:unhideWhenUsed/>
    <w:qFormat/>
    <w:pPr>
      <w:keepNext/>
      <w:keepLines/>
      <w:spacing w:before="200" w:after="0"/>
      <w:outlineLvl w:val="5"/>
    </w:pPr>
    <w:rPr>
      <w:rFonts w:ascii="Arial Black" w:eastAsia="HYGothic-Extra" w:hAnsi="Arial Black" w:cs="Tahoma"/>
      <w:i/>
      <w:iCs/>
      <w:color w:val="5B5B5B"/>
    </w:rPr>
  </w:style>
  <w:style w:type="paragraph" w:styleId="Naslov7">
    <w:name w:val="heading 7"/>
    <w:basedOn w:val="Navaden"/>
    <w:next w:val="Navaden"/>
    <w:link w:val="Naslov7Znak"/>
    <w:unhideWhenUsed/>
    <w:qFormat/>
    <w:pPr>
      <w:keepNext/>
      <w:keepLines/>
      <w:spacing w:before="200" w:after="0"/>
      <w:outlineLvl w:val="6"/>
    </w:pPr>
    <w:rPr>
      <w:rFonts w:eastAsia="HYGothic-Extra" w:cs="Tahoma"/>
      <w:b/>
      <w:iCs/>
      <w:color w:val="D1282E"/>
    </w:rPr>
  </w:style>
  <w:style w:type="paragraph" w:styleId="Naslov8">
    <w:name w:val="heading 8"/>
    <w:basedOn w:val="Navaden"/>
    <w:next w:val="Navaden"/>
    <w:link w:val="Naslov8Znak"/>
    <w:unhideWhenUsed/>
    <w:qFormat/>
    <w:pPr>
      <w:keepNext/>
      <w:keepLines/>
      <w:spacing w:before="200" w:after="0"/>
      <w:outlineLvl w:val="7"/>
    </w:pPr>
    <w:rPr>
      <w:rFonts w:ascii="Arial Black" w:eastAsia="HYGothic-Extra" w:hAnsi="Arial Black" w:cs="Tahoma"/>
      <w:color w:val="7A7A7A"/>
      <w:sz w:val="20"/>
      <w:szCs w:val="20"/>
    </w:rPr>
  </w:style>
  <w:style w:type="paragraph" w:styleId="Naslov9">
    <w:name w:val="heading 9"/>
    <w:basedOn w:val="Navaden"/>
    <w:next w:val="Navaden"/>
    <w:link w:val="Naslov9Znak"/>
    <w:unhideWhenUsed/>
    <w:qFormat/>
    <w:pPr>
      <w:keepNext/>
      <w:keepLines/>
      <w:spacing w:before="200" w:after="0"/>
      <w:outlineLvl w:val="8"/>
    </w:pPr>
    <w:rPr>
      <w:rFonts w:ascii="Arial Black" w:eastAsia="HYGothic-Extra" w:hAnsi="Arial Black" w:cs="Tahoma"/>
      <w:i/>
      <w:iCs/>
      <w:color w:val="5B5B5B"/>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27135A"/>
    <w:rPr>
      <w:rFonts w:ascii="Arial Black" w:eastAsia="HYGothic-Extra" w:hAnsi="Arial Black" w:cs="Tahoma"/>
      <w:caps/>
      <w:color w:val="000000"/>
      <w:spacing w:val="-20"/>
      <w:kern w:val="28"/>
      <w:sz w:val="44"/>
      <w:szCs w:val="44"/>
    </w:rPr>
  </w:style>
  <w:style w:type="character" w:customStyle="1" w:styleId="Naslov2Znak">
    <w:name w:val="Naslov 2 Znak"/>
    <w:aliases w:val="Heading 2 Char1 Znak,Heading 2 Char Char Znak"/>
    <w:link w:val="Naslov2"/>
    <w:rsid w:val="00A460F6"/>
    <w:rPr>
      <w:rFonts w:ascii="Tahoma" w:eastAsia="HYGothic-Extra" w:hAnsi="Tahoma" w:cs="Tahoma"/>
      <w:caps/>
      <w:color w:val="526DB0"/>
      <w:spacing w:val="-20"/>
      <w:kern w:val="28"/>
      <w:sz w:val="36"/>
      <w:szCs w:val="36"/>
    </w:rPr>
  </w:style>
  <w:style w:type="character" w:customStyle="1" w:styleId="Naslov3Znak">
    <w:name w:val="Naslov 3 Znak"/>
    <w:aliases w:val="Heading 3 Char Znak"/>
    <w:link w:val="Naslov3"/>
    <w:rsid w:val="00CC4BD0"/>
    <w:rPr>
      <w:rFonts w:ascii="Arial Black" w:eastAsia="HYGothic-Extra" w:hAnsi="Arial Black" w:cs="Tahoma"/>
      <w:color w:val="0070C0"/>
      <w:spacing w:val="-20"/>
      <w:kern w:val="28"/>
      <w:sz w:val="32"/>
      <w:szCs w:val="32"/>
    </w:rPr>
  </w:style>
  <w:style w:type="character" w:customStyle="1" w:styleId="Naslov4Znak">
    <w:name w:val="Naslov 4 Znak"/>
    <w:link w:val="Naslov4"/>
    <w:uiPriority w:val="9"/>
    <w:semiHidden/>
    <w:rPr>
      <w:rFonts w:ascii="Arial Black" w:eastAsia="HYGothic-Extra" w:hAnsi="Arial Black" w:cs="Tahoma"/>
      <w:bCs/>
      <w:i/>
      <w:iCs/>
      <w:color w:val="7A7A7A"/>
    </w:rPr>
  </w:style>
  <w:style w:type="character" w:customStyle="1" w:styleId="Naslov5Znak">
    <w:name w:val="Naslov 5 Znak"/>
    <w:link w:val="Naslov5"/>
    <w:uiPriority w:val="9"/>
    <w:semiHidden/>
    <w:rPr>
      <w:rFonts w:eastAsia="HYGothic-Extra" w:cs="Tahoma"/>
      <w:b/>
      <w:color w:val="5B5B5B"/>
    </w:rPr>
  </w:style>
  <w:style w:type="character" w:customStyle="1" w:styleId="Naslov6Znak">
    <w:name w:val="Naslov 6 Znak"/>
    <w:link w:val="Naslov6"/>
    <w:rPr>
      <w:rFonts w:ascii="Arial Black" w:eastAsia="HYGothic-Extra" w:hAnsi="Arial Black" w:cs="Tahoma"/>
      <w:i/>
      <w:iCs/>
      <w:color w:val="5B5B5B"/>
    </w:rPr>
  </w:style>
  <w:style w:type="character" w:customStyle="1" w:styleId="Naslov7Znak">
    <w:name w:val="Naslov 7 Znak"/>
    <w:link w:val="Naslov7"/>
    <w:rPr>
      <w:rFonts w:eastAsia="HYGothic-Extra" w:cs="Tahoma"/>
      <w:b/>
      <w:iCs/>
      <w:color w:val="D1282E"/>
    </w:rPr>
  </w:style>
  <w:style w:type="character" w:customStyle="1" w:styleId="Naslov8Znak">
    <w:name w:val="Naslov 8 Znak"/>
    <w:link w:val="Naslov8"/>
    <w:rPr>
      <w:rFonts w:ascii="Arial Black" w:eastAsia="HYGothic-Extra" w:hAnsi="Arial Black" w:cs="Tahoma"/>
      <w:color w:val="7A7A7A"/>
      <w:sz w:val="20"/>
      <w:szCs w:val="20"/>
    </w:rPr>
  </w:style>
  <w:style w:type="character" w:customStyle="1" w:styleId="Naslov9Znak">
    <w:name w:val="Naslov 9 Znak"/>
    <w:link w:val="Naslov9"/>
    <w:rPr>
      <w:rFonts w:ascii="Arial Black" w:eastAsia="HYGothic-Extra" w:hAnsi="Arial Black" w:cs="Tahoma"/>
      <w:i/>
      <w:iCs/>
      <w:color w:val="5B5B5B"/>
      <w:sz w:val="20"/>
      <w:szCs w:val="20"/>
    </w:rPr>
  </w:style>
  <w:style w:type="paragraph" w:styleId="Napis">
    <w:name w:val="caption"/>
    <w:basedOn w:val="Navaden"/>
    <w:next w:val="Navaden"/>
    <w:unhideWhenUsed/>
    <w:qFormat/>
    <w:pPr>
      <w:spacing w:line="240" w:lineRule="auto"/>
    </w:pPr>
    <w:rPr>
      <w:bCs/>
      <w:caps/>
      <w:color w:val="7A7A7A"/>
      <w:sz w:val="18"/>
      <w:szCs w:val="18"/>
    </w:rPr>
  </w:style>
  <w:style w:type="paragraph" w:styleId="Naslov">
    <w:name w:val="Title"/>
    <w:basedOn w:val="Navaden"/>
    <w:next w:val="Navaden"/>
    <w:link w:val="NaslovZnak"/>
    <w:qFormat/>
    <w:rsid w:val="00614C77"/>
    <w:pPr>
      <w:spacing w:before="120" w:after="60" w:line="240" w:lineRule="auto"/>
      <w:contextualSpacing/>
    </w:pPr>
    <w:rPr>
      <w:rFonts w:ascii="Arial Black" w:eastAsia="HYGothic-Extra" w:hAnsi="Arial Black" w:cs="Tahoma"/>
      <w:caps/>
      <w:color w:val="000000"/>
      <w:spacing w:val="-20"/>
      <w:kern w:val="28"/>
      <w:sz w:val="44"/>
      <w:szCs w:val="44"/>
    </w:rPr>
  </w:style>
  <w:style w:type="character" w:customStyle="1" w:styleId="NaslovZnak">
    <w:name w:val="Naslov Znak"/>
    <w:link w:val="Naslov"/>
    <w:rsid w:val="00614C77"/>
    <w:rPr>
      <w:rFonts w:ascii="Arial Black" w:eastAsia="HYGothic-Extra" w:hAnsi="Arial Black" w:cs="Tahoma"/>
      <w:caps/>
      <w:color w:val="000000"/>
      <w:spacing w:val="-20"/>
      <w:kern w:val="28"/>
      <w:sz w:val="44"/>
      <w:szCs w:val="44"/>
    </w:rPr>
  </w:style>
  <w:style w:type="paragraph" w:styleId="Podnaslov">
    <w:name w:val="Subtitle"/>
    <w:basedOn w:val="Navaden"/>
    <w:next w:val="Navaden"/>
    <w:link w:val="PodnaslovZnak"/>
    <w:uiPriority w:val="11"/>
    <w:qFormat/>
    <w:pPr>
      <w:numPr>
        <w:ilvl w:val="1"/>
      </w:numPr>
    </w:pPr>
    <w:rPr>
      <w:rFonts w:ascii="Arial Black" w:eastAsia="HYGothic-Extra" w:hAnsi="Arial Black" w:cs="Tahoma"/>
      <w:iCs/>
      <w:caps/>
      <w:color w:val="D1282E"/>
      <w:sz w:val="36"/>
      <w:szCs w:val="24"/>
    </w:rPr>
  </w:style>
  <w:style w:type="character" w:customStyle="1" w:styleId="PodnaslovZnak">
    <w:name w:val="Podnaslov Znak"/>
    <w:link w:val="Podnaslov"/>
    <w:uiPriority w:val="11"/>
    <w:rPr>
      <w:rFonts w:ascii="Arial Black" w:eastAsia="HYGothic-Extra" w:hAnsi="Arial Black" w:cs="Tahoma"/>
      <w:iCs/>
      <w:caps/>
      <w:color w:val="D1282E"/>
      <w:sz w:val="36"/>
      <w:szCs w:val="24"/>
    </w:rPr>
  </w:style>
  <w:style w:type="character" w:styleId="Krepko">
    <w:name w:val="Strong"/>
    <w:uiPriority w:val="22"/>
    <w:qFormat/>
    <w:rPr>
      <w:b/>
      <w:bCs/>
    </w:rPr>
  </w:style>
  <w:style w:type="character" w:styleId="Poudarek">
    <w:name w:val="Emphasis"/>
    <w:uiPriority w:val="20"/>
    <w:qFormat/>
    <w:rPr>
      <w:i/>
      <w:iCs/>
    </w:rPr>
  </w:style>
  <w:style w:type="paragraph" w:styleId="Brezrazmikov">
    <w:name w:val="No Spacing"/>
    <w:link w:val="BrezrazmikovZnak"/>
    <w:uiPriority w:val="1"/>
    <w:qFormat/>
    <w:rsid w:val="00F60F0A"/>
    <w:pPr>
      <w:jc w:val="both"/>
    </w:pPr>
    <w:rPr>
      <w:sz w:val="22"/>
      <w:szCs w:val="22"/>
    </w:rPr>
  </w:style>
  <w:style w:type="character" w:customStyle="1" w:styleId="BrezrazmikovZnak">
    <w:name w:val="Brez razmikov Znak"/>
    <w:basedOn w:val="Privzetapisavaodstavka"/>
    <w:link w:val="Brezrazmikov"/>
    <w:uiPriority w:val="1"/>
    <w:rsid w:val="00F60F0A"/>
  </w:style>
  <w:style w:type="paragraph" w:styleId="Odstavekseznama">
    <w:name w:val="List Paragraph"/>
    <w:basedOn w:val="Navaden"/>
    <w:link w:val="OdstavekseznamaZnak"/>
    <w:uiPriority w:val="34"/>
    <w:qFormat/>
    <w:pPr>
      <w:ind w:left="720"/>
      <w:contextualSpacing/>
    </w:pPr>
  </w:style>
  <w:style w:type="paragraph" w:styleId="Citat">
    <w:name w:val="Quote"/>
    <w:basedOn w:val="Navaden"/>
    <w:next w:val="Navaden"/>
    <w:link w:val="CitatZnak"/>
    <w:uiPriority w:val="29"/>
    <w:qFormat/>
    <w:pPr>
      <w:spacing w:line="360" w:lineRule="auto"/>
    </w:pPr>
    <w:rPr>
      <w:i/>
      <w:iCs/>
      <w:color w:val="7A7A7A"/>
      <w:sz w:val="28"/>
    </w:rPr>
  </w:style>
  <w:style w:type="character" w:customStyle="1" w:styleId="CitatZnak">
    <w:name w:val="Citat Znak"/>
    <w:link w:val="Citat"/>
    <w:uiPriority w:val="29"/>
    <w:rPr>
      <w:i/>
      <w:iCs/>
      <w:color w:val="7A7A7A"/>
      <w:sz w:val="28"/>
    </w:rPr>
  </w:style>
  <w:style w:type="paragraph" w:styleId="Intenzivencitat">
    <w:name w:val="Intense Quote"/>
    <w:basedOn w:val="Navaden"/>
    <w:next w:val="Navaden"/>
    <w:link w:val="IntenzivencitatZnak"/>
    <w:uiPriority w:val="30"/>
    <w:qFormat/>
    <w:pPr>
      <w:pBdr>
        <w:top w:val="single" w:sz="36" w:space="5" w:color="000000"/>
        <w:bottom w:val="single" w:sz="18" w:space="5" w:color="D1282E"/>
      </w:pBdr>
      <w:spacing w:before="200" w:after="280" w:line="360" w:lineRule="auto"/>
    </w:pPr>
    <w:rPr>
      <w:b/>
      <w:bCs/>
      <w:i/>
      <w:iCs/>
      <w:color w:val="7F7F7F"/>
      <w:sz w:val="26"/>
    </w:rPr>
  </w:style>
  <w:style w:type="character" w:customStyle="1" w:styleId="IntenzivencitatZnak">
    <w:name w:val="Intenziven citat Znak"/>
    <w:link w:val="Intenzivencitat"/>
    <w:uiPriority w:val="30"/>
    <w:rPr>
      <w:b/>
      <w:bCs/>
      <w:i/>
      <w:iCs/>
      <w:color w:val="7F7F7F"/>
      <w:sz w:val="26"/>
    </w:rPr>
  </w:style>
  <w:style w:type="character" w:styleId="Neenpoudarek">
    <w:name w:val="Subtle Emphasis"/>
    <w:uiPriority w:val="19"/>
    <w:qFormat/>
    <w:rPr>
      <w:i/>
      <w:iCs/>
      <w:color w:val="7A7A7A"/>
    </w:rPr>
  </w:style>
  <w:style w:type="character" w:styleId="Intenzivenpoudarek">
    <w:name w:val="Intense Emphasis"/>
    <w:uiPriority w:val="21"/>
    <w:qFormat/>
    <w:rPr>
      <w:b/>
      <w:bCs/>
      <w:i/>
      <w:iCs/>
      <w:color w:val="D1282E"/>
    </w:rPr>
  </w:style>
  <w:style w:type="character" w:styleId="Neensklic">
    <w:name w:val="Subtle Reference"/>
    <w:uiPriority w:val="31"/>
    <w:qFormat/>
    <w:rPr>
      <w:rFonts w:ascii="Arial" w:hAnsi="Arial"/>
      <w:smallCaps/>
      <w:color w:val="F5C201"/>
      <w:sz w:val="22"/>
      <w:u w:val="none"/>
    </w:rPr>
  </w:style>
  <w:style w:type="character" w:styleId="Intenzivensklic">
    <w:name w:val="Intense Reference"/>
    <w:uiPriority w:val="32"/>
    <w:qFormat/>
    <w:rPr>
      <w:rFonts w:ascii="Arial" w:hAnsi="Arial"/>
      <w:b/>
      <w:bCs/>
      <w:caps/>
      <w:color w:val="F5C201"/>
      <w:spacing w:val="5"/>
      <w:sz w:val="22"/>
      <w:u w:val="single"/>
    </w:rPr>
  </w:style>
  <w:style w:type="character" w:styleId="Naslovknjige">
    <w:name w:val="Book Title"/>
    <w:uiPriority w:val="33"/>
    <w:qFormat/>
    <w:rPr>
      <w:rFonts w:ascii="Arial" w:hAnsi="Arial"/>
      <w:b/>
      <w:bCs/>
      <w:caps/>
      <w:color w:val="3D3D3D"/>
      <w:spacing w:val="5"/>
      <w:sz w:val="22"/>
    </w:rPr>
  </w:style>
  <w:style w:type="paragraph" w:styleId="NaslovTOC">
    <w:name w:val="TOC Heading"/>
    <w:basedOn w:val="Naslov1"/>
    <w:next w:val="Navaden"/>
    <w:uiPriority w:val="39"/>
    <w:unhideWhenUsed/>
    <w:qFormat/>
    <w:pPr>
      <w:outlineLvl w:val="9"/>
    </w:pPr>
  </w:style>
  <w:style w:type="paragraph" w:styleId="Besedilooblaka">
    <w:name w:val="Balloon Text"/>
    <w:basedOn w:val="Navaden"/>
    <w:link w:val="BesedilooblakaZnak"/>
    <w:uiPriority w:val="99"/>
    <w:semiHidden/>
    <w:unhideWhenUsed/>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Pr>
      <w:rFonts w:ascii="Tahoma" w:hAnsi="Tahoma" w:cs="Tahoma"/>
      <w:sz w:val="16"/>
      <w:szCs w:val="16"/>
    </w:rPr>
  </w:style>
  <w:style w:type="character" w:styleId="Besedilooznabemesta">
    <w:name w:val="Placeholder Text"/>
    <w:uiPriority w:val="99"/>
    <w:rPr>
      <w:color w:val="808080"/>
    </w:rPr>
  </w:style>
  <w:style w:type="paragraph" w:styleId="Glava">
    <w:name w:val="header"/>
    <w:aliases w:val=" Char,E-PVO-glava,body txt,Glava Znak Znak Znak Znak,Glava Znak Znak Znak Znak Znak,Glava Znak Znak Znak,Glava Znak Znak Znak Znak Znak Znak Znak Znak Znak Znak Znak Znak Znak Zn Znak,Glava Znak Znak Znak Znak Znak Znak Znak Znak Znak Znak Znak"/>
    <w:basedOn w:val="Navaden"/>
    <w:link w:val="GlavaZnak"/>
    <w:uiPriority w:val="99"/>
    <w:unhideWhenUsed/>
    <w:pPr>
      <w:tabs>
        <w:tab w:val="center" w:pos="4680"/>
        <w:tab w:val="right" w:pos="9360"/>
      </w:tabs>
      <w:spacing w:after="0" w:line="240" w:lineRule="auto"/>
    </w:pPr>
  </w:style>
  <w:style w:type="character" w:customStyle="1" w:styleId="GlavaZnak">
    <w:name w:val="Glava Znak"/>
    <w:aliases w:val=" Char Znak,E-PVO-glava Znak,body txt Znak,Glava Znak Znak Znak Znak Znak1,Glava Znak Znak Znak Znak Znak Znak,Glava Znak Znak Znak Znak1,Glava Znak Znak Znak Znak Znak Znak Znak Znak Znak Znak Znak Znak Znak Zn Znak Znak"/>
    <w:basedOn w:val="Privzetapisavaodstavka"/>
    <w:link w:val="Glava"/>
    <w:uiPriority w:val="99"/>
  </w:style>
  <w:style w:type="paragraph" w:styleId="Noga">
    <w:name w:val="footer"/>
    <w:aliases w:val="Footer-PR"/>
    <w:basedOn w:val="Navaden"/>
    <w:link w:val="NogaZnak"/>
    <w:uiPriority w:val="99"/>
    <w:unhideWhenUsed/>
    <w:qFormat/>
    <w:pPr>
      <w:tabs>
        <w:tab w:val="center" w:pos="4680"/>
        <w:tab w:val="right" w:pos="9360"/>
      </w:tabs>
      <w:spacing w:after="0" w:line="240" w:lineRule="auto"/>
    </w:pPr>
  </w:style>
  <w:style w:type="character" w:customStyle="1" w:styleId="NogaZnak">
    <w:name w:val="Noga Znak"/>
    <w:aliases w:val="Footer-PR Znak"/>
    <w:basedOn w:val="Privzetapisavaodstavka"/>
    <w:link w:val="Noga"/>
    <w:uiPriority w:val="99"/>
  </w:style>
  <w:style w:type="character" w:styleId="Hiperpovezava">
    <w:name w:val="Hyperlink"/>
    <w:uiPriority w:val="99"/>
    <w:unhideWhenUsed/>
    <w:rsid w:val="00B24803"/>
    <w:rPr>
      <w:color w:val="00B0F0"/>
      <w:u w:val="single"/>
    </w:rPr>
  </w:style>
  <w:style w:type="paragraph" w:customStyle="1" w:styleId="Naslovtabele">
    <w:name w:val="Naslov tabele"/>
    <w:basedOn w:val="Odstavekseznama"/>
    <w:qFormat/>
    <w:rsid w:val="006F439A"/>
    <w:pPr>
      <w:keepNext/>
      <w:numPr>
        <w:numId w:val="3"/>
      </w:numPr>
      <w:spacing w:after="60"/>
      <w:jc w:val="both"/>
    </w:pPr>
    <w:rPr>
      <w:color w:val="0070C0"/>
      <w:u w:val="single" w:color="000000"/>
    </w:rPr>
  </w:style>
  <w:style w:type="table" w:styleId="Tabelamrea4poudarek2">
    <w:name w:val="Grid Table 4 Accent 2"/>
    <w:basedOn w:val="Navadnatabela"/>
    <w:uiPriority w:val="49"/>
    <w:rsid w:val="00C66F06"/>
    <w:tblPr>
      <w:tblStyleRowBandSize w:val="1"/>
      <w:tblStyleColBandSize w:val="1"/>
      <w:tblBorders>
        <w:top w:val="single" w:sz="4" w:space="0" w:color="FEDD61"/>
        <w:left w:val="single" w:sz="4" w:space="0" w:color="FEDD61"/>
        <w:bottom w:val="single" w:sz="4" w:space="0" w:color="FEDD61"/>
        <w:right w:val="single" w:sz="4" w:space="0" w:color="FEDD61"/>
        <w:insideH w:val="single" w:sz="4" w:space="0" w:color="FEDD61"/>
        <w:insideV w:val="single" w:sz="4" w:space="0" w:color="FEDD61"/>
      </w:tblBorders>
    </w:tblPr>
    <w:tblStylePr w:type="firstRow">
      <w:rPr>
        <w:b/>
        <w:bCs/>
        <w:color w:val="FFFFFF"/>
      </w:rPr>
      <w:tblPr/>
      <w:tcPr>
        <w:tcBorders>
          <w:top w:val="single" w:sz="4" w:space="0" w:color="F5C201"/>
          <w:left w:val="single" w:sz="4" w:space="0" w:color="F5C201"/>
          <w:bottom w:val="single" w:sz="4" w:space="0" w:color="F5C201"/>
          <w:right w:val="single" w:sz="4" w:space="0" w:color="F5C201"/>
          <w:insideH w:val="nil"/>
          <w:insideV w:val="nil"/>
        </w:tcBorders>
        <w:shd w:val="clear" w:color="auto" w:fill="F5C201"/>
      </w:tcPr>
    </w:tblStylePr>
    <w:tblStylePr w:type="lastRow">
      <w:rPr>
        <w:b/>
        <w:bCs/>
      </w:rPr>
      <w:tblPr/>
      <w:tcPr>
        <w:tcBorders>
          <w:top w:val="double" w:sz="4" w:space="0" w:color="F5C201"/>
        </w:tcBorders>
      </w:tcPr>
    </w:tblStylePr>
    <w:tblStylePr w:type="firstCol">
      <w:rPr>
        <w:b/>
        <w:bCs/>
      </w:rPr>
    </w:tblStylePr>
    <w:tblStylePr w:type="lastCol">
      <w:rPr>
        <w:b/>
        <w:bCs/>
      </w:rPr>
    </w:tblStylePr>
    <w:tblStylePr w:type="band1Vert">
      <w:tblPr/>
      <w:tcPr>
        <w:shd w:val="clear" w:color="auto" w:fill="FEF3CA"/>
      </w:tcPr>
    </w:tblStylePr>
    <w:tblStylePr w:type="band1Horz">
      <w:tblPr/>
      <w:tcPr>
        <w:shd w:val="clear" w:color="auto" w:fill="FEF3CA"/>
      </w:tcPr>
    </w:tblStylePr>
  </w:style>
  <w:style w:type="table" w:styleId="Tabelamrea4poudarek5">
    <w:name w:val="Grid Table 4 Accent 5"/>
    <w:basedOn w:val="Navadnatabela"/>
    <w:uiPriority w:val="49"/>
    <w:rsid w:val="00C66F06"/>
    <w:tblPr>
      <w:tblStyleRowBandSize w:val="1"/>
      <w:tblStyleColBandSize w:val="1"/>
      <w:tblBorders>
        <w:top w:val="single" w:sz="4" w:space="0" w:color="EA9B7B"/>
        <w:left w:val="single" w:sz="4" w:space="0" w:color="EA9B7B"/>
        <w:bottom w:val="single" w:sz="4" w:space="0" w:color="EA9B7B"/>
        <w:right w:val="single" w:sz="4" w:space="0" w:color="EA9B7B"/>
        <w:insideH w:val="single" w:sz="4" w:space="0" w:color="EA9B7B"/>
        <w:insideV w:val="single" w:sz="4" w:space="0" w:color="EA9B7B"/>
      </w:tblBorders>
    </w:tblPr>
    <w:tblStylePr w:type="firstRow">
      <w:rPr>
        <w:b/>
        <w:bCs/>
        <w:color w:val="FFFFFF"/>
      </w:rPr>
      <w:tblPr/>
      <w:tcPr>
        <w:tcBorders>
          <w:top w:val="single" w:sz="4" w:space="0" w:color="DC5924"/>
          <w:left w:val="single" w:sz="4" w:space="0" w:color="DC5924"/>
          <w:bottom w:val="single" w:sz="4" w:space="0" w:color="DC5924"/>
          <w:right w:val="single" w:sz="4" w:space="0" w:color="DC5924"/>
          <w:insideH w:val="nil"/>
          <w:insideV w:val="nil"/>
        </w:tcBorders>
        <w:shd w:val="clear" w:color="auto" w:fill="DC5924"/>
      </w:tcPr>
    </w:tblStylePr>
    <w:tblStylePr w:type="lastRow">
      <w:rPr>
        <w:b/>
        <w:bCs/>
      </w:rPr>
      <w:tblPr/>
      <w:tcPr>
        <w:tcBorders>
          <w:top w:val="double" w:sz="4" w:space="0" w:color="DC5924"/>
        </w:tcBorders>
      </w:tcPr>
    </w:tblStylePr>
    <w:tblStylePr w:type="firstCol">
      <w:rPr>
        <w:b/>
        <w:bCs/>
      </w:rPr>
    </w:tblStylePr>
    <w:tblStylePr w:type="lastCol">
      <w:rPr>
        <w:b/>
        <w:bCs/>
      </w:rPr>
    </w:tblStylePr>
    <w:tblStylePr w:type="band1Vert">
      <w:tblPr/>
      <w:tcPr>
        <w:shd w:val="clear" w:color="auto" w:fill="F8DDD3"/>
      </w:tcPr>
    </w:tblStylePr>
    <w:tblStylePr w:type="band1Horz">
      <w:tblPr/>
      <w:tcPr>
        <w:shd w:val="clear" w:color="auto" w:fill="F8DDD3"/>
      </w:tcPr>
    </w:tblStylePr>
  </w:style>
  <w:style w:type="paragraph" w:customStyle="1" w:styleId="Naslovslik">
    <w:name w:val="Naslov slik"/>
    <w:basedOn w:val="Brezrazmikov"/>
    <w:qFormat/>
    <w:rsid w:val="002E6A92"/>
    <w:pPr>
      <w:keepNext/>
      <w:numPr>
        <w:numId w:val="2"/>
      </w:numPr>
      <w:spacing w:after="60"/>
      <w:ind w:left="714" w:hanging="357"/>
    </w:pPr>
    <w:rPr>
      <w:color w:val="00B0F0"/>
      <w:u w:val="single" w:color="000000"/>
    </w:rPr>
  </w:style>
  <w:style w:type="table" w:customStyle="1" w:styleId="Tanja">
    <w:name w:val="Tanja"/>
    <w:basedOn w:val="Navadnatabela"/>
    <w:uiPriority w:val="99"/>
    <w:qFormat/>
    <w:rsid w:val="008F1FFC"/>
    <w:pPr>
      <w:jc w:val="center"/>
    </w:pPr>
    <w:rPr>
      <w:rFonts w:ascii="Candara" w:eastAsia="Calibri" w:hAnsi="Candara" w:cs="Times New Roman"/>
    </w:rPr>
    <w:tblP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Pr>
    <w:tcPr>
      <w:shd w:val="clear" w:color="auto" w:fill="auto"/>
      <w:vAlign w:val="center"/>
    </w:tcPr>
    <w:tblStylePr w:type="firstRow">
      <w:pPr>
        <w:jc w:val="center"/>
      </w:pPr>
      <w:rPr>
        <w:rFonts w:ascii="Segoe UI Symbol" w:hAnsi="Segoe UI Symbol"/>
        <w:b/>
        <w:color w:val="FFFFFF"/>
        <w:sz w:val="22"/>
      </w:rPr>
      <w:tblPr/>
      <w:tcPr>
        <w:shd w:val="clear" w:color="auto" w:fill="4F81BD"/>
      </w:tcPr>
    </w:tblStylePr>
    <w:tblStylePr w:type="firstCol">
      <w:tblPr/>
      <w:tcPr>
        <w:shd w:val="clear" w:color="auto" w:fill="DBE5F1"/>
      </w:tcPr>
    </w:tblStylePr>
    <w:tblStylePr w:type="lastCol">
      <w:tblPr/>
      <w:tcPr>
        <w:shd w:val="clear" w:color="auto" w:fill="DBE5F1"/>
      </w:tcPr>
    </w:tblStylePr>
  </w:style>
  <w:style w:type="table" w:styleId="Tabelamrea">
    <w:name w:val="Table Grid"/>
    <w:basedOn w:val="Navadnatabela"/>
    <w:unhideWhenUsed/>
    <w:rsid w:val="009C72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temnamrea5poudarek5">
    <w:name w:val="Grid Table 5 Dark Accent 5"/>
    <w:basedOn w:val="Navadnatabela"/>
    <w:uiPriority w:val="50"/>
    <w:rsid w:val="009C725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8DDD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DC592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DC592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DC592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DC5924"/>
      </w:tcPr>
    </w:tblStylePr>
    <w:tblStylePr w:type="band1Vert">
      <w:tblPr/>
      <w:tcPr>
        <w:shd w:val="clear" w:color="auto" w:fill="F1BCA7"/>
      </w:tcPr>
    </w:tblStylePr>
    <w:tblStylePr w:type="band1Horz">
      <w:tblPr/>
      <w:tcPr>
        <w:shd w:val="clear" w:color="auto" w:fill="F1BCA7"/>
      </w:tcPr>
    </w:tblStyle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nhideWhenUsed/>
    <w:rsid w:val="00454BE6"/>
    <w:pPr>
      <w:spacing w:after="0" w:line="240" w:lineRule="auto"/>
    </w:pPr>
    <w:rPr>
      <w:rFonts w:ascii="Times New Roman" w:eastAsia="Times New Roman" w:hAnsi="Times New Roman" w:cs="Times New Roman"/>
      <w:sz w:val="20"/>
      <w:szCs w:val="20"/>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link w:val="Sprotnaopomba-besedilo"/>
    <w:uiPriority w:val="99"/>
    <w:rsid w:val="00454BE6"/>
    <w:rPr>
      <w:rFonts w:ascii="Times New Roman" w:eastAsia="Times New Roman" w:hAnsi="Times New Roman" w:cs="Times New Roman"/>
      <w:sz w:val="20"/>
      <w:szCs w:val="20"/>
    </w:rPr>
  </w:style>
  <w:style w:type="character" w:styleId="Sprotnaopomba-sklic">
    <w:name w:val="footnote reference"/>
    <w:aliases w:val="Footnote symbol,Footnote,Fussnota"/>
    <w:unhideWhenUsed/>
    <w:rsid w:val="00454BE6"/>
    <w:rPr>
      <w:vertAlign w:val="superscript"/>
    </w:rPr>
  </w:style>
  <w:style w:type="table" w:styleId="Tabelasvetlamrea1poudarek5">
    <w:name w:val="Grid Table 1 Light Accent 5"/>
    <w:basedOn w:val="Navadnatabela"/>
    <w:uiPriority w:val="46"/>
    <w:rsid w:val="00454BE6"/>
    <w:tblPr>
      <w:tblStyleRowBandSize w:val="1"/>
      <w:tblStyleColBandSize w:val="1"/>
      <w:tblBorders>
        <w:top w:val="single" w:sz="4" w:space="0" w:color="F1BCA7"/>
        <w:left w:val="single" w:sz="4" w:space="0" w:color="F1BCA7"/>
        <w:bottom w:val="single" w:sz="4" w:space="0" w:color="F1BCA7"/>
        <w:right w:val="single" w:sz="4" w:space="0" w:color="F1BCA7"/>
        <w:insideH w:val="single" w:sz="4" w:space="0" w:color="F1BCA7"/>
        <w:insideV w:val="single" w:sz="4" w:space="0" w:color="F1BCA7"/>
      </w:tblBorders>
    </w:tblPr>
    <w:tblStylePr w:type="firstRow">
      <w:rPr>
        <w:b/>
        <w:bCs/>
      </w:rPr>
      <w:tblPr/>
      <w:tcPr>
        <w:tcBorders>
          <w:bottom w:val="single" w:sz="12" w:space="0" w:color="EA9B7B"/>
        </w:tcBorders>
      </w:tcPr>
    </w:tblStylePr>
    <w:tblStylePr w:type="lastRow">
      <w:rPr>
        <w:b/>
        <w:bCs/>
      </w:rPr>
      <w:tblPr/>
      <w:tcPr>
        <w:tcBorders>
          <w:top w:val="double" w:sz="2" w:space="0" w:color="EA9B7B"/>
        </w:tcBorders>
      </w:tcPr>
    </w:tblStylePr>
    <w:tblStylePr w:type="firstCol">
      <w:rPr>
        <w:b/>
        <w:bCs/>
      </w:rPr>
    </w:tblStylePr>
    <w:tblStylePr w:type="lastCol">
      <w:rPr>
        <w:b/>
        <w:bCs/>
      </w:rPr>
    </w:tblStylePr>
  </w:style>
  <w:style w:type="paragraph" w:styleId="Telobesedila2">
    <w:name w:val="Body Text 2"/>
    <w:basedOn w:val="Navaden"/>
    <w:link w:val="Telobesedila2Znak"/>
    <w:rsid w:val="00F935E0"/>
    <w:pPr>
      <w:widowControl w:val="0"/>
      <w:spacing w:after="0" w:line="240" w:lineRule="auto"/>
      <w:ind w:right="-58"/>
      <w:jc w:val="both"/>
    </w:pPr>
    <w:rPr>
      <w:rFonts w:eastAsia="Calibri"/>
      <w:sz w:val="20"/>
      <w:szCs w:val="20"/>
    </w:rPr>
  </w:style>
  <w:style w:type="character" w:customStyle="1" w:styleId="Telobesedila2Znak">
    <w:name w:val="Telo besedila 2 Znak"/>
    <w:link w:val="Telobesedila2"/>
    <w:rsid w:val="00F935E0"/>
    <w:rPr>
      <w:rFonts w:ascii="Arial" w:eastAsia="Calibri" w:hAnsi="Arial" w:cs="Arial"/>
      <w:sz w:val="20"/>
      <w:szCs w:val="20"/>
    </w:rPr>
  </w:style>
  <w:style w:type="paragraph" w:styleId="Kazalovsebine1">
    <w:name w:val="toc 1"/>
    <w:basedOn w:val="Navaden"/>
    <w:next w:val="Navaden"/>
    <w:autoRedefine/>
    <w:uiPriority w:val="39"/>
    <w:unhideWhenUsed/>
    <w:rsid w:val="00EF618A"/>
    <w:pPr>
      <w:spacing w:after="100"/>
    </w:pPr>
  </w:style>
  <w:style w:type="paragraph" w:styleId="Kazalovsebine2">
    <w:name w:val="toc 2"/>
    <w:basedOn w:val="Navaden"/>
    <w:next w:val="Navaden"/>
    <w:autoRedefine/>
    <w:uiPriority w:val="39"/>
    <w:unhideWhenUsed/>
    <w:rsid w:val="00EF618A"/>
    <w:pPr>
      <w:spacing w:after="100"/>
      <w:ind w:left="220"/>
    </w:pPr>
  </w:style>
  <w:style w:type="paragraph" w:styleId="Kazalovsebine3">
    <w:name w:val="toc 3"/>
    <w:basedOn w:val="Navaden"/>
    <w:next w:val="Navaden"/>
    <w:autoRedefine/>
    <w:uiPriority w:val="39"/>
    <w:unhideWhenUsed/>
    <w:rsid w:val="00EF618A"/>
    <w:pPr>
      <w:spacing w:after="100"/>
      <w:ind w:left="440"/>
    </w:pPr>
  </w:style>
  <w:style w:type="character" w:customStyle="1" w:styleId="apple-converted-space">
    <w:name w:val="apple-converted-space"/>
    <w:basedOn w:val="Privzetapisavaodstavka"/>
    <w:rsid w:val="00C817ED"/>
  </w:style>
  <w:style w:type="table" w:styleId="Tabelamrea4poudarek3">
    <w:name w:val="Grid Table 4 Accent 3"/>
    <w:basedOn w:val="Navadnatabela"/>
    <w:uiPriority w:val="49"/>
    <w:rsid w:val="00D12ABF"/>
    <w:tblPr>
      <w:tblStyleRowBandSize w:val="1"/>
      <w:tblStyleColBandSize w:val="1"/>
      <w:tblBorders>
        <w:top w:val="single" w:sz="4" w:space="0" w:color="97A7CF"/>
        <w:left w:val="single" w:sz="4" w:space="0" w:color="97A7CF"/>
        <w:bottom w:val="single" w:sz="4" w:space="0" w:color="97A7CF"/>
        <w:right w:val="single" w:sz="4" w:space="0" w:color="97A7CF"/>
        <w:insideH w:val="single" w:sz="4" w:space="0" w:color="97A7CF"/>
        <w:insideV w:val="single" w:sz="4" w:space="0" w:color="97A7CF"/>
      </w:tblBorders>
    </w:tblPr>
    <w:tblStylePr w:type="firstRow">
      <w:rPr>
        <w:b/>
        <w:bCs/>
        <w:color w:val="FFFFFF"/>
      </w:rPr>
      <w:tblPr/>
      <w:tcPr>
        <w:tcBorders>
          <w:top w:val="single" w:sz="4" w:space="0" w:color="526DB0"/>
          <w:left w:val="single" w:sz="4" w:space="0" w:color="526DB0"/>
          <w:bottom w:val="single" w:sz="4" w:space="0" w:color="526DB0"/>
          <w:right w:val="single" w:sz="4" w:space="0" w:color="526DB0"/>
          <w:insideH w:val="nil"/>
          <w:insideV w:val="nil"/>
        </w:tcBorders>
        <w:shd w:val="clear" w:color="auto" w:fill="526DB0"/>
      </w:tcPr>
    </w:tblStylePr>
    <w:tblStylePr w:type="lastRow">
      <w:rPr>
        <w:b/>
        <w:bCs/>
      </w:rPr>
      <w:tblPr/>
      <w:tcPr>
        <w:tcBorders>
          <w:top w:val="double" w:sz="4" w:space="0" w:color="526DB0"/>
        </w:tcBorders>
      </w:tcPr>
    </w:tblStylePr>
    <w:tblStylePr w:type="firstCol">
      <w:rPr>
        <w:b/>
        <w:bCs/>
      </w:rPr>
    </w:tblStylePr>
    <w:tblStylePr w:type="lastCol">
      <w:rPr>
        <w:b/>
        <w:bCs/>
      </w:rPr>
    </w:tblStylePr>
    <w:tblStylePr w:type="band1Vert">
      <w:tblPr/>
      <w:tcPr>
        <w:shd w:val="clear" w:color="auto" w:fill="DCE1EF"/>
      </w:tcPr>
    </w:tblStylePr>
    <w:tblStylePr w:type="band1Horz">
      <w:tblPr/>
      <w:tcPr>
        <w:shd w:val="clear" w:color="auto" w:fill="DCE1EF"/>
      </w:tcPr>
    </w:tblStylePr>
  </w:style>
  <w:style w:type="table" w:styleId="Tabelamrea4poudarek4">
    <w:name w:val="Grid Table 4 Accent 4"/>
    <w:basedOn w:val="Navadnatabela"/>
    <w:uiPriority w:val="49"/>
    <w:rsid w:val="00312A2D"/>
    <w:tblPr>
      <w:tblStyleRowBandSize w:val="1"/>
      <w:tblStyleColBandSize w:val="1"/>
      <w:tblBorders>
        <w:top w:val="single" w:sz="4" w:space="0" w:color="C1C2CD"/>
        <w:left w:val="single" w:sz="4" w:space="0" w:color="C1C2CD"/>
        <w:bottom w:val="single" w:sz="4" w:space="0" w:color="C1C2CD"/>
        <w:right w:val="single" w:sz="4" w:space="0" w:color="C1C2CD"/>
        <w:insideH w:val="single" w:sz="4" w:space="0" w:color="C1C2CD"/>
        <w:insideV w:val="single" w:sz="4" w:space="0" w:color="C1C2CD"/>
      </w:tblBorders>
    </w:tblPr>
    <w:tblStylePr w:type="firstRow">
      <w:rPr>
        <w:b/>
        <w:bCs/>
        <w:color w:val="FFFFFF"/>
      </w:rPr>
      <w:tblPr/>
      <w:tcPr>
        <w:tcBorders>
          <w:top w:val="single" w:sz="4" w:space="0" w:color="989AAC"/>
          <w:left w:val="single" w:sz="4" w:space="0" w:color="989AAC"/>
          <w:bottom w:val="single" w:sz="4" w:space="0" w:color="989AAC"/>
          <w:right w:val="single" w:sz="4" w:space="0" w:color="989AAC"/>
          <w:insideH w:val="nil"/>
          <w:insideV w:val="nil"/>
        </w:tcBorders>
        <w:shd w:val="clear" w:color="auto" w:fill="989AAC"/>
      </w:tcPr>
    </w:tblStylePr>
    <w:tblStylePr w:type="lastRow">
      <w:rPr>
        <w:b/>
        <w:bCs/>
      </w:rPr>
      <w:tblPr/>
      <w:tcPr>
        <w:tcBorders>
          <w:top w:val="double" w:sz="4" w:space="0" w:color="989AAC"/>
        </w:tcBorders>
      </w:tcPr>
    </w:tblStylePr>
    <w:tblStylePr w:type="firstCol">
      <w:rPr>
        <w:b/>
        <w:bCs/>
      </w:rPr>
    </w:tblStylePr>
    <w:tblStylePr w:type="lastCol">
      <w:rPr>
        <w:b/>
        <w:bCs/>
      </w:rPr>
    </w:tblStylePr>
    <w:tblStylePr w:type="band1Vert">
      <w:tblPr/>
      <w:tcPr>
        <w:shd w:val="clear" w:color="auto" w:fill="EAEAEE"/>
      </w:tcPr>
    </w:tblStylePr>
    <w:tblStylePr w:type="band1Horz">
      <w:tblPr/>
      <w:tcPr>
        <w:shd w:val="clear" w:color="auto" w:fill="EAEAEE"/>
      </w:tcPr>
    </w:tblStylePr>
  </w:style>
  <w:style w:type="table" w:styleId="Tabelasvetlamrea1poudarek4">
    <w:name w:val="Grid Table 1 Light Accent 4"/>
    <w:basedOn w:val="Navadnatabela"/>
    <w:uiPriority w:val="46"/>
    <w:rsid w:val="009874F7"/>
    <w:tblPr>
      <w:tblStyleRowBandSize w:val="1"/>
      <w:tblStyleColBandSize w:val="1"/>
      <w:tblBorders>
        <w:top w:val="single" w:sz="4" w:space="0" w:color="D5D6DD"/>
        <w:left w:val="single" w:sz="4" w:space="0" w:color="D5D6DD"/>
        <w:bottom w:val="single" w:sz="4" w:space="0" w:color="D5D6DD"/>
        <w:right w:val="single" w:sz="4" w:space="0" w:color="D5D6DD"/>
        <w:insideH w:val="single" w:sz="4" w:space="0" w:color="D5D6DD"/>
        <w:insideV w:val="single" w:sz="4" w:space="0" w:color="D5D6DD"/>
      </w:tblBorders>
    </w:tblPr>
    <w:tblStylePr w:type="firstRow">
      <w:rPr>
        <w:b/>
        <w:bCs/>
      </w:rPr>
      <w:tblPr/>
      <w:tcPr>
        <w:tcBorders>
          <w:bottom w:val="single" w:sz="12" w:space="0" w:color="C1C2CD"/>
        </w:tcBorders>
      </w:tcPr>
    </w:tblStylePr>
    <w:tblStylePr w:type="lastRow">
      <w:rPr>
        <w:b/>
        <w:bCs/>
      </w:rPr>
      <w:tblPr/>
      <w:tcPr>
        <w:tcBorders>
          <w:top w:val="double" w:sz="2" w:space="0" w:color="C1C2CD"/>
        </w:tcBorders>
      </w:tcPr>
    </w:tblStylePr>
    <w:tblStylePr w:type="firstCol">
      <w:rPr>
        <w:b/>
        <w:bCs/>
      </w:rPr>
    </w:tblStylePr>
    <w:tblStylePr w:type="lastCol">
      <w:rPr>
        <w:b/>
        <w:bCs/>
      </w:rPr>
    </w:tblStylePr>
  </w:style>
  <w:style w:type="table" w:styleId="Tabelamrea2poudarek6">
    <w:name w:val="Grid Table 2 Accent 6"/>
    <w:basedOn w:val="Navadnatabela"/>
    <w:uiPriority w:val="47"/>
    <w:rsid w:val="00A01DDC"/>
    <w:tblPr>
      <w:tblStyleRowBandSize w:val="1"/>
      <w:tblStyleColBandSize w:val="1"/>
      <w:tblBorders>
        <w:top w:val="single" w:sz="2" w:space="0" w:color="D2D1BD"/>
        <w:bottom w:val="single" w:sz="2" w:space="0" w:color="D2D1BD"/>
        <w:insideH w:val="single" w:sz="2" w:space="0" w:color="D2D1BD"/>
        <w:insideV w:val="single" w:sz="2" w:space="0" w:color="D2D1BD"/>
      </w:tblBorders>
    </w:tblPr>
    <w:tblStylePr w:type="firstRow">
      <w:rPr>
        <w:b/>
        <w:bCs/>
      </w:rPr>
      <w:tblPr/>
      <w:tcPr>
        <w:tcBorders>
          <w:top w:val="nil"/>
          <w:bottom w:val="single" w:sz="12" w:space="0" w:color="D2D1BD"/>
          <w:insideH w:val="nil"/>
          <w:insideV w:val="nil"/>
        </w:tcBorders>
        <w:shd w:val="clear" w:color="auto" w:fill="FFFFFF"/>
      </w:tcPr>
    </w:tblStylePr>
    <w:tblStylePr w:type="lastRow">
      <w:rPr>
        <w:b/>
        <w:bCs/>
      </w:rPr>
      <w:tblPr/>
      <w:tcPr>
        <w:tcBorders>
          <w:top w:val="double" w:sz="2" w:space="0" w:color="D2D1B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0EFE9"/>
      </w:tcPr>
    </w:tblStylePr>
    <w:tblStylePr w:type="band1Horz">
      <w:tblPr/>
      <w:tcPr>
        <w:shd w:val="clear" w:color="auto" w:fill="F0EFE9"/>
      </w:tcPr>
    </w:tblStylePr>
  </w:style>
  <w:style w:type="table" w:styleId="Tabelasvetlamrea1poudarek3">
    <w:name w:val="Grid Table 1 Light Accent 3"/>
    <w:basedOn w:val="Navadnatabela"/>
    <w:uiPriority w:val="46"/>
    <w:rsid w:val="00E02F6B"/>
    <w:tblPr>
      <w:tblStyleRowBandSize w:val="1"/>
      <w:tblStyleColBandSize w:val="1"/>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
    <w:tblStylePr w:type="firstRow">
      <w:rPr>
        <w:b/>
        <w:bCs/>
      </w:rPr>
      <w:tblPr/>
      <w:tcPr>
        <w:tcBorders>
          <w:bottom w:val="single" w:sz="12" w:space="0" w:color="97A7CF"/>
        </w:tcBorders>
      </w:tcPr>
    </w:tblStylePr>
    <w:tblStylePr w:type="lastRow">
      <w:rPr>
        <w:b/>
        <w:bCs/>
      </w:rPr>
      <w:tblPr/>
      <w:tcPr>
        <w:tcBorders>
          <w:top w:val="double" w:sz="2" w:space="0" w:color="97A7CF"/>
        </w:tcBorders>
      </w:tcPr>
    </w:tblStylePr>
    <w:tblStylePr w:type="firstCol">
      <w:rPr>
        <w:b/>
        <w:bCs/>
      </w:rPr>
    </w:tblStylePr>
    <w:tblStylePr w:type="lastCol">
      <w:rPr>
        <w:b/>
        <w:bCs/>
      </w:rPr>
    </w:tblStylePr>
  </w:style>
  <w:style w:type="table" w:styleId="Tabelasvetlamrea1poudarek1">
    <w:name w:val="Grid Table 1 Light Accent 1"/>
    <w:basedOn w:val="Navadnatabela"/>
    <w:uiPriority w:val="46"/>
    <w:rsid w:val="00C00B7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AFAFAF"/>
        </w:tcBorders>
      </w:tcPr>
    </w:tblStylePr>
    <w:tblStylePr w:type="lastRow">
      <w:rPr>
        <w:b/>
        <w:bCs/>
      </w:rPr>
      <w:tblPr/>
      <w:tcPr>
        <w:tcBorders>
          <w:top w:val="double" w:sz="2" w:space="0" w:color="AFAFAF"/>
        </w:tcBorders>
      </w:tcPr>
    </w:tblStylePr>
    <w:tblStylePr w:type="firstCol">
      <w:rPr>
        <w:b/>
        <w:bCs/>
      </w:rPr>
    </w:tblStylePr>
    <w:tblStylePr w:type="lastCol">
      <w:rPr>
        <w:b/>
        <w:bCs/>
      </w:rPr>
    </w:tblStylePr>
  </w:style>
  <w:style w:type="character" w:customStyle="1" w:styleId="Nerazreenaomemba1">
    <w:name w:val="Nerazrešena omemba1"/>
    <w:uiPriority w:val="99"/>
    <w:unhideWhenUsed/>
    <w:rsid w:val="000A2D4D"/>
    <w:rPr>
      <w:color w:val="808080"/>
      <w:shd w:val="clear" w:color="auto" w:fill="E6E6E6"/>
    </w:rPr>
  </w:style>
  <w:style w:type="paragraph" w:customStyle="1" w:styleId="Default">
    <w:name w:val="Default"/>
    <w:rsid w:val="00AE1464"/>
    <w:pPr>
      <w:autoSpaceDE w:val="0"/>
      <w:autoSpaceDN w:val="0"/>
      <w:adjustRightInd w:val="0"/>
    </w:pPr>
    <w:rPr>
      <w:rFonts w:ascii="Calibri" w:hAnsi="Calibri" w:cs="Calibri"/>
      <w:color w:val="000000"/>
      <w:sz w:val="24"/>
      <w:szCs w:val="24"/>
    </w:rPr>
  </w:style>
  <w:style w:type="paragraph" w:customStyle="1" w:styleId="Vir">
    <w:name w:val="Vir"/>
    <w:basedOn w:val="Brezrazmikov"/>
    <w:qFormat/>
    <w:rsid w:val="00D6644D"/>
    <w:pPr>
      <w:ind w:left="356"/>
    </w:pPr>
    <w:rPr>
      <w:bCs/>
      <w:sz w:val="20"/>
      <w:szCs w:val="20"/>
    </w:rPr>
  </w:style>
  <w:style w:type="table" w:styleId="Tabelasvetlamrea1poudarek6">
    <w:name w:val="Grid Table 1 Light Accent 6"/>
    <w:basedOn w:val="Navadnatabela"/>
    <w:uiPriority w:val="46"/>
    <w:rsid w:val="00043F24"/>
    <w:tblPr>
      <w:tblStyleRowBandSize w:val="1"/>
      <w:tblStyleColBandSize w:val="1"/>
      <w:tblBorders>
        <w:top w:val="single" w:sz="4" w:space="0" w:color="E1E0D3"/>
        <w:left w:val="single" w:sz="4" w:space="0" w:color="E1E0D3"/>
        <w:bottom w:val="single" w:sz="4" w:space="0" w:color="E1E0D3"/>
        <w:right w:val="single" w:sz="4" w:space="0" w:color="E1E0D3"/>
        <w:insideH w:val="single" w:sz="4" w:space="0" w:color="E1E0D3"/>
        <w:insideV w:val="single" w:sz="4" w:space="0" w:color="E1E0D3"/>
      </w:tblBorders>
    </w:tblPr>
    <w:tblStylePr w:type="firstRow">
      <w:rPr>
        <w:b/>
        <w:bCs/>
      </w:rPr>
      <w:tblPr/>
      <w:tcPr>
        <w:tcBorders>
          <w:bottom w:val="single" w:sz="12" w:space="0" w:color="D2D1BD"/>
        </w:tcBorders>
      </w:tcPr>
    </w:tblStylePr>
    <w:tblStylePr w:type="lastRow">
      <w:rPr>
        <w:b/>
        <w:bCs/>
      </w:rPr>
      <w:tblPr/>
      <w:tcPr>
        <w:tcBorders>
          <w:top w:val="double" w:sz="2" w:space="0" w:color="D2D1BD"/>
        </w:tcBorders>
      </w:tcPr>
    </w:tblStylePr>
    <w:tblStylePr w:type="firstCol">
      <w:rPr>
        <w:b/>
        <w:bCs/>
      </w:rPr>
    </w:tblStylePr>
    <w:tblStylePr w:type="lastCol">
      <w:rPr>
        <w:b/>
        <w:bCs/>
      </w:rPr>
    </w:tblStylePr>
  </w:style>
  <w:style w:type="paragraph" w:styleId="Telobesedila">
    <w:name w:val="Body Text"/>
    <w:basedOn w:val="Navaden"/>
    <w:link w:val="TelobesedilaZnak"/>
    <w:unhideWhenUsed/>
    <w:rsid w:val="00E27EF3"/>
    <w:pPr>
      <w:spacing w:after="120"/>
    </w:pPr>
  </w:style>
  <w:style w:type="character" w:customStyle="1" w:styleId="TelobesedilaZnak">
    <w:name w:val="Telo besedila Znak"/>
    <w:basedOn w:val="Privzetapisavaodstavka"/>
    <w:link w:val="Telobesedila"/>
    <w:rsid w:val="00E27EF3"/>
  </w:style>
  <w:style w:type="paragraph" w:styleId="Telobesedila-zamik2">
    <w:name w:val="Body Text Indent 2"/>
    <w:basedOn w:val="Navaden"/>
    <w:link w:val="Telobesedila-zamik2Znak"/>
    <w:uiPriority w:val="99"/>
    <w:semiHidden/>
    <w:unhideWhenUsed/>
    <w:rsid w:val="003D47A1"/>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3D47A1"/>
  </w:style>
  <w:style w:type="table" w:styleId="Navadnatabela1">
    <w:name w:val="Plain Table 1"/>
    <w:basedOn w:val="Navadnatabela"/>
    <w:uiPriority w:val="41"/>
    <w:rsid w:val="00043B6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azivlistine">
    <w:name w:val="Naziv listine"/>
    <w:basedOn w:val="Navaden"/>
    <w:qFormat/>
    <w:rsid w:val="00487499"/>
    <w:pPr>
      <w:spacing w:after="0" w:line="280" w:lineRule="atLeast"/>
      <w:jc w:val="center"/>
    </w:pPr>
    <w:rPr>
      <w:rFonts w:eastAsia="Times New Roman"/>
      <w:b/>
      <w:color w:val="70AD47"/>
      <w:sz w:val="28"/>
      <w:szCs w:val="28"/>
    </w:rPr>
  </w:style>
  <w:style w:type="paragraph" w:customStyle="1" w:styleId="Textbody">
    <w:name w:val="Text body"/>
    <w:basedOn w:val="Navaden"/>
    <w:rsid w:val="00F14410"/>
    <w:pPr>
      <w:suppressAutoHyphens/>
      <w:autoSpaceDN w:val="0"/>
      <w:spacing w:after="140" w:line="276" w:lineRule="auto"/>
      <w:textAlignment w:val="baseline"/>
    </w:pPr>
    <w:rPr>
      <w:rFonts w:ascii="Liberation Serif" w:eastAsia="NSimSun" w:hAnsi="Liberation Serif" w:cs="Lucida Sans"/>
      <w:kern w:val="3"/>
      <w:sz w:val="24"/>
      <w:szCs w:val="24"/>
      <w:lang w:eastAsia="zh-CN" w:bidi="hi-IN"/>
    </w:rPr>
  </w:style>
  <w:style w:type="character" w:styleId="Pripombasklic">
    <w:name w:val="annotation reference"/>
    <w:uiPriority w:val="99"/>
    <w:unhideWhenUsed/>
    <w:rsid w:val="00F14410"/>
    <w:rPr>
      <w:sz w:val="16"/>
      <w:szCs w:val="16"/>
    </w:rPr>
  </w:style>
  <w:style w:type="paragraph" w:styleId="Pripombabesedilo">
    <w:name w:val="annotation text"/>
    <w:basedOn w:val="Navaden"/>
    <w:link w:val="PripombabesediloZnak"/>
    <w:uiPriority w:val="99"/>
    <w:semiHidden/>
    <w:unhideWhenUsed/>
    <w:rsid w:val="00F14410"/>
    <w:pPr>
      <w:suppressAutoHyphens/>
      <w:autoSpaceDN w:val="0"/>
      <w:spacing w:after="0" w:line="240" w:lineRule="auto"/>
      <w:textAlignment w:val="baseline"/>
    </w:pPr>
    <w:rPr>
      <w:rFonts w:ascii="Liberation Serif" w:eastAsia="NSimSun" w:hAnsi="Liberation Serif" w:cs="Mangal"/>
      <w:kern w:val="3"/>
      <w:sz w:val="20"/>
      <w:szCs w:val="18"/>
      <w:lang w:eastAsia="zh-CN" w:bidi="hi-IN"/>
    </w:rPr>
  </w:style>
  <w:style w:type="character" w:customStyle="1" w:styleId="PripombabesediloZnak">
    <w:name w:val="Pripomba – besedilo Znak"/>
    <w:link w:val="Pripombabesedilo"/>
    <w:uiPriority w:val="99"/>
    <w:semiHidden/>
    <w:rsid w:val="00F14410"/>
    <w:rPr>
      <w:rFonts w:ascii="Liberation Serif" w:eastAsia="NSimSun" w:hAnsi="Liberation Serif" w:cs="Mangal"/>
      <w:kern w:val="3"/>
      <w:sz w:val="20"/>
      <w:szCs w:val="18"/>
      <w:lang w:eastAsia="zh-CN" w:bidi="hi-IN"/>
    </w:rPr>
  </w:style>
  <w:style w:type="character" w:customStyle="1" w:styleId="OdstavekseznamaZnak">
    <w:name w:val="Odstavek seznama Znak"/>
    <w:link w:val="Odstavekseznama"/>
    <w:uiPriority w:val="34"/>
    <w:qFormat/>
    <w:locked/>
    <w:rsid w:val="00E16666"/>
  </w:style>
  <w:style w:type="paragraph" w:customStyle="1" w:styleId="Natevanjestevilkami1">
    <w:name w:val="Naštevanje s številkami 1"/>
    <w:qFormat/>
    <w:rsid w:val="002542FB"/>
    <w:pPr>
      <w:numPr>
        <w:numId w:val="10"/>
      </w:numPr>
      <w:spacing w:before="120" w:line="260" w:lineRule="atLeast"/>
    </w:pPr>
    <w:rPr>
      <w:rFonts w:eastAsia="Times New Roman" w:cs="Times New Roman"/>
      <w:b/>
      <w:bCs/>
      <w:smallCaps/>
      <w:szCs w:val="28"/>
      <w:lang w:eastAsia="en-US"/>
    </w:rPr>
  </w:style>
  <w:style w:type="paragraph" w:customStyle="1" w:styleId="Natevanjestevilkami2">
    <w:name w:val="Naštevanje s številkami 2"/>
    <w:basedOn w:val="Natevanjestevilkami1"/>
    <w:qFormat/>
    <w:rsid w:val="002542FB"/>
    <w:pPr>
      <w:numPr>
        <w:ilvl w:val="1"/>
      </w:numPr>
      <w:spacing w:before="0"/>
    </w:pPr>
    <w:rPr>
      <w:b w:val="0"/>
      <w:smallCaps w:val="0"/>
    </w:rPr>
  </w:style>
  <w:style w:type="paragraph" w:customStyle="1" w:styleId="Natevanjestevilkami3">
    <w:name w:val="Naštevanje s številkami 3"/>
    <w:basedOn w:val="Natevanjestevilkami2"/>
    <w:qFormat/>
    <w:rsid w:val="002542FB"/>
    <w:pPr>
      <w:numPr>
        <w:ilvl w:val="2"/>
      </w:numPr>
      <w:ind w:left="2211"/>
    </w:pPr>
  </w:style>
  <w:style w:type="paragraph" w:customStyle="1" w:styleId="Natevanjestevilkami4">
    <w:name w:val="Naštevanje s številkami 4"/>
    <w:basedOn w:val="Natevanjestevilkami3"/>
    <w:qFormat/>
    <w:rsid w:val="002542FB"/>
    <w:pPr>
      <w:numPr>
        <w:ilvl w:val="3"/>
      </w:numPr>
    </w:pPr>
  </w:style>
  <w:style w:type="paragraph" w:customStyle="1" w:styleId="Natevanjestevilkami5">
    <w:name w:val="Naštevanje s številkami 5"/>
    <w:basedOn w:val="Natevanjestevilkami4"/>
    <w:qFormat/>
    <w:rsid w:val="002542FB"/>
    <w:pPr>
      <w:numPr>
        <w:ilvl w:val="4"/>
      </w:numPr>
    </w:pPr>
  </w:style>
  <w:style w:type="paragraph" w:customStyle="1" w:styleId="Natevanjestevilkami6">
    <w:name w:val="Naštevanje s številkami 6"/>
    <w:basedOn w:val="Natevanjestevilkami5"/>
    <w:qFormat/>
    <w:rsid w:val="002542FB"/>
    <w:pPr>
      <w:numPr>
        <w:ilvl w:val="5"/>
      </w:numPr>
    </w:pPr>
  </w:style>
  <w:style w:type="paragraph" w:customStyle="1" w:styleId="Natevanjestevilkami7">
    <w:name w:val="Naštevanje s številkami 7"/>
    <w:basedOn w:val="Natevanjestevilkami6"/>
    <w:qFormat/>
    <w:rsid w:val="002542FB"/>
    <w:pPr>
      <w:numPr>
        <w:ilvl w:val="6"/>
      </w:numPr>
    </w:pPr>
  </w:style>
  <w:style w:type="paragraph" w:customStyle="1" w:styleId="Natevanjestevilkami8">
    <w:name w:val="Naštevanje s številkami 8"/>
    <w:basedOn w:val="Natevanjestevilkami7"/>
    <w:qFormat/>
    <w:rsid w:val="002542FB"/>
    <w:pPr>
      <w:numPr>
        <w:ilvl w:val="7"/>
      </w:numPr>
    </w:pPr>
  </w:style>
  <w:style w:type="paragraph" w:customStyle="1" w:styleId="Natevanjestevilkami9">
    <w:name w:val="Naštevanje s številkami 9"/>
    <w:basedOn w:val="Natevanjestevilkami8"/>
    <w:qFormat/>
    <w:rsid w:val="002542FB"/>
    <w:pPr>
      <w:numPr>
        <w:ilvl w:val="8"/>
      </w:numPr>
    </w:pPr>
  </w:style>
  <w:style w:type="numbering" w:customStyle="1" w:styleId="Natevanjestevilkami">
    <w:name w:val="Naštevanje s številkami"/>
    <w:uiPriority w:val="99"/>
    <w:rsid w:val="002542FB"/>
    <w:pPr>
      <w:numPr>
        <w:numId w:val="9"/>
      </w:numPr>
    </w:pPr>
  </w:style>
  <w:style w:type="paragraph" w:customStyle="1" w:styleId="Naslovobrazca">
    <w:name w:val="Naslov obrazca"/>
    <w:basedOn w:val="Brezrazmikov"/>
    <w:link w:val="NaslovobrazcaZnak"/>
    <w:qFormat/>
    <w:rsid w:val="00EF094C"/>
    <w:pPr>
      <w:jc w:val="center"/>
    </w:pPr>
    <w:rPr>
      <w:b/>
      <w:bCs/>
      <w:color w:val="0070C0"/>
      <w:sz w:val="36"/>
      <w:szCs w:val="36"/>
    </w:rPr>
  </w:style>
  <w:style w:type="character" w:customStyle="1" w:styleId="NaslovobrazcaZnak">
    <w:name w:val="Naslov obrazca Znak"/>
    <w:link w:val="Naslovobrazca"/>
    <w:rsid w:val="00EF094C"/>
    <w:rPr>
      <w:b/>
      <w:bCs/>
      <w:color w:val="0070C0"/>
      <w:sz w:val="36"/>
      <w:szCs w:val="36"/>
    </w:rPr>
  </w:style>
  <w:style w:type="paragraph" w:styleId="Kazalovsebine4">
    <w:name w:val="toc 4"/>
    <w:basedOn w:val="Navaden"/>
    <w:next w:val="Navaden"/>
    <w:autoRedefine/>
    <w:uiPriority w:val="39"/>
    <w:unhideWhenUsed/>
    <w:rsid w:val="00583538"/>
    <w:pPr>
      <w:spacing w:after="0" w:line="240" w:lineRule="auto"/>
      <w:ind w:left="660"/>
    </w:pPr>
    <w:rPr>
      <w:rFonts w:ascii="Calibri" w:eastAsia="Times New Roman" w:hAnsi="Calibri" w:cs="Times New Roman"/>
      <w:sz w:val="20"/>
      <w:szCs w:val="20"/>
      <w:lang w:eastAsia="en-US"/>
    </w:rPr>
  </w:style>
  <w:style w:type="paragraph" w:styleId="Kazalovsebine5">
    <w:name w:val="toc 5"/>
    <w:basedOn w:val="Navaden"/>
    <w:next w:val="Navaden"/>
    <w:autoRedefine/>
    <w:uiPriority w:val="39"/>
    <w:unhideWhenUsed/>
    <w:rsid w:val="00583538"/>
    <w:pPr>
      <w:spacing w:after="0" w:line="240" w:lineRule="auto"/>
      <w:ind w:left="880"/>
    </w:pPr>
    <w:rPr>
      <w:rFonts w:ascii="Calibri" w:eastAsia="Times New Roman" w:hAnsi="Calibri" w:cs="Times New Roman"/>
      <w:sz w:val="20"/>
      <w:szCs w:val="20"/>
      <w:lang w:eastAsia="en-US"/>
    </w:rPr>
  </w:style>
  <w:style w:type="paragraph" w:styleId="Kazalovsebine6">
    <w:name w:val="toc 6"/>
    <w:basedOn w:val="Navaden"/>
    <w:next w:val="Navaden"/>
    <w:autoRedefine/>
    <w:uiPriority w:val="39"/>
    <w:unhideWhenUsed/>
    <w:rsid w:val="00583538"/>
    <w:pPr>
      <w:spacing w:after="0" w:line="240" w:lineRule="auto"/>
      <w:ind w:left="1100"/>
    </w:pPr>
    <w:rPr>
      <w:rFonts w:ascii="Calibri" w:eastAsia="Times New Roman" w:hAnsi="Calibri" w:cs="Times New Roman"/>
      <w:sz w:val="20"/>
      <w:szCs w:val="20"/>
      <w:lang w:eastAsia="en-US"/>
    </w:rPr>
  </w:style>
  <w:style w:type="paragraph" w:styleId="Kazalovsebine7">
    <w:name w:val="toc 7"/>
    <w:basedOn w:val="Navaden"/>
    <w:next w:val="Navaden"/>
    <w:autoRedefine/>
    <w:uiPriority w:val="39"/>
    <w:unhideWhenUsed/>
    <w:rsid w:val="00583538"/>
    <w:pPr>
      <w:spacing w:after="0" w:line="240" w:lineRule="auto"/>
      <w:ind w:left="1320"/>
    </w:pPr>
    <w:rPr>
      <w:rFonts w:ascii="Calibri" w:eastAsia="Times New Roman" w:hAnsi="Calibri" w:cs="Times New Roman"/>
      <w:sz w:val="20"/>
      <w:szCs w:val="20"/>
      <w:lang w:eastAsia="en-US"/>
    </w:rPr>
  </w:style>
  <w:style w:type="paragraph" w:styleId="Kazalovsebine8">
    <w:name w:val="toc 8"/>
    <w:basedOn w:val="Navaden"/>
    <w:next w:val="Navaden"/>
    <w:autoRedefine/>
    <w:uiPriority w:val="39"/>
    <w:unhideWhenUsed/>
    <w:rsid w:val="00583538"/>
    <w:pPr>
      <w:spacing w:after="0" w:line="240" w:lineRule="auto"/>
      <w:ind w:left="1540"/>
    </w:pPr>
    <w:rPr>
      <w:rFonts w:ascii="Calibri" w:eastAsia="Times New Roman" w:hAnsi="Calibri" w:cs="Times New Roman"/>
      <w:sz w:val="20"/>
      <w:szCs w:val="20"/>
      <w:lang w:eastAsia="en-US"/>
    </w:rPr>
  </w:style>
  <w:style w:type="paragraph" w:styleId="Kazalovsebine9">
    <w:name w:val="toc 9"/>
    <w:basedOn w:val="Navaden"/>
    <w:next w:val="Navaden"/>
    <w:autoRedefine/>
    <w:uiPriority w:val="39"/>
    <w:unhideWhenUsed/>
    <w:rsid w:val="00583538"/>
    <w:pPr>
      <w:spacing w:after="0" w:line="240" w:lineRule="auto"/>
      <w:ind w:left="1760"/>
    </w:pPr>
    <w:rPr>
      <w:rFonts w:ascii="Calibri" w:eastAsia="Times New Roman" w:hAnsi="Calibri" w:cs="Times New Roman"/>
      <w:sz w:val="20"/>
      <w:szCs w:val="20"/>
      <w:lang w:eastAsia="en-US"/>
    </w:rPr>
  </w:style>
  <w:style w:type="paragraph" w:customStyle="1" w:styleId="NavadenTimesNewRoman">
    <w:name w:val="Navaden Times New Roman"/>
    <w:basedOn w:val="Navaden"/>
    <w:rsid w:val="00583538"/>
    <w:pPr>
      <w:widowControl w:val="0"/>
      <w:spacing w:after="0" w:line="240" w:lineRule="auto"/>
    </w:pPr>
    <w:rPr>
      <w:rFonts w:eastAsia="Times New Roman" w:cs="Times New Roman"/>
      <w:szCs w:val="20"/>
    </w:rPr>
  </w:style>
  <w:style w:type="paragraph" w:customStyle="1" w:styleId="uicovLesinemnacestiR326">
    <w:name w:val="ušico v Lesiènem na cesti R 326"/>
    <w:aliases w:val="odsek"/>
    <w:basedOn w:val="Navaden"/>
    <w:rsid w:val="00583538"/>
    <w:pPr>
      <w:spacing w:after="0" w:line="360" w:lineRule="auto"/>
    </w:pPr>
    <w:rPr>
      <w:rFonts w:eastAsia="Times New Roman" w:cs="Times New Roman"/>
      <w:b/>
      <w:sz w:val="24"/>
      <w:szCs w:val="20"/>
      <w:lang w:val="en-US"/>
    </w:rPr>
  </w:style>
  <w:style w:type="paragraph" w:customStyle="1" w:styleId="Kazalo1">
    <w:name w:val="Kazalo 1"/>
    <w:basedOn w:val="Navaden"/>
    <w:qFormat/>
    <w:rsid w:val="00583538"/>
    <w:pPr>
      <w:numPr>
        <w:numId w:val="12"/>
      </w:numPr>
      <w:spacing w:after="0" w:line="276" w:lineRule="auto"/>
      <w:jc w:val="center"/>
    </w:pPr>
    <w:rPr>
      <w:rFonts w:ascii="Calibri" w:eastAsia="Times New Roman" w:hAnsi="Calibri" w:cs="Times New Roman"/>
      <w:b/>
      <w:bCs/>
      <w:caps/>
      <w:lang w:eastAsia="en-US"/>
    </w:rPr>
  </w:style>
  <w:style w:type="paragraph" w:customStyle="1" w:styleId="Kazalo2">
    <w:name w:val="Kazalo 2"/>
    <w:basedOn w:val="Navaden"/>
    <w:next w:val="Navaden"/>
    <w:qFormat/>
    <w:rsid w:val="00583538"/>
    <w:pPr>
      <w:numPr>
        <w:ilvl w:val="1"/>
        <w:numId w:val="12"/>
      </w:numPr>
      <w:spacing w:after="0" w:line="276" w:lineRule="auto"/>
      <w:ind w:left="431" w:hanging="431"/>
    </w:pPr>
    <w:rPr>
      <w:rFonts w:ascii="Calibri" w:eastAsia="Times New Roman" w:hAnsi="Calibri" w:cs="Times New Roman"/>
      <w:b/>
      <w:bCs/>
      <w:lang w:eastAsia="en-US"/>
    </w:rPr>
  </w:style>
  <w:style w:type="paragraph" w:customStyle="1" w:styleId="Kazalo3">
    <w:name w:val="Kazalo 3"/>
    <w:basedOn w:val="Navaden"/>
    <w:next w:val="Navaden"/>
    <w:qFormat/>
    <w:rsid w:val="00583538"/>
    <w:pPr>
      <w:numPr>
        <w:ilvl w:val="2"/>
        <w:numId w:val="12"/>
      </w:numPr>
      <w:spacing w:after="0" w:line="276" w:lineRule="auto"/>
      <w:ind w:left="113" w:hanging="113"/>
      <w:jc w:val="both"/>
    </w:pPr>
    <w:rPr>
      <w:rFonts w:ascii="Calibri" w:eastAsia="Times New Roman" w:hAnsi="Calibri" w:cs="Times New Roman"/>
      <w:b/>
      <w:lang w:eastAsia="en-US"/>
    </w:rPr>
  </w:style>
  <w:style w:type="paragraph" w:customStyle="1" w:styleId="alineazaodstavkom">
    <w:name w:val="alineazaodstavkom"/>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character" w:styleId="tevilkastrani">
    <w:name w:val="page number"/>
    <w:basedOn w:val="Privzetapisavaodstavka"/>
    <w:unhideWhenUsed/>
    <w:rsid w:val="00583538"/>
  </w:style>
  <w:style w:type="paragraph" w:customStyle="1" w:styleId="odstavek">
    <w:name w:val="odstavek"/>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ReportBullet">
    <w:name w:val="Report Bullet"/>
    <w:basedOn w:val="Navaden-zamik"/>
    <w:rsid w:val="00583538"/>
    <w:pPr>
      <w:numPr>
        <w:numId w:val="13"/>
      </w:numPr>
      <w:tabs>
        <w:tab w:val="clear" w:pos="1260"/>
        <w:tab w:val="left" w:pos="2160"/>
      </w:tabs>
      <w:spacing w:before="120" w:after="40"/>
      <w:ind w:left="0" w:firstLine="0"/>
    </w:pPr>
    <w:rPr>
      <w:sz w:val="20"/>
      <w:szCs w:val="20"/>
      <w:lang w:val="en-GB" w:eastAsia="sl-SI"/>
    </w:rPr>
  </w:style>
  <w:style w:type="paragraph" w:styleId="Navaden-zamik">
    <w:name w:val="Normal Indent"/>
    <w:basedOn w:val="Navaden"/>
    <w:uiPriority w:val="99"/>
    <w:semiHidden/>
    <w:unhideWhenUsed/>
    <w:rsid w:val="00583538"/>
    <w:pPr>
      <w:spacing w:after="0" w:line="240" w:lineRule="auto"/>
      <w:ind w:left="720"/>
    </w:pPr>
    <w:rPr>
      <w:rFonts w:eastAsia="Times New Roman" w:cs="Times New Roman"/>
      <w:lang w:eastAsia="en-US"/>
    </w:rPr>
  </w:style>
  <w:style w:type="paragraph" w:customStyle="1" w:styleId="CharChar7">
    <w:name w:val="Char Char7"/>
    <w:basedOn w:val="Navaden"/>
    <w:rsid w:val="00583538"/>
    <w:pPr>
      <w:spacing w:after="160" w:line="240" w:lineRule="exact"/>
    </w:pPr>
    <w:rPr>
      <w:rFonts w:ascii="Tahoma" w:eastAsia="Times New Roman" w:hAnsi="Tahoma" w:cs="Times New Roman"/>
      <w:sz w:val="20"/>
      <w:szCs w:val="20"/>
      <w:lang w:val="en-US" w:eastAsia="en-US"/>
    </w:rPr>
  </w:style>
  <w:style w:type="paragraph" w:customStyle="1" w:styleId="HTMLpredoblikovano1">
    <w:name w:val="HTML predoblikovano1"/>
    <w:basedOn w:val="Navaden"/>
    <w:rsid w:val="00583538"/>
    <w:pPr>
      <w:spacing w:after="0" w:line="240" w:lineRule="auto"/>
      <w:jc w:val="both"/>
    </w:pPr>
    <w:rPr>
      <w:rFonts w:ascii="Courier New" w:eastAsia="Times New Roman" w:hAnsi="Courier New" w:cs="Times New Roman"/>
      <w:sz w:val="20"/>
      <w:szCs w:val="20"/>
    </w:rPr>
  </w:style>
  <w:style w:type="paragraph" w:customStyle="1" w:styleId="Odstavek0">
    <w:name w:val="Odstavek"/>
    <w:basedOn w:val="Navaden"/>
    <w:link w:val="OdstavekZnak"/>
    <w:qFormat/>
    <w:rsid w:val="00583538"/>
    <w:pPr>
      <w:overflowPunct w:val="0"/>
      <w:autoSpaceDE w:val="0"/>
      <w:autoSpaceDN w:val="0"/>
      <w:adjustRightInd w:val="0"/>
      <w:spacing w:before="240" w:after="0" w:line="240" w:lineRule="auto"/>
      <w:ind w:firstLine="1021"/>
      <w:jc w:val="both"/>
      <w:textAlignment w:val="baseline"/>
    </w:pPr>
    <w:rPr>
      <w:rFonts w:eastAsia="Times New Roman"/>
    </w:rPr>
  </w:style>
  <w:style w:type="character" w:customStyle="1" w:styleId="OdstavekZnak">
    <w:name w:val="Odstavek Znak"/>
    <w:link w:val="Odstavek0"/>
    <w:rsid w:val="00583538"/>
    <w:rPr>
      <w:rFonts w:ascii="Arial" w:eastAsia="Times New Roman" w:hAnsi="Arial" w:cs="Arial"/>
    </w:rPr>
  </w:style>
  <w:style w:type="paragraph" w:styleId="Zadevapripombe">
    <w:name w:val="annotation subject"/>
    <w:basedOn w:val="Pripombabesedilo"/>
    <w:next w:val="Pripombabesedilo"/>
    <w:link w:val="ZadevapripombeZnak"/>
    <w:uiPriority w:val="99"/>
    <w:semiHidden/>
    <w:unhideWhenUsed/>
    <w:rsid w:val="00583538"/>
    <w:pPr>
      <w:suppressAutoHyphens w:val="0"/>
      <w:autoSpaceDN/>
      <w:textAlignment w:val="auto"/>
    </w:pPr>
    <w:rPr>
      <w:rFonts w:ascii="Arial" w:eastAsia="Times New Roman" w:hAnsi="Arial" w:cs="Times New Roman"/>
      <w:b/>
      <w:bCs/>
      <w:kern w:val="0"/>
      <w:szCs w:val="20"/>
      <w:lang w:eastAsia="en-US" w:bidi="ar-SA"/>
    </w:rPr>
  </w:style>
  <w:style w:type="character" w:customStyle="1" w:styleId="ZadevapripombeZnak">
    <w:name w:val="Zadeva pripombe Znak"/>
    <w:link w:val="Zadevapripombe"/>
    <w:uiPriority w:val="99"/>
    <w:semiHidden/>
    <w:rsid w:val="00583538"/>
    <w:rPr>
      <w:rFonts w:ascii="Arial" w:eastAsia="Times New Roman" w:hAnsi="Arial" w:cs="Times New Roman"/>
      <w:b/>
      <w:bCs/>
      <w:kern w:val="3"/>
      <w:sz w:val="20"/>
      <w:szCs w:val="20"/>
      <w:lang w:eastAsia="en-US" w:bidi="hi-IN"/>
    </w:rPr>
  </w:style>
  <w:style w:type="paragraph" w:styleId="Revizija">
    <w:name w:val="Revision"/>
    <w:hidden/>
    <w:uiPriority w:val="99"/>
    <w:semiHidden/>
    <w:rsid w:val="00583538"/>
    <w:rPr>
      <w:rFonts w:eastAsia="Times New Roman" w:cs="Times New Roman"/>
      <w:sz w:val="22"/>
      <w:szCs w:val="22"/>
      <w:lang w:eastAsia="en-US"/>
    </w:rPr>
  </w:style>
  <w:style w:type="character" w:styleId="SledenaHiperpovezava">
    <w:name w:val="FollowedHyperlink"/>
    <w:uiPriority w:val="99"/>
    <w:semiHidden/>
    <w:unhideWhenUsed/>
    <w:rsid w:val="00583538"/>
    <w:rPr>
      <w:color w:val="954F72"/>
      <w:u w:val="single"/>
    </w:rPr>
  </w:style>
  <w:style w:type="paragraph" w:customStyle="1" w:styleId="Slika">
    <w:name w:val="Slika"/>
    <w:basedOn w:val="Navaden"/>
    <w:rsid w:val="00583538"/>
    <w:pPr>
      <w:suppressAutoHyphens/>
      <w:spacing w:before="240" w:after="120" w:line="240" w:lineRule="auto"/>
      <w:jc w:val="center"/>
    </w:pPr>
    <w:rPr>
      <w:rFonts w:ascii="Times New Roman" w:eastAsia="Times New Roman" w:hAnsi="Times New Roman" w:cs="Times New Roman"/>
      <w:sz w:val="24"/>
      <w:szCs w:val="20"/>
      <w:lang w:eastAsia="zh-CN"/>
    </w:rPr>
  </w:style>
  <w:style w:type="paragraph" w:customStyle="1" w:styleId="ListParagraph1">
    <w:name w:val="List Paragraph1"/>
    <w:basedOn w:val="Navaden"/>
    <w:rsid w:val="00583538"/>
    <w:pPr>
      <w:suppressAutoHyphens/>
      <w:spacing w:line="276" w:lineRule="auto"/>
      <w:ind w:left="720"/>
    </w:pPr>
    <w:rPr>
      <w:rFonts w:ascii="Calibri" w:eastAsia="Times New Roman" w:hAnsi="Calibri" w:cs="Calibri"/>
      <w:lang w:eastAsia="zh-CN"/>
    </w:rPr>
  </w:style>
  <w:style w:type="character" w:customStyle="1" w:styleId="WW8Num1z0">
    <w:name w:val="WW8Num1z0"/>
    <w:rsid w:val="00583538"/>
  </w:style>
  <w:style w:type="character" w:customStyle="1" w:styleId="WW8Num1z1">
    <w:name w:val="WW8Num1z1"/>
    <w:rsid w:val="00583538"/>
  </w:style>
  <w:style w:type="character" w:customStyle="1" w:styleId="WW8Num1z2">
    <w:name w:val="WW8Num1z2"/>
    <w:rsid w:val="00583538"/>
  </w:style>
  <w:style w:type="character" w:customStyle="1" w:styleId="WW8Num1z3">
    <w:name w:val="WW8Num1z3"/>
    <w:rsid w:val="00583538"/>
  </w:style>
  <w:style w:type="character" w:customStyle="1" w:styleId="WW8Num1z4">
    <w:name w:val="WW8Num1z4"/>
    <w:rsid w:val="00583538"/>
  </w:style>
  <w:style w:type="character" w:customStyle="1" w:styleId="WW8Num1z5">
    <w:name w:val="WW8Num1z5"/>
    <w:rsid w:val="00583538"/>
  </w:style>
  <w:style w:type="character" w:customStyle="1" w:styleId="WW8Num1z6">
    <w:name w:val="WW8Num1z6"/>
    <w:rsid w:val="00583538"/>
  </w:style>
  <w:style w:type="character" w:customStyle="1" w:styleId="WW8Num1z7">
    <w:name w:val="WW8Num1z7"/>
    <w:rsid w:val="00583538"/>
  </w:style>
  <w:style w:type="character" w:customStyle="1" w:styleId="WW8Num1z8">
    <w:name w:val="WW8Num1z8"/>
    <w:rsid w:val="00583538"/>
  </w:style>
  <w:style w:type="character" w:customStyle="1" w:styleId="WW8Num2z0">
    <w:name w:val="WW8Num2z0"/>
    <w:rsid w:val="00583538"/>
    <w:rPr>
      <w:rFonts w:hint="default"/>
    </w:rPr>
  </w:style>
  <w:style w:type="character" w:customStyle="1" w:styleId="WW8Num3z0">
    <w:name w:val="WW8Num3z0"/>
    <w:rsid w:val="00583538"/>
    <w:rPr>
      <w:rFonts w:ascii="Symbol" w:hAnsi="Symbol" w:cs="Symbol" w:hint="default"/>
      <w:sz w:val="20"/>
    </w:rPr>
  </w:style>
  <w:style w:type="character" w:customStyle="1" w:styleId="WW8Num3z1">
    <w:name w:val="WW8Num3z1"/>
    <w:rsid w:val="00583538"/>
  </w:style>
  <w:style w:type="character" w:customStyle="1" w:styleId="WW8Num3z2">
    <w:name w:val="WW8Num3z2"/>
    <w:rsid w:val="00583538"/>
  </w:style>
  <w:style w:type="character" w:customStyle="1" w:styleId="WW8Num3z3">
    <w:name w:val="WW8Num3z3"/>
    <w:rsid w:val="00583538"/>
  </w:style>
  <w:style w:type="character" w:customStyle="1" w:styleId="WW8Num3z4">
    <w:name w:val="WW8Num3z4"/>
    <w:rsid w:val="00583538"/>
  </w:style>
  <w:style w:type="character" w:customStyle="1" w:styleId="WW8Num3z5">
    <w:name w:val="WW8Num3z5"/>
    <w:rsid w:val="00583538"/>
  </w:style>
  <w:style w:type="character" w:customStyle="1" w:styleId="WW8Num3z6">
    <w:name w:val="WW8Num3z6"/>
    <w:rsid w:val="00583538"/>
  </w:style>
  <w:style w:type="character" w:customStyle="1" w:styleId="WW8Num3z7">
    <w:name w:val="WW8Num3z7"/>
    <w:rsid w:val="00583538"/>
  </w:style>
  <w:style w:type="character" w:customStyle="1" w:styleId="WW8Num3z8">
    <w:name w:val="WW8Num3z8"/>
    <w:rsid w:val="00583538"/>
  </w:style>
  <w:style w:type="character" w:customStyle="1" w:styleId="WW8Num4z0">
    <w:name w:val="WW8Num4z0"/>
    <w:rsid w:val="00583538"/>
    <w:rPr>
      <w:rFonts w:ascii="Symbol" w:hAnsi="Symbol" w:cs="Symbol" w:hint="default"/>
    </w:rPr>
  </w:style>
  <w:style w:type="character" w:customStyle="1" w:styleId="WW8Num5z0">
    <w:name w:val="WW8Num5z0"/>
    <w:rsid w:val="00583538"/>
    <w:rPr>
      <w:rFonts w:ascii="Symbol" w:hAnsi="Symbol" w:cs="Symbol" w:hint="default"/>
    </w:rPr>
  </w:style>
  <w:style w:type="character" w:customStyle="1" w:styleId="WW8Num6z0">
    <w:name w:val="WW8Num6z0"/>
    <w:rsid w:val="00583538"/>
    <w:rPr>
      <w:rFonts w:cs="Times New Roman"/>
      <w:b/>
    </w:rPr>
  </w:style>
  <w:style w:type="character" w:customStyle="1" w:styleId="WW8Num7z0">
    <w:name w:val="WW8Num7z0"/>
    <w:rsid w:val="00583538"/>
    <w:rPr>
      <w:rFonts w:ascii="Symbol" w:hAnsi="Symbol" w:cs="Symbol" w:hint="default"/>
      <w:lang w:val="en-US" w:eastAsia="en-US"/>
    </w:rPr>
  </w:style>
  <w:style w:type="character" w:customStyle="1" w:styleId="WW8Num8z0">
    <w:name w:val="WW8Num8z0"/>
    <w:rsid w:val="00583538"/>
    <w:rPr>
      <w:rFonts w:cs="Arial"/>
      <w:b/>
    </w:rPr>
  </w:style>
  <w:style w:type="character" w:customStyle="1" w:styleId="WW8Num9z0">
    <w:name w:val="WW8Num9z0"/>
    <w:rsid w:val="00583538"/>
    <w:rPr>
      <w:rFonts w:ascii="Symbol" w:hAnsi="Symbol" w:cs="Symbol" w:hint="default"/>
      <w:lang w:val="en-US" w:eastAsia="en-US"/>
    </w:rPr>
  </w:style>
  <w:style w:type="character" w:customStyle="1" w:styleId="WW8Num9z1">
    <w:name w:val="WW8Num9z1"/>
    <w:rsid w:val="00583538"/>
    <w:rPr>
      <w:rFonts w:ascii="Courier New" w:hAnsi="Courier New" w:cs="Courier New" w:hint="default"/>
    </w:rPr>
  </w:style>
  <w:style w:type="character" w:customStyle="1" w:styleId="WW8Num9z2">
    <w:name w:val="WW8Num9z2"/>
    <w:rsid w:val="00583538"/>
  </w:style>
  <w:style w:type="character" w:customStyle="1" w:styleId="WW8Num9z3">
    <w:name w:val="WW8Num9z3"/>
    <w:rsid w:val="00583538"/>
  </w:style>
  <w:style w:type="character" w:customStyle="1" w:styleId="WW8Num9z4">
    <w:name w:val="WW8Num9z4"/>
    <w:rsid w:val="00583538"/>
  </w:style>
  <w:style w:type="character" w:customStyle="1" w:styleId="WW8Num9z5">
    <w:name w:val="WW8Num9z5"/>
    <w:rsid w:val="00583538"/>
  </w:style>
  <w:style w:type="character" w:customStyle="1" w:styleId="WW8Num9z6">
    <w:name w:val="WW8Num9z6"/>
    <w:rsid w:val="00583538"/>
  </w:style>
  <w:style w:type="character" w:customStyle="1" w:styleId="WW8Num9z7">
    <w:name w:val="WW8Num9z7"/>
    <w:rsid w:val="00583538"/>
  </w:style>
  <w:style w:type="character" w:customStyle="1" w:styleId="WW8Num9z8">
    <w:name w:val="WW8Num9z8"/>
    <w:rsid w:val="00583538"/>
  </w:style>
  <w:style w:type="character" w:customStyle="1" w:styleId="WW8Num10z0">
    <w:name w:val="WW8Num10z0"/>
    <w:rsid w:val="00583538"/>
    <w:rPr>
      <w:rFonts w:ascii="Symbol" w:hAnsi="Symbol" w:cs="OpenSymbol"/>
      <w:color w:val="C9211E"/>
      <w:lang w:val="pl-PL"/>
    </w:rPr>
  </w:style>
  <w:style w:type="character" w:customStyle="1" w:styleId="WW8Num10z1">
    <w:name w:val="WW8Num10z1"/>
    <w:rsid w:val="00583538"/>
    <w:rPr>
      <w:rFonts w:ascii="OpenSymbol" w:hAnsi="OpenSymbol" w:cs="OpenSymbol"/>
    </w:rPr>
  </w:style>
  <w:style w:type="character" w:customStyle="1" w:styleId="WW8Num11z0">
    <w:name w:val="WW8Num11z0"/>
    <w:rsid w:val="00583538"/>
    <w:rPr>
      <w:rFonts w:hint="default"/>
    </w:rPr>
  </w:style>
  <w:style w:type="character" w:customStyle="1" w:styleId="WW8Num12z0">
    <w:name w:val="WW8Num12z0"/>
    <w:rsid w:val="00583538"/>
    <w:rPr>
      <w:rFonts w:cs="Arial"/>
      <w:b/>
    </w:rPr>
  </w:style>
  <w:style w:type="character" w:customStyle="1" w:styleId="WW8Num12z1">
    <w:name w:val="WW8Num12z1"/>
    <w:rsid w:val="00583538"/>
  </w:style>
  <w:style w:type="character" w:customStyle="1" w:styleId="WW8Num12z2">
    <w:name w:val="WW8Num12z2"/>
    <w:rsid w:val="00583538"/>
  </w:style>
  <w:style w:type="character" w:customStyle="1" w:styleId="WW8Num12z3">
    <w:name w:val="WW8Num12z3"/>
    <w:rsid w:val="00583538"/>
  </w:style>
  <w:style w:type="character" w:customStyle="1" w:styleId="WW8Num12z4">
    <w:name w:val="WW8Num12z4"/>
    <w:rsid w:val="00583538"/>
  </w:style>
  <w:style w:type="character" w:customStyle="1" w:styleId="WW8Num12z5">
    <w:name w:val="WW8Num12z5"/>
    <w:rsid w:val="00583538"/>
  </w:style>
  <w:style w:type="character" w:customStyle="1" w:styleId="WW8Num12z6">
    <w:name w:val="WW8Num12z6"/>
    <w:rsid w:val="00583538"/>
  </w:style>
  <w:style w:type="character" w:customStyle="1" w:styleId="WW8Num12z7">
    <w:name w:val="WW8Num12z7"/>
    <w:rsid w:val="00583538"/>
  </w:style>
  <w:style w:type="character" w:customStyle="1" w:styleId="WW8Num12z8">
    <w:name w:val="WW8Num12z8"/>
    <w:rsid w:val="00583538"/>
  </w:style>
  <w:style w:type="character" w:customStyle="1" w:styleId="WW8Num13z0">
    <w:name w:val="WW8Num13z0"/>
    <w:rsid w:val="00583538"/>
    <w:rPr>
      <w:rFonts w:cs="Times New Roman"/>
      <w:b/>
    </w:rPr>
  </w:style>
  <w:style w:type="character" w:customStyle="1" w:styleId="WW8Num13z1">
    <w:name w:val="WW8Num13z1"/>
    <w:rsid w:val="00583538"/>
    <w:rPr>
      <w:rFonts w:cs="Times New Roman"/>
    </w:rPr>
  </w:style>
  <w:style w:type="character" w:customStyle="1" w:styleId="WW8Num13z2">
    <w:name w:val="WW8Num13z2"/>
    <w:rsid w:val="00583538"/>
  </w:style>
  <w:style w:type="character" w:customStyle="1" w:styleId="WW8Num13z3">
    <w:name w:val="WW8Num13z3"/>
    <w:rsid w:val="00583538"/>
  </w:style>
  <w:style w:type="character" w:customStyle="1" w:styleId="WW8Num13z4">
    <w:name w:val="WW8Num13z4"/>
    <w:rsid w:val="00583538"/>
  </w:style>
  <w:style w:type="character" w:customStyle="1" w:styleId="WW8Num13z5">
    <w:name w:val="WW8Num13z5"/>
    <w:rsid w:val="00583538"/>
  </w:style>
  <w:style w:type="character" w:customStyle="1" w:styleId="WW8Num13z6">
    <w:name w:val="WW8Num13z6"/>
    <w:rsid w:val="00583538"/>
  </w:style>
  <w:style w:type="character" w:customStyle="1" w:styleId="WW8Num13z7">
    <w:name w:val="WW8Num13z7"/>
    <w:rsid w:val="00583538"/>
  </w:style>
  <w:style w:type="character" w:customStyle="1" w:styleId="WW8Num13z8">
    <w:name w:val="WW8Num13z8"/>
    <w:rsid w:val="00583538"/>
  </w:style>
  <w:style w:type="character" w:customStyle="1" w:styleId="WW8Num4z1">
    <w:name w:val="WW8Num4z1"/>
    <w:rsid w:val="00583538"/>
  </w:style>
  <w:style w:type="character" w:customStyle="1" w:styleId="WW8Num4z2">
    <w:name w:val="WW8Num4z2"/>
    <w:rsid w:val="00583538"/>
  </w:style>
  <w:style w:type="character" w:customStyle="1" w:styleId="WW8Num4z3">
    <w:name w:val="WW8Num4z3"/>
    <w:rsid w:val="00583538"/>
  </w:style>
  <w:style w:type="character" w:customStyle="1" w:styleId="WW8Num4z4">
    <w:name w:val="WW8Num4z4"/>
    <w:rsid w:val="00583538"/>
  </w:style>
  <w:style w:type="character" w:customStyle="1" w:styleId="WW8Num4z5">
    <w:name w:val="WW8Num4z5"/>
    <w:rsid w:val="00583538"/>
  </w:style>
  <w:style w:type="character" w:customStyle="1" w:styleId="WW8Num4z6">
    <w:name w:val="WW8Num4z6"/>
    <w:rsid w:val="00583538"/>
  </w:style>
  <w:style w:type="character" w:customStyle="1" w:styleId="WW8Num4z7">
    <w:name w:val="WW8Num4z7"/>
    <w:rsid w:val="00583538"/>
  </w:style>
  <w:style w:type="character" w:customStyle="1" w:styleId="WW8Num4z8">
    <w:name w:val="WW8Num4z8"/>
    <w:rsid w:val="00583538"/>
  </w:style>
  <w:style w:type="character" w:customStyle="1" w:styleId="WW8Num5z1">
    <w:name w:val="WW8Num5z1"/>
    <w:rsid w:val="00583538"/>
  </w:style>
  <w:style w:type="character" w:customStyle="1" w:styleId="WW8Num5z2">
    <w:name w:val="WW8Num5z2"/>
    <w:rsid w:val="00583538"/>
  </w:style>
  <w:style w:type="character" w:customStyle="1" w:styleId="WW8Num5z3">
    <w:name w:val="WW8Num5z3"/>
    <w:rsid w:val="00583538"/>
  </w:style>
  <w:style w:type="character" w:customStyle="1" w:styleId="WW8Num5z4">
    <w:name w:val="WW8Num5z4"/>
    <w:rsid w:val="00583538"/>
  </w:style>
  <w:style w:type="character" w:customStyle="1" w:styleId="WW8Num5z5">
    <w:name w:val="WW8Num5z5"/>
    <w:rsid w:val="00583538"/>
  </w:style>
  <w:style w:type="character" w:customStyle="1" w:styleId="WW8Num5z6">
    <w:name w:val="WW8Num5z6"/>
    <w:rsid w:val="00583538"/>
  </w:style>
  <w:style w:type="character" w:customStyle="1" w:styleId="WW8Num5z7">
    <w:name w:val="WW8Num5z7"/>
    <w:rsid w:val="00583538"/>
  </w:style>
  <w:style w:type="character" w:customStyle="1" w:styleId="WW8Num5z8">
    <w:name w:val="WW8Num5z8"/>
    <w:rsid w:val="00583538"/>
  </w:style>
  <w:style w:type="character" w:customStyle="1" w:styleId="WW8Num6z1">
    <w:name w:val="WW8Num6z1"/>
    <w:rsid w:val="00583538"/>
    <w:rPr>
      <w:rFonts w:ascii="Courier New" w:hAnsi="Courier New" w:cs="Courier New" w:hint="default"/>
    </w:rPr>
  </w:style>
  <w:style w:type="character" w:customStyle="1" w:styleId="WW8Num6z2">
    <w:name w:val="WW8Num6z2"/>
    <w:rsid w:val="00583538"/>
    <w:rPr>
      <w:rFonts w:ascii="Wingdings" w:hAnsi="Wingdings" w:cs="Wingdings" w:hint="default"/>
    </w:rPr>
  </w:style>
  <w:style w:type="character" w:customStyle="1" w:styleId="WW8Num7z1">
    <w:name w:val="WW8Num7z1"/>
    <w:rsid w:val="00583538"/>
    <w:rPr>
      <w:rFonts w:ascii="Courier New" w:hAnsi="Courier New" w:cs="Times New Roman" w:hint="default"/>
    </w:rPr>
  </w:style>
  <w:style w:type="character" w:customStyle="1" w:styleId="WW8Num7z2">
    <w:name w:val="WW8Num7z2"/>
    <w:rsid w:val="00583538"/>
  </w:style>
  <w:style w:type="character" w:customStyle="1" w:styleId="WW8Num7z3">
    <w:name w:val="WW8Num7z3"/>
    <w:rsid w:val="00583538"/>
  </w:style>
  <w:style w:type="character" w:customStyle="1" w:styleId="WW8Num7z4">
    <w:name w:val="WW8Num7z4"/>
    <w:rsid w:val="00583538"/>
  </w:style>
  <w:style w:type="character" w:customStyle="1" w:styleId="WW8Num7z5">
    <w:name w:val="WW8Num7z5"/>
    <w:rsid w:val="00583538"/>
  </w:style>
  <w:style w:type="character" w:customStyle="1" w:styleId="WW8Num7z6">
    <w:name w:val="WW8Num7z6"/>
    <w:rsid w:val="00583538"/>
  </w:style>
  <w:style w:type="character" w:customStyle="1" w:styleId="WW8Num7z7">
    <w:name w:val="WW8Num7z7"/>
    <w:rsid w:val="00583538"/>
  </w:style>
  <w:style w:type="character" w:customStyle="1" w:styleId="WW8Num7z8">
    <w:name w:val="WW8Num7z8"/>
    <w:rsid w:val="00583538"/>
  </w:style>
  <w:style w:type="character" w:customStyle="1" w:styleId="WW8Num8z1">
    <w:name w:val="WW8Num8z1"/>
    <w:rsid w:val="00583538"/>
    <w:rPr>
      <w:rFonts w:cs="Times New Roman"/>
    </w:rPr>
  </w:style>
  <w:style w:type="character" w:customStyle="1" w:styleId="WW8Num8z2">
    <w:name w:val="WW8Num8z2"/>
    <w:rsid w:val="00583538"/>
  </w:style>
  <w:style w:type="character" w:customStyle="1" w:styleId="WW8Num8z3">
    <w:name w:val="WW8Num8z3"/>
    <w:rsid w:val="00583538"/>
  </w:style>
  <w:style w:type="character" w:customStyle="1" w:styleId="WW8Num8z4">
    <w:name w:val="WW8Num8z4"/>
    <w:rsid w:val="00583538"/>
  </w:style>
  <w:style w:type="character" w:customStyle="1" w:styleId="WW8Num8z5">
    <w:name w:val="WW8Num8z5"/>
    <w:rsid w:val="00583538"/>
  </w:style>
  <w:style w:type="character" w:customStyle="1" w:styleId="WW8Num8z6">
    <w:name w:val="WW8Num8z6"/>
    <w:rsid w:val="00583538"/>
  </w:style>
  <w:style w:type="character" w:customStyle="1" w:styleId="WW8Num8z7">
    <w:name w:val="WW8Num8z7"/>
    <w:rsid w:val="00583538"/>
  </w:style>
  <w:style w:type="character" w:customStyle="1" w:styleId="WW8Num8z8">
    <w:name w:val="WW8Num8z8"/>
    <w:rsid w:val="00583538"/>
  </w:style>
  <w:style w:type="character" w:customStyle="1" w:styleId="WW8Num10z2">
    <w:name w:val="WW8Num10z2"/>
    <w:rsid w:val="00583538"/>
    <w:rPr>
      <w:rFonts w:ascii="Wingdings" w:hAnsi="Wingdings" w:cs="Wingdings" w:hint="default"/>
    </w:rPr>
  </w:style>
  <w:style w:type="character" w:customStyle="1" w:styleId="WW8Num10z3">
    <w:name w:val="WW8Num10z3"/>
    <w:rsid w:val="00583538"/>
    <w:rPr>
      <w:rFonts w:ascii="Symbol" w:hAnsi="Symbol" w:cs="Symbol" w:hint="default"/>
    </w:rPr>
  </w:style>
  <w:style w:type="character" w:customStyle="1" w:styleId="WW8Num11z1">
    <w:name w:val="WW8Num11z1"/>
    <w:rsid w:val="00583538"/>
    <w:rPr>
      <w:rFonts w:ascii="Courier New" w:hAnsi="Courier New" w:cs="Courier New" w:hint="default"/>
    </w:rPr>
  </w:style>
  <w:style w:type="character" w:customStyle="1" w:styleId="WW8Num11z2">
    <w:name w:val="WW8Num11z2"/>
    <w:rsid w:val="00583538"/>
  </w:style>
  <w:style w:type="character" w:customStyle="1" w:styleId="WW8Num11z3">
    <w:name w:val="WW8Num11z3"/>
    <w:rsid w:val="00583538"/>
  </w:style>
  <w:style w:type="character" w:customStyle="1" w:styleId="WW8Num11z4">
    <w:name w:val="WW8Num11z4"/>
    <w:rsid w:val="00583538"/>
  </w:style>
  <w:style w:type="character" w:customStyle="1" w:styleId="WW8Num11z5">
    <w:name w:val="WW8Num11z5"/>
    <w:rsid w:val="00583538"/>
  </w:style>
  <w:style w:type="character" w:customStyle="1" w:styleId="WW8Num11z6">
    <w:name w:val="WW8Num11z6"/>
    <w:rsid w:val="00583538"/>
  </w:style>
  <w:style w:type="character" w:customStyle="1" w:styleId="WW8Num11z7">
    <w:name w:val="WW8Num11z7"/>
    <w:rsid w:val="00583538"/>
  </w:style>
  <w:style w:type="character" w:customStyle="1" w:styleId="WW8Num11z8">
    <w:name w:val="WW8Num11z8"/>
    <w:rsid w:val="00583538"/>
  </w:style>
  <w:style w:type="character" w:customStyle="1" w:styleId="Privzetapisavaodstavka1">
    <w:name w:val="Privzeta pisava odstavka1"/>
    <w:rsid w:val="00583538"/>
  </w:style>
  <w:style w:type="character" w:customStyle="1" w:styleId="Znak">
    <w:name w:val="Znak"/>
    <w:rsid w:val="00583538"/>
    <w:rPr>
      <w:rFonts w:ascii="Arial" w:hAnsi="Arial" w:cs="Arial"/>
    </w:rPr>
  </w:style>
  <w:style w:type="character" w:customStyle="1" w:styleId="WW-Znak">
    <w:name w:val="WW- Znak"/>
    <w:rsid w:val="00583538"/>
    <w:rPr>
      <w:rFonts w:ascii="Arial" w:hAnsi="Arial" w:cs="Arial"/>
    </w:rPr>
  </w:style>
  <w:style w:type="character" w:customStyle="1" w:styleId="Znakisprotnihopomb">
    <w:name w:val="Znaki sprotnih opomb"/>
    <w:rsid w:val="00583538"/>
    <w:rPr>
      <w:vertAlign w:val="superscript"/>
    </w:rPr>
  </w:style>
  <w:style w:type="character" w:customStyle="1" w:styleId="ZnakZnak">
    <w:name w:val="Znak Znak"/>
    <w:rsid w:val="00583538"/>
    <w:rPr>
      <w:rFonts w:ascii="Arial" w:hAnsi="Arial" w:cs="Arial"/>
      <w:lang w:val="sl-SI" w:bidi="ar-SA"/>
    </w:rPr>
  </w:style>
  <w:style w:type="character" w:customStyle="1" w:styleId="Oznake">
    <w:name w:val="Oznake"/>
    <w:rsid w:val="00583538"/>
    <w:rPr>
      <w:rFonts w:ascii="OpenSymbol" w:eastAsia="OpenSymbol" w:hAnsi="OpenSymbol" w:cs="OpenSymbol"/>
    </w:rPr>
  </w:style>
  <w:style w:type="character" w:customStyle="1" w:styleId="Znakikonnihopomb">
    <w:name w:val="Znaki končnih opomb"/>
    <w:rsid w:val="00583538"/>
    <w:rPr>
      <w:vertAlign w:val="superscript"/>
    </w:rPr>
  </w:style>
  <w:style w:type="character" w:customStyle="1" w:styleId="WW-Znakikonnihopomb">
    <w:name w:val="WW-Znaki končnih opomb"/>
    <w:rsid w:val="00583538"/>
  </w:style>
  <w:style w:type="character" w:styleId="Konnaopomba-sklic">
    <w:name w:val="endnote reference"/>
    <w:rsid w:val="00583538"/>
    <w:rPr>
      <w:vertAlign w:val="superscript"/>
    </w:rPr>
  </w:style>
  <w:style w:type="paragraph" w:customStyle="1" w:styleId="Naslov10">
    <w:name w:val="Naslov1"/>
    <w:basedOn w:val="Navaden"/>
    <w:next w:val="Telobesedila"/>
    <w:rsid w:val="00583538"/>
    <w:pPr>
      <w:suppressAutoHyphens/>
      <w:spacing w:after="0" w:line="240" w:lineRule="auto"/>
      <w:jc w:val="center"/>
    </w:pPr>
    <w:rPr>
      <w:rFonts w:eastAsia="Times New Roman"/>
      <w:b/>
      <w:sz w:val="32"/>
      <w:szCs w:val="20"/>
      <w:lang w:eastAsia="zh-CN"/>
    </w:rPr>
  </w:style>
  <w:style w:type="paragraph" w:styleId="Seznam">
    <w:name w:val="List"/>
    <w:basedOn w:val="Telobesedila"/>
    <w:rsid w:val="00583538"/>
    <w:pPr>
      <w:suppressAutoHyphens/>
      <w:spacing w:after="0" w:line="240" w:lineRule="auto"/>
      <w:jc w:val="both"/>
    </w:pPr>
    <w:rPr>
      <w:rFonts w:eastAsia="Times New Roman"/>
      <w:sz w:val="20"/>
      <w:szCs w:val="20"/>
      <w:lang w:eastAsia="zh-CN"/>
    </w:rPr>
  </w:style>
  <w:style w:type="paragraph" w:customStyle="1" w:styleId="Kazalo">
    <w:name w:val="Kazalo"/>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Telobesedila21">
    <w:name w:val="Telo besedila 2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styleId="Naslovpoiljatelja">
    <w:name w:val="envelope return"/>
    <w:basedOn w:val="Navaden"/>
    <w:rsid w:val="00583538"/>
    <w:pPr>
      <w:suppressAutoHyphens/>
      <w:spacing w:after="0" w:line="240" w:lineRule="auto"/>
      <w:jc w:val="both"/>
    </w:pPr>
    <w:rPr>
      <w:rFonts w:eastAsia="Times New Roman"/>
      <w:b/>
      <w:sz w:val="20"/>
      <w:szCs w:val="20"/>
      <w:lang w:eastAsia="zh-CN"/>
    </w:rPr>
  </w:style>
  <w:style w:type="paragraph" w:customStyle="1" w:styleId="Telobesedila31">
    <w:name w:val="Telo besedila 3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customStyle="1" w:styleId="Glava1">
    <w:name w:val="Glava 1"/>
    <w:basedOn w:val="Navaden"/>
    <w:rsid w:val="00583538"/>
    <w:pPr>
      <w:suppressAutoHyphens/>
      <w:spacing w:after="48" w:line="240" w:lineRule="auto"/>
      <w:ind w:firstLine="1627"/>
      <w:contextualSpacing/>
      <w:jc w:val="both"/>
    </w:pPr>
    <w:rPr>
      <w:rFonts w:eastAsia="Times New Roman"/>
      <w:sz w:val="20"/>
      <w:szCs w:val="20"/>
      <w:lang w:eastAsia="zh-CN"/>
    </w:rPr>
  </w:style>
  <w:style w:type="paragraph" w:customStyle="1" w:styleId="Poglavje1">
    <w:name w:val="Poglavje 1"/>
    <w:basedOn w:val="Telobesedila"/>
    <w:rsid w:val="00583538"/>
    <w:pPr>
      <w:numPr>
        <w:numId w:val="14"/>
      </w:numPr>
      <w:suppressAutoHyphens/>
      <w:spacing w:after="0" w:line="240" w:lineRule="auto"/>
      <w:jc w:val="both"/>
    </w:pPr>
    <w:rPr>
      <w:rFonts w:eastAsia="Times New Roman"/>
      <w:b/>
      <w:i/>
      <w:sz w:val="20"/>
      <w:szCs w:val="24"/>
      <w:lang w:eastAsia="zh-CN"/>
    </w:rPr>
  </w:style>
  <w:style w:type="paragraph" w:customStyle="1" w:styleId="Poglavje2">
    <w:name w:val="Poglavje 2"/>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Poglavje3">
    <w:name w:val="Poglavje 3"/>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SlogPred24pt">
    <w:name w:val="Slog Pred:  24 pt"/>
    <w:basedOn w:val="Navaden"/>
    <w:rsid w:val="00583538"/>
    <w:pPr>
      <w:suppressAutoHyphens/>
      <w:spacing w:before="48" w:after="0" w:line="240" w:lineRule="auto"/>
      <w:jc w:val="both"/>
    </w:pPr>
    <w:rPr>
      <w:rFonts w:eastAsia="Times New Roman"/>
      <w:sz w:val="20"/>
      <w:szCs w:val="20"/>
      <w:lang w:eastAsia="zh-CN"/>
    </w:rPr>
  </w:style>
  <w:style w:type="paragraph" w:styleId="Navadensplet">
    <w:name w:val="Normal (Web)"/>
    <w:basedOn w:val="Navaden"/>
    <w:rsid w:val="00583538"/>
    <w:pPr>
      <w:suppressAutoHyphens/>
      <w:spacing w:before="100" w:after="100" w:line="240" w:lineRule="auto"/>
    </w:pPr>
    <w:rPr>
      <w:rFonts w:ascii="Times New Roman" w:eastAsia="Times New Roman" w:hAnsi="Times New Roman" w:cs="Times New Roman"/>
      <w:sz w:val="24"/>
      <w:szCs w:val="24"/>
      <w:lang w:eastAsia="zh-CN"/>
    </w:rPr>
  </w:style>
  <w:style w:type="paragraph" w:customStyle="1" w:styleId="BESEDILO">
    <w:name w:val="BESEDILO"/>
    <w:rsid w:val="00583538"/>
    <w:pPr>
      <w:keepLines/>
      <w:widowControl w:val="0"/>
      <w:tabs>
        <w:tab w:val="left" w:pos="2155"/>
      </w:tabs>
      <w:suppressAutoHyphens/>
      <w:jc w:val="both"/>
    </w:pPr>
    <w:rPr>
      <w:rFonts w:eastAsia="Times New Roman"/>
      <w:kern w:val="2"/>
      <w:lang w:eastAsia="zh-CN"/>
    </w:rPr>
  </w:style>
  <w:style w:type="paragraph" w:customStyle="1" w:styleId="NoSpacing1">
    <w:name w:val="No Spacing1"/>
    <w:rsid w:val="00583538"/>
    <w:pPr>
      <w:widowControl w:val="0"/>
      <w:suppressAutoHyphens/>
    </w:pPr>
    <w:rPr>
      <w:rFonts w:ascii="Calibri" w:eastAsia="Times New Roman" w:hAnsi="Calibri" w:cs="Calibri"/>
      <w:sz w:val="22"/>
      <w:szCs w:val="22"/>
      <w:lang w:val="en-US" w:eastAsia="zh-CN"/>
    </w:rPr>
  </w:style>
  <w:style w:type="paragraph" w:customStyle="1" w:styleId="Vsebinatabele">
    <w:name w:val="Vsebina tabele"/>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Vsebinaokvira">
    <w:name w:val="Vsebina okvira"/>
    <w:basedOn w:val="Navaden"/>
    <w:rsid w:val="00583538"/>
    <w:pPr>
      <w:suppressAutoHyphens/>
      <w:spacing w:after="0" w:line="240" w:lineRule="auto"/>
      <w:jc w:val="both"/>
    </w:pPr>
    <w:rPr>
      <w:rFonts w:eastAsia="Times New Roman"/>
      <w:sz w:val="20"/>
      <w:szCs w:val="20"/>
      <w:lang w:eastAsia="zh-CN"/>
    </w:rPr>
  </w:style>
  <w:style w:type="paragraph" w:customStyle="1" w:styleId="western">
    <w:name w:val="western"/>
    <w:basedOn w:val="Navaden"/>
    <w:rsid w:val="00583538"/>
    <w:pPr>
      <w:spacing w:before="100" w:beforeAutospacing="1" w:after="100" w:afterAutospacing="1" w:line="240" w:lineRule="auto"/>
    </w:pPr>
    <w:rPr>
      <w:rFonts w:ascii="Times New Roman" w:eastAsia="Times New Roman" w:hAnsi="Times New Roman" w:cs="Times New Roman"/>
      <w:sz w:val="24"/>
      <w:szCs w:val="24"/>
    </w:rPr>
  </w:style>
  <w:style w:type="paragraph" w:styleId="Golobesedilo">
    <w:name w:val="Plain Text"/>
    <w:basedOn w:val="Navaden"/>
    <w:link w:val="GolobesediloZnak"/>
    <w:rsid w:val="00583538"/>
    <w:pPr>
      <w:spacing w:after="0" w:line="240" w:lineRule="auto"/>
      <w:jc w:val="both"/>
    </w:pPr>
    <w:rPr>
      <w:rFonts w:ascii="Consolas" w:eastAsia="Calibri" w:hAnsi="Consolas" w:cs="Consolas"/>
      <w:sz w:val="21"/>
      <w:szCs w:val="21"/>
    </w:rPr>
  </w:style>
  <w:style w:type="character" w:customStyle="1" w:styleId="GolobesediloZnak">
    <w:name w:val="Golo besedilo Znak"/>
    <w:link w:val="Golobesedilo"/>
    <w:rsid w:val="00583538"/>
    <w:rPr>
      <w:rFonts w:ascii="Consolas" w:eastAsia="Calibri" w:hAnsi="Consolas" w:cs="Consolas"/>
      <w:sz w:val="21"/>
      <w:szCs w:val="21"/>
    </w:rPr>
  </w:style>
  <w:style w:type="paragraph" w:customStyle="1" w:styleId="Odstavekseznama1">
    <w:name w:val="Odstavek seznama1"/>
    <w:basedOn w:val="Navaden"/>
    <w:link w:val="ListParagraphChar"/>
    <w:rsid w:val="00583538"/>
    <w:pPr>
      <w:spacing w:after="0" w:line="240" w:lineRule="auto"/>
      <w:ind w:left="720"/>
      <w:jc w:val="both"/>
    </w:pPr>
    <w:rPr>
      <w:rFonts w:ascii="Candara" w:eastAsia="Calibri" w:hAnsi="Candara" w:cs="Times New Roman"/>
      <w:sz w:val="20"/>
      <w:szCs w:val="24"/>
    </w:rPr>
  </w:style>
  <w:style w:type="character" w:customStyle="1" w:styleId="ListParagraphChar">
    <w:name w:val="List Paragraph Char"/>
    <w:link w:val="Odstavekseznama1"/>
    <w:locked/>
    <w:rsid w:val="00583538"/>
    <w:rPr>
      <w:rFonts w:ascii="Candara" w:eastAsia="Calibri" w:hAnsi="Candara" w:cs="Times New Roman"/>
      <w:sz w:val="20"/>
      <w:szCs w:val="24"/>
    </w:rPr>
  </w:style>
  <w:style w:type="paragraph" w:styleId="Telobesedila3">
    <w:name w:val="Body Text 3"/>
    <w:basedOn w:val="Navaden"/>
    <w:link w:val="Telobesedila3Znak"/>
    <w:unhideWhenUsed/>
    <w:rsid w:val="00771D1F"/>
    <w:pPr>
      <w:spacing w:after="120"/>
    </w:pPr>
    <w:rPr>
      <w:sz w:val="16"/>
      <w:szCs w:val="16"/>
    </w:rPr>
  </w:style>
  <w:style w:type="character" w:customStyle="1" w:styleId="Telobesedila3Znak">
    <w:name w:val="Telo besedila 3 Znak"/>
    <w:link w:val="Telobesedila3"/>
    <w:rsid w:val="00771D1F"/>
    <w:rPr>
      <w:sz w:val="16"/>
      <w:szCs w:val="16"/>
    </w:rPr>
  </w:style>
  <w:style w:type="paragraph" w:customStyle="1" w:styleId="Navadenlevo">
    <w:name w:val="Navaden levo"/>
    <w:basedOn w:val="Navaden"/>
    <w:qFormat/>
    <w:rsid w:val="00771D1F"/>
    <w:pPr>
      <w:spacing w:after="0" w:line="240" w:lineRule="auto"/>
    </w:pPr>
    <w:rPr>
      <w:rFonts w:ascii="Tahoma" w:eastAsia="Times New Roman" w:hAnsi="Tahoma" w:cs="Tahoma"/>
      <w:bCs/>
      <w:sz w:val="24"/>
      <w:szCs w:val="24"/>
      <w:lang w:eastAsia="x-none"/>
    </w:rPr>
  </w:style>
  <w:style w:type="table" w:styleId="Tabelabarvnamrea6poudarek5">
    <w:name w:val="Grid Table 6 Colorful Accent 5"/>
    <w:basedOn w:val="Navadnatabela"/>
    <w:uiPriority w:val="51"/>
    <w:rsid w:val="00C9652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Oznaenseznam">
    <w:name w:val="List Bullet"/>
    <w:basedOn w:val="Navaden"/>
    <w:rsid w:val="001E09DB"/>
    <w:pPr>
      <w:spacing w:after="0" w:line="240" w:lineRule="auto"/>
      <w:ind w:left="283" w:hanging="283"/>
    </w:pPr>
    <w:rPr>
      <w:rFonts w:ascii="Times New Roman" w:eastAsia="Times New Roman" w:hAnsi="Times New Roman" w:cs="Times New Roman"/>
      <w:sz w:val="24"/>
      <w:szCs w:val="20"/>
    </w:rPr>
  </w:style>
  <w:style w:type="paragraph" w:styleId="Telobesedila-zamik">
    <w:name w:val="Body Text Indent"/>
    <w:basedOn w:val="Navaden"/>
    <w:link w:val="Telobesedila-zamikZnak"/>
    <w:rsid w:val="001E09DB"/>
    <w:pPr>
      <w:spacing w:after="120" w:line="240" w:lineRule="auto"/>
      <w:ind w:left="283"/>
    </w:pPr>
    <w:rPr>
      <w:rFonts w:ascii="Times New Roman" w:eastAsia="Times New Roman" w:hAnsi="Times New Roman" w:cs="Times New Roman"/>
      <w:sz w:val="24"/>
      <w:szCs w:val="20"/>
    </w:rPr>
  </w:style>
  <w:style w:type="character" w:customStyle="1" w:styleId="Telobesedila-zamikZnak">
    <w:name w:val="Telo besedila - zamik Znak"/>
    <w:basedOn w:val="Privzetapisavaodstavka"/>
    <w:link w:val="Telobesedila-zamik"/>
    <w:rsid w:val="001E09DB"/>
    <w:rPr>
      <w:rFonts w:ascii="Times New Roman" w:eastAsia="Times New Roman" w:hAnsi="Times New Roman" w:cs="Times New Roman"/>
      <w:sz w:val="24"/>
    </w:rPr>
  </w:style>
  <w:style w:type="paragraph" w:customStyle="1" w:styleId="a">
    <w:rsid w:val="001E09DB"/>
    <w:rPr>
      <w:rFonts w:ascii="Times New Roman" w:eastAsia="Times New Roman" w:hAnsi="Times New Roman" w:cs="Times New Roman"/>
    </w:rPr>
  </w:style>
  <w:style w:type="paragraph" w:styleId="Telobesedila-zamik3">
    <w:name w:val="Body Text Indent 3"/>
    <w:basedOn w:val="Navaden"/>
    <w:link w:val="Telobesedila-zamik3Znak"/>
    <w:rsid w:val="001E09DB"/>
    <w:pPr>
      <w:spacing w:after="120" w:line="240" w:lineRule="auto"/>
      <w:ind w:left="283"/>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1E09DB"/>
    <w:rPr>
      <w:rFonts w:ascii="Times New Roman" w:eastAsia="Times New Roman" w:hAnsi="Times New Roman" w:cs="Times New Roman"/>
      <w:sz w:val="16"/>
      <w:szCs w:val="16"/>
    </w:rPr>
  </w:style>
  <w:style w:type="table" w:customStyle="1" w:styleId="NormalTablePHPDOCX">
    <w:name w:val="Normal Table PHPDOCX"/>
    <w:uiPriority w:val="99"/>
    <w:semiHidden/>
    <w:unhideWhenUsed/>
    <w:qFormat/>
    <w:rsid w:val="002666CB"/>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TableGridPHPDOCX">
    <w:name w:val="Table Grid PHPDOCX"/>
    <w:uiPriority w:val="59"/>
    <w:rsid w:val="0013537D"/>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mrea4poudarek1">
    <w:name w:val="Grid Table 4 Accent 1"/>
    <w:basedOn w:val="Navadnatabela"/>
    <w:uiPriority w:val="49"/>
    <w:rsid w:val="0067096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74021">
      <w:bodyDiv w:val="1"/>
      <w:marLeft w:val="0"/>
      <w:marRight w:val="0"/>
      <w:marTop w:val="0"/>
      <w:marBottom w:val="0"/>
      <w:divBdr>
        <w:top w:val="none" w:sz="0" w:space="0" w:color="auto"/>
        <w:left w:val="none" w:sz="0" w:space="0" w:color="auto"/>
        <w:bottom w:val="none" w:sz="0" w:space="0" w:color="auto"/>
        <w:right w:val="none" w:sz="0" w:space="0" w:color="auto"/>
      </w:divBdr>
    </w:div>
    <w:div w:id="78020207">
      <w:bodyDiv w:val="1"/>
      <w:marLeft w:val="0"/>
      <w:marRight w:val="0"/>
      <w:marTop w:val="0"/>
      <w:marBottom w:val="0"/>
      <w:divBdr>
        <w:top w:val="none" w:sz="0" w:space="0" w:color="auto"/>
        <w:left w:val="none" w:sz="0" w:space="0" w:color="auto"/>
        <w:bottom w:val="none" w:sz="0" w:space="0" w:color="auto"/>
        <w:right w:val="none" w:sz="0" w:space="0" w:color="auto"/>
      </w:divBdr>
    </w:div>
    <w:div w:id="78914589">
      <w:bodyDiv w:val="1"/>
      <w:marLeft w:val="0"/>
      <w:marRight w:val="0"/>
      <w:marTop w:val="0"/>
      <w:marBottom w:val="0"/>
      <w:divBdr>
        <w:top w:val="none" w:sz="0" w:space="0" w:color="auto"/>
        <w:left w:val="none" w:sz="0" w:space="0" w:color="auto"/>
        <w:bottom w:val="none" w:sz="0" w:space="0" w:color="auto"/>
        <w:right w:val="none" w:sz="0" w:space="0" w:color="auto"/>
      </w:divBdr>
    </w:div>
    <w:div w:id="136265430">
      <w:bodyDiv w:val="1"/>
      <w:marLeft w:val="0"/>
      <w:marRight w:val="0"/>
      <w:marTop w:val="0"/>
      <w:marBottom w:val="0"/>
      <w:divBdr>
        <w:top w:val="none" w:sz="0" w:space="0" w:color="auto"/>
        <w:left w:val="none" w:sz="0" w:space="0" w:color="auto"/>
        <w:bottom w:val="none" w:sz="0" w:space="0" w:color="auto"/>
        <w:right w:val="none" w:sz="0" w:space="0" w:color="auto"/>
      </w:divBdr>
    </w:div>
    <w:div w:id="146553910">
      <w:bodyDiv w:val="1"/>
      <w:marLeft w:val="0"/>
      <w:marRight w:val="0"/>
      <w:marTop w:val="0"/>
      <w:marBottom w:val="0"/>
      <w:divBdr>
        <w:top w:val="none" w:sz="0" w:space="0" w:color="auto"/>
        <w:left w:val="none" w:sz="0" w:space="0" w:color="auto"/>
        <w:bottom w:val="none" w:sz="0" w:space="0" w:color="auto"/>
        <w:right w:val="none" w:sz="0" w:space="0" w:color="auto"/>
      </w:divBdr>
    </w:div>
    <w:div w:id="180122448">
      <w:bodyDiv w:val="1"/>
      <w:marLeft w:val="0"/>
      <w:marRight w:val="0"/>
      <w:marTop w:val="0"/>
      <w:marBottom w:val="0"/>
      <w:divBdr>
        <w:top w:val="none" w:sz="0" w:space="0" w:color="auto"/>
        <w:left w:val="none" w:sz="0" w:space="0" w:color="auto"/>
        <w:bottom w:val="none" w:sz="0" w:space="0" w:color="auto"/>
        <w:right w:val="none" w:sz="0" w:space="0" w:color="auto"/>
      </w:divBdr>
    </w:div>
    <w:div w:id="207109822">
      <w:bodyDiv w:val="1"/>
      <w:marLeft w:val="0"/>
      <w:marRight w:val="0"/>
      <w:marTop w:val="0"/>
      <w:marBottom w:val="0"/>
      <w:divBdr>
        <w:top w:val="none" w:sz="0" w:space="0" w:color="auto"/>
        <w:left w:val="none" w:sz="0" w:space="0" w:color="auto"/>
        <w:bottom w:val="none" w:sz="0" w:space="0" w:color="auto"/>
        <w:right w:val="none" w:sz="0" w:space="0" w:color="auto"/>
      </w:divBdr>
    </w:div>
    <w:div w:id="207303231">
      <w:bodyDiv w:val="1"/>
      <w:marLeft w:val="0"/>
      <w:marRight w:val="0"/>
      <w:marTop w:val="0"/>
      <w:marBottom w:val="0"/>
      <w:divBdr>
        <w:top w:val="none" w:sz="0" w:space="0" w:color="auto"/>
        <w:left w:val="none" w:sz="0" w:space="0" w:color="auto"/>
        <w:bottom w:val="none" w:sz="0" w:space="0" w:color="auto"/>
        <w:right w:val="none" w:sz="0" w:space="0" w:color="auto"/>
      </w:divBdr>
    </w:div>
    <w:div w:id="309136665">
      <w:bodyDiv w:val="1"/>
      <w:marLeft w:val="0"/>
      <w:marRight w:val="0"/>
      <w:marTop w:val="0"/>
      <w:marBottom w:val="0"/>
      <w:divBdr>
        <w:top w:val="none" w:sz="0" w:space="0" w:color="auto"/>
        <w:left w:val="none" w:sz="0" w:space="0" w:color="auto"/>
        <w:bottom w:val="none" w:sz="0" w:space="0" w:color="auto"/>
        <w:right w:val="none" w:sz="0" w:space="0" w:color="auto"/>
      </w:divBdr>
    </w:div>
    <w:div w:id="323434573">
      <w:bodyDiv w:val="1"/>
      <w:marLeft w:val="0"/>
      <w:marRight w:val="0"/>
      <w:marTop w:val="0"/>
      <w:marBottom w:val="0"/>
      <w:divBdr>
        <w:top w:val="none" w:sz="0" w:space="0" w:color="auto"/>
        <w:left w:val="none" w:sz="0" w:space="0" w:color="auto"/>
        <w:bottom w:val="none" w:sz="0" w:space="0" w:color="auto"/>
        <w:right w:val="none" w:sz="0" w:space="0" w:color="auto"/>
      </w:divBdr>
    </w:div>
    <w:div w:id="327246188">
      <w:bodyDiv w:val="1"/>
      <w:marLeft w:val="0"/>
      <w:marRight w:val="0"/>
      <w:marTop w:val="0"/>
      <w:marBottom w:val="0"/>
      <w:divBdr>
        <w:top w:val="none" w:sz="0" w:space="0" w:color="auto"/>
        <w:left w:val="none" w:sz="0" w:space="0" w:color="auto"/>
        <w:bottom w:val="none" w:sz="0" w:space="0" w:color="auto"/>
        <w:right w:val="none" w:sz="0" w:space="0" w:color="auto"/>
      </w:divBdr>
    </w:div>
    <w:div w:id="337735880">
      <w:bodyDiv w:val="1"/>
      <w:marLeft w:val="0"/>
      <w:marRight w:val="0"/>
      <w:marTop w:val="0"/>
      <w:marBottom w:val="0"/>
      <w:divBdr>
        <w:top w:val="none" w:sz="0" w:space="0" w:color="auto"/>
        <w:left w:val="none" w:sz="0" w:space="0" w:color="auto"/>
        <w:bottom w:val="none" w:sz="0" w:space="0" w:color="auto"/>
        <w:right w:val="none" w:sz="0" w:space="0" w:color="auto"/>
      </w:divBdr>
    </w:div>
    <w:div w:id="352613850">
      <w:bodyDiv w:val="1"/>
      <w:marLeft w:val="0"/>
      <w:marRight w:val="0"/>
      <w:marTop w:val="0"/>
      <w:marBottom w:val="0"/>
      <w:divBdr>
        <w:top w:val="none" w:sz="0" w:space="0" w:color="auto"/>
        <w:left w:val="none" w:sz="0" w:space="0" w:color="auto"/>
        <w:bottom w:val="none" w:sz="0" w:space="0" w:color="auto"/>
        <w:right w:val="none" w:sz="0" w:space="0" w:color="auto"/>
      </w:divBdr>
    </w:div>
    <w:div w:id="357505676">
      <w:bodyDiv w:val="1"/>
      <w:marLeft w:val="0"/>
      <w:marRight w:val="0"/>
      <w:marTop w:val="0"/>
      <w:marBottom w:val="0"/>
      <w:divBdr>
        <w:top w:val="none" w:sz="0" w:space="0" w:color="auto"/>
        <w:left w:val="none" w:sz="0" w:space="0" w:color="auto"/>
        <w:bottom w:val="none" w:sz="0" w:space="0" w:color="auto"/>
        <w:right w:val="none" w:sz="0" w:space="0" w:color="auto"/>
      </w:divBdr>
      <w:divsChild>
        <w:div w:id="17511585">
          <w:marLeft w:val="0"/>
          <w:marRight w:val="0"/>
          <w:marTop w:val="0"/>
          <w:marBottom w:val="0"/>
          <w:divBdr>
            <w:top w:val="none" w:sz="0" w:space="0" w:color="auto"/>
            <w:left w:val="none" w:sz="0" w:space="0" w:color="auto"/>
            <w:bottom w:val="none" w:sz="0" w:space="0" w:color="auto"/>
            <w:right w:val="none" w:sz="0" w:space="0" w:color="auto"/>
          </w:divBdr>
        </w:div>
        <w:div w:id="359939667">
          <w:marLeft w:val="0"/>
          <w:marRight w:val="0"/>
          <w:marTop w:val="0"/>
          <w:marBottom w:val="0"/>
          <w:divBdr>
            <w:top w:val="none" w:sz="0" w:space="0" w:color="auto"/>
            <w:left w:val="none" w:sz="0" w:space="0" w:color="auto"/>
            <w:bottom w:val="none" w:sz="0" w:space="0" w:color="auto"/>
            <w:right w:val="none" w:sz="0" w:space="0" w:color="auto"/>
          </w:divBdr>
        </w:div>
      </w:divsChild>
    </w:div>
    <w:div w:id="372079199">
      <w:bodyDiv w:val="1"/>
      <w:marLeft w:val="0"/>
      <w:marRight w:val="0"/>
      <w:marTop w:val="0"/>
      <w:marBottom w:val="0"/>
      <w:divBdr>
        <w:top w:val="none" w:sz="0" w:space="0" w:color="auto"/>
        <w:left w:val="none" w:sz="0" w:space="0" w:color="auto"/>
        <w:bottom w:val="none" w:sz="0" w:space="0" w:color="auto"/>
        <w:right w:val="none" w:sz="0" w:space="0" w:color="auto"/>
      </w:divBdr>
    </w:div>
    <w:div w:id="373236776">
      <w:bodyDiv w:val="1"/>
      <w:marLeft w:val="0"/>
      <w:marRight w:val="0"/>
      <w:marTop w:val="0"/>
      <w:marBottom w:val="0"/>
      <w:divBdr>
        <w:top w:val="none" w:sz="0" w:space="0" w:color="auto"/>
        <w:left w:val="none" w:sz="0" w:space="0" w:color="auto"/>
        <w:bottom w:val="none" w:sz="0" w:space="0" w:color="auto"/>
        <w:right w:val="none" w:sz="0" w:space="0" w:color="auto"/>
      </w:divBdr>
    </w:div>
    <w:div w:id="376203531">
      <w:bodyDiv w:val="1"/>
      <w:marLeft w:val="0"/>
      <w:marRight w:val="0"/>
      <w:marTop w:val="0"/>
      <w:marBottom w:val="0"/>
      <w:divBdr>
        <w:top w:val="none" w:sz="0" w:space="0" w:color="auto"/>
        <w:left w:val="none" w:sz="0" w:space="0" w:color="auto"/>
        <w:bottom w:val="none" w:sz="0" w:space="0" w:color="auto"/>
        <w:right w:val="none" w:sz="0" w:space="0" w:color="auto"/>
      </w:divBdr>
    </w:div>
    <w:div w:id="384958935">
      <w:bodyDiv w:val="1"/>
      <w:marLeft w:val="0"/>
      <w:marRight w:val="0"/>
      <w:marTop w:val="0"/>
      <w:marBottom w:val="0"/>
      <w:divBdr>
        <w:top w:val="none" w:sz="0" w:space="0" w:color="auto"/>
        <w:left w:val="none" w:sz="0" w:space="0" w:color="auto"/>
        <w:bottom w:val="none" w:sz="0" w:space="0" w:color="auto"/>
        <w:right w:val="none" w:sz="0" w:space="0" w:color="auto"/>
      </w:divBdr>
    </w:div>
    <w:div w:id="387262359">
      <w:bodyDiv w:val="1"/>
      <w:marLeft w:val="0"/>
      <w:marRight w:val="0"/>
      <w:marTop w:val="0"/>
      <w:marBottom w:val="0"/>
      <w:divBdr>
        <w:top w:val="none" w:sz="0" w:space="0" w:color="auto"/>
        <w:left w:val="none" w:sz="0" w:space="0" w:color="auto"/>
        <w:bottom w:val="none" w:sz="0" w:space="0" w:color="auto"/>
        <w:right w:val="none" w:sz="0" w:space="0" w:color="auto"/>
      </w:divBdr>
    </w:div>
    <w:div w:id="388458656">
      <w:bodyDiv w:val="1"/>
      <w:marLeft w:val="0"/>
      <w:marRight w:val="0"/>
      <w:marTop w:val="0"/>
      <w:marBottom w:val="0"/>
      <w:divBdr>
        <w:top w:val="none" w:sz="0" w:space="0" w:color="auto"/>
        <w:left w:val="none" w:sz="0" w:space="0" w:color="auto"/>
        <w:bottom w:val="none" w:sz="0" w:space="0" w:color="auto"/>
        <w:right w:val="none" w:sz="0" w:space="0" w:color="auto"/>
      </w:divBdr>
    </w:div>
    <w:div w:id="404105458">
      <w:bodyDiv w:val="1"/>
      <w:marLeft w:val="0"/>
      <w:marRight w:val="0"/>
      <w:marTop w:val="0"/>
      <w:marBottom w:val="0"/>
      <w:divBdr>
        <w:top w:val="none" w:sz="0" w:space="0" w:color="auto"/>
        <w:left w:val="none" w:sz="0" w:space="0" w:color="auto"/>
        <w:bottom w:val="none" w:sz="0" w:space="0" w:color="auto"/>
        <w:right w:val="none" w:sz="0" w:space="0" w:color="auto"/>
      </w:divBdr>
    </w:div>
    <w:div w:id="415325483">
      <w:bodyDiv w:val="1"/>
      <w:marLeft w:val="0"/>
      <w:marRight w:val="0"/>
      <w:marTop w:val="0"/>
      <w:marBottom w:val="0"/>
      <w:divBdr>
        <w:top w:val="none" w:sz="0" w:space="0" w:color="auto"/>
        <w:left w:val="none" w:sz="0" w:space="0" w:color="auto"/>
        <w:bottom w:val="none" w:sz="0" w:space="0" w:color="auto"/>
        <w:right w:val="none" w:sz="0" w:space="0" w:color="auto"/>
      </w:divBdr>
    </w:div>
    <w:div w:id="433743333">
      <w:bodyDiv w:val="1"/>
      <w:marLeft w:val="0"/>
      <w:marRight w:val="0"/>
      <w:marTop w:val="0"/>
      <w:marBottom w:val="0"/>
      <w:divBdr>
        <w:top w:val="none" w:sz="0" w:space="0" w:color="auto"/>
        <w:left w:val="none" w:sz="0" w:space="0" w:color="auto"/>
        <w:bottom w:val="none" w:sz="0" w:space="0" w:color="auto"/>
        <w:right w:val="none" w:sz="0" w:space="0" w:color="auto"/>
      </w:divBdr>
    </w:div>
    <w:div w:id="445199988">
      <w:bodyDiv w:val="1"/>
      <w:marLeft w:val="0"/>
      <w:marRight w:val="0"/>
      <w:marTop w:val="0"/>
      <w:marBottom w:val="0"/>
      <w:divBdr>
        <w:top w:val="none" w:sz="0" w:space="0" w:color="auto"/>
        <w:left w:val="none" w:sz="0" w:space="0" w:color="auto"/>
        <w:bottom w:val="none" w:sz="0" w:space="0" w:color="auto"/>
        <w:right w:val="none" w:sz="0" w:space="0" w:color="auto"/>
      </w:divBdr>
    </w:div>
    <w:div w:id="491407281">
      <w:bodyDiv w:val="1"/>
      <w:marLeft w:val="0"/>
      <w:marRight w:val="0"/>
      <w:marTop w:val="0"/>
      <w:marBottom w:val="0"/>
      <w:divBdr>
        <w:top w:val="none" w:sz="0" w:space="0" w:color="auto"/>
        <w:left w:val="none" w:sz="0" w:space="0" w:color="auto"/>
        <w:bottom w:val="none" w:sz="0" w:space="0" w:color="auto"/>
        <w:right w:val="none" w:sz="0" w:space="0" w:color="auto"/>
      </w:divBdr>
    </w:div>
    <w:div w:id="549388910">
      <w:bodyDiv w:val="1"/>
      <w:marLeft w:val="0"/>
      <w:marRight w:val="0"/>
      <w:marTop w:val="0"/>
      <w:marBottom w:val="0"/>
      <w:divBdr>
        <w:top w:val="none" w:sz="0" w:space="0" w:color="auto"/>
        <w:left w:val="none" w:sz="0" w:space="0" w:color="auto"/>
        <w:bottom w:val="none" w:sz="0" w:space="0" w:color="auto"/>
        <w:right w:val="none" w:sz="0" w:space="0" w:color="auto"/>
      </w:divBdr>
    </w:div>
    <w:div w:id="566918534">
      <w:bodyDiv w:val="1"/>
      <w:marLeft w:val="0"/>
      <w:marRight w:val="0"/>
      <w:marTop w:val="0"/>
      <w:marBottom w:val="0"/>
      <w:divBdr>
        <w:top w:val="none" w:sz="0" w:space="0" w:color="auto"/>
        <w:left w:val="none" w:sz="0" w:space="0" w:color="auto"/>
        <w:bottom w:val="none" w:sz="0" w:space="0" w:color="auto"/>
        <w:right w:val="none" w:sz="0" w:space="0" w:color="auto"/>
      </w:divBdr>
    </w:div>
    <w:div w:id="571349204">
      <w:bodyDiv w:val="1"/>
      <w:marLeft w:val="0"/>
      <w:marRight w:val="0"/>
      <w:marTop w:val="0"/>
      <w:marBottom w:val="0"/>
      <w:divBdr>
        <w:top w:val="none" w:sz="0" w:space="0" w:color="auto"/>
        <w:left w:val="none" w:sz="0" w:space="0" w:color="auto"/>
        <w:bottom w:val="none" w:sz="0" w:space="0" w:color="auto"/>
        <w:right w:val="none" w:sz="0" w:space="0" w:color="auto"/>
      </w:divBdr>
    </w:div>
    <w:div w:id="604384744">
      <w:bodyDiv w:val="1"/>
      <w:marLeft w:val="0"/>
      <w:marRight w:val="0"/>
      <w:marTop w:val="0"/>
      <w:marBottom w:val="0"/>
      <w:divBdr>
        <w:top w:val="none" w:sz="0" w:space="0" w:color="auto"/>
        <w:left w:val="none" w:sz="0" w:space="0" w:color="auto"/>
        <w:bottom w:val="none" w:sz="0" w:space="0" w:color="auto"/>
        <w:right w:val="none" w:sz="0" w:space="0" w:color="auto"/>
      </w:divBdr>
    </w:div>
    <w:div w:id="619648190">
      <w:bodyDiv w:val="1"/>
      <w:marLeft w:val="0"/>
      <w:marRight w:val="0"/>
      <w:marTop w:val="0"/>
      <w:marBottom w:val="0"/>
      <w:divBdr>
        <w:top w:val="none" w:sz="0" w:space="0" w:color="auto"/>
        <w:left w:val="none" w:sz="0" w:space="0" w:color="auto"/>
        <w:bottom w:val="none" w:sz="0" w:space="0" w:color="auto"/>
        <w:right w:val="none" w:sz="0" w:space="0" w:color="auto"/>
      </w:divBdr>
    </w:div>
    <w:div w:id="634289409">
      <w:bodyDiv w:val="1"/>
      <w:marLeft w:val="0"/>
      <w:marRight w:val="0"/>
      <w:marTop w:val="0"/>
      <w:marBottom w:val="0"/>
      <w:divBdr>
        <w:top w:val="none" w:sz="0" w:space="0" w:color="auto"/>
        <w:left w:val="none" w:sz="0" w:space="0" w:color="auto"/>
        <w:bottom w:val="none" w:sz="0" w:space="0" w:color="auto"/>
        <w:right w:val="none" w:sz="0" w:space="0" w:color="auto"/>
      </w:divBdr>
    </w:div>
    <w:div w:id="667099988">
      <w:bodyDiv w:val="1"/>
      <w:marLeft w:val="0"/>
      <w:marRight w:val="0"/>
      <w:marTop w:val="0"/>
      <w:marBottom w:val="0"/>
      <w:divBdr>
        <w:top w:val="none" w:sz="0" w:space="0" w:color="auto"/>
        <w:left w:val="none" w:sz="0" w:space="0" w:color="auto"/>
        <w:bottom w:val="none" w:sz="0" w:space="0" w:color="auto"/>
        <w:right w:val="none" w:sz="0" w:space="0" w:color="auto"/>
      </w:divBdr>
    </w:div>
    <w:div w:id="668562616">
      <w:bodyDiv w:val="1"/>
      <w:marLeft w:val="0"/>
      <w:marRight w:val="0"/>
      <w:marTop w:val="0"/>
      <w:marBottom w:val="0"/>
      <w:divBdr>
        <w:top w:val="none" w:sz="0" w:space="0" w:color="auto"/>
        <w:left w:val="none" w:sz="0" w:space="0" w:color="auto"/>
        <w:bottom w:val="none" w:sz="0" w:space="0" w:color="auto"/>
        <w:right w:val="none" w:sz="0" w:space="0" w:color="auto"/>
      </w:divBdr>
    </w:div>
    <w:div w:id="690765755">
      <w:bodyDiv w:val="1"/>
      <w:marLeft w:val="0"/>
      <w:marRight w:val="0"/>
      <w:marTop w:val="0"/>
      <w:marBottom w:val="0"/>
      <w:divBdr>
        <w:top w:val="none" w:sz="0" w:space="0" w:color="auto"/>
        <w:left w:val="none" w:sz="0" w:space="0" w:color="auto"/>
        <w:bottom w:val="none" w:sz="0" w:space="0" w:color="auto"/>
        <w:right w:val="none" w:sz="0" w:space="0" w:color="auto"/>
      </w:divBdr>
    </w:div>
    <w:div w:id="736246192">
      <w:bodyDiv w:val="1"/>
      <w:marLeft w:val="0"/>
      <w:marRight w:val="0"/>
      <w:marTop w:val="0"/>
      <w:marBottom w:val="0"/>
      <w:divBdr>
        <w:top w:val="none" w:sz="0" w:space="0" w:color="auto"/>
        <w:left w:val="none" w:sz="0" w:space="0" w:color="auto"/>
        <w:bottom w:val="none" w:sz="0" w:space="0" w:color="auto"/>
        <w:right w:val="none" w:sz="0" w:space="0" w:color="auto"/>
      </w:divBdr>
    </w:div>
    <w:div w:id="749155516">
      <w:bodyDiv w:val="1"/>
      <w:marLeft w:val="0"/>
      <w:marRight w:val="0"/>
      <w:marTop w:val="0"/>
      <w:marBottom w:val="0"/>
      <w:divBdr>
        <w:top w:val="none" w:sz="0" w:space="0" w:color="auto"/>
        <w:left w:val="none" w:sz="0" w:space="0" w:color="auto"/>
        <w:bottom w:val="none" w:sz="0" w:space="0" w:color="auto"/>
        <w:right w:val="none" w:sz="0" w:space="0" w:color="auto"/>
      </w:divBdr>
    </w:div>
    <w:div w:id="760373726">
      <w:bodyDiv w:val="1"/>
      <w:marLeft w:val="0"/>
      <w:marRight w:val="0"/>
      <w:marTop w:val="0"/>
      <w:marBottom w:val="0"/>
      <w:divBdr>
        <w:top w:val="none" w:sz="0" w:space="0" w:color="auto"/>
        <w:left w:val="none" w:sz="0" w:space="0" w:color="auto"/>
        <w:bottom w:val="none" w:sz="0" w:space="0" w:color="auto"/>
        <w:right w:val="none" w:sz="0" w:space="0" w:color="auto"/>
      </w:divBdr>
    </w:div>
    <w:div w:id="764109728">
      <w:bodyDiv w:val="1"/>
      <w:marLeft w:val="0"/>
      <w:marRight w:val="0"/>
      <w:marTop w:val="0"/>
      <w:marBottom w:val="0"/>
      <w:divBdr>
        <w:top w:val="none" w:sz="0" w:space="0" w:color="auto"/>
        <w:left w:val="none" w:sz="0" w:space="0" w:color="auto"/>
        <w:bottom w:val="none" w:sz="0" w:space="0" w:color="auto"/>
        <w:right w:val="none" w:sz="0" w:space="0" w:color="auto"/>
      </w:divBdr>
    </w:div>
    <w:div w:id="775831762">
      <w:bodyDiv w:val="1"/>
      <w:marLeft w:val="0"/>
      <w:marRight w:val="0"/>
      <w:marTop w:val="0"/>
      <w:marBottom w:val="0"/>
      <w:divBdr>
        <w:top w:val="none" w:sz="0" w:space="0" w:color="auto"/>
        <w:left w:val="none" w:sz="0" w:space="0" w:color="auto"/>
        <w:bottom w:val="none" w:sz="0" w:space="0" w:color="auto"/>
        <w:right w:val="none" w:sz="0" w:space="0" w:color="auto"/>
      </w:divBdr>
    </w:div>
    <w:div w:id="784155878">
      <w:bodyDiv w:val="1"/>
      <w:marLeft w:val="0"/>
      <w:marRight w:val="0"/>
      <w:marTop w:val="0"/>
      <w:marBottom w:val="0"/>
      <w:divBdr>
        <w:top w:val="none" w:sz="0" w:space="0" w:color="auto"/>
        <w:left w:val="none" w:sz="0" w:space="0" w:color="auto"/>
        <w:bottom w:val="none" w:sz="0" w:space="0" w:color="auto"/>
        <w:right w:val="none" w:sz="0" w:space="0" w:color="auto"/>
      </w:divBdr>
    </w:div>
    <w:div w:id="811798662">
      <w:bodyDiv w:val="1"/>
      <w:marLeft w:val="0"/>
      <w:marRight w:val="0"/>
      <w:marTop w:val="0"/>
      <w:marBottom w:val="0"/>
      <w:divBdr>
        <w:top w:val="none" w:sz="0" w:space="0" w:color="auto"/>
        <w:left w:val="none" w:sz="0" w:space="0" w:color="auto"/>
        <w:bottom w:val="none" w:sz="0" w:space="0" w:color="auto"/>
        <w:right w:val="none" w:sz="0" w:space="0" w:color="auto"/>
      </w:divBdr>
    </w:div>
    <w:div w:id="823471272">
      <w:bodyDiv w:val="1"/>
      <w:marLeft w:val="0"/>
      <w:marRight w:val="0"/>
      <w:marTop w:val="0"/>
      <w:marBottom w:val="0"/>
      <w:divBdr>
        <w:top w:val="none" w:sz="0" w:space="0" w:color="auto"/>
        <w:left w:val="none" w:sz="0" w:space="0" w:color="auto"/>
        <w:bottom w:val="none" w:sz="0" w:space="0" w:color="auto"/>
        <w:right w:val="none" w:sz="0" w:space="0" w:color="auto"/>
      </w:divBdr>
    </w:div>
    <w:div w:id="847788171">
      <w:bodyDiv w:val="1"/>
      <w:marLeft w:val="0"/>
      <w:marRight w:val="0"/>
      <w:marTop w:val="0"/>
      <w:marBottom w:val="0"/>
      <w:divBdr>
        <w:top w:val="none" w:sz="0" w:space="0" w:color="auto"/>
        <w:left w:val="none" w:sz="0" w:space="0" w:color="auto"/>
        <w:bottom w:val="none" w:sz="0" w:space="0" w:color="auto"/>
        <w:right w:val="none" w:sz="0" w:space="0" w:color="auto"/>
      </w:divBdr>
    </w:div>
    <w:div w:id="930897055">
      <w:bodyDiv w:val="1"/>
      <w:marLeft w:val="0"/>
      <w:marRight w:val="0"/>
      <w:marTop w:val="0"/>
      <w:marBottom w:val="0"/>
      <w:divBdr>
        <w:top w:val="none" w:sz="0" w:space="0" w:color="auto"/>
        <w:left w:val="none" w:sz="0" w:space="0" w:color="auto"/>
        <w:bottom w:val="none" w:sz="0" w:space="0" w:color="auto"/>
        <w:right w:val="none" w:sz="0" w:space="0" w:color="auto"/>
      </w:divBdr>
    </w:div>
    <w:div w:id="942149972">
      <w:bodyDiv w:val="1"/>
      <w:marLeft w:val="0"/>
      <w:marRight w:val="0"/>
      <w:marTop w:val="0"/>
      <w:marBottom w:val="0"/>
      <w:divBdr>
        <w:top w:val="none" w:sz="0" w:space="0" w:color="auto"/>
        <w:left w:val="none" w:sz="0" w:space="0" w:color="auto"/>
        <w:bottom w:val="none" w:sz="0" w:space="0" w:color="auto"/>
        <w:right w:val="none" w:sz="0" w:space="0" w:color="auto"/>
      </w:divBdr>
    </w:div>
    <w:div w:id="966623119">
      <w:bodyDiv w:val="1"/>
      <w:marLeft w:val="0"/>
      <w:marRight w:val="0"/>
      <w:marTop w:val="0"/>
      <w:marBottom w:val="0"/>
      <w:divBdr>
        <w:top w:val="none" w:sz="0" w:space="0" w:color="auto"/>
        <w:left w:val="none" w:sz="0" w:space="0" w:color="auto"/>
        <w:bottom w:val="none" w:sz="0" w:space="0" w:color="auto"/>
        <w:right w:val="none" w:sz="0" w:space="0" w:color="auto"/>
      </w:divBdr>
    </w:div>
    <w:div w:id="980304138">
      <w:bodyDiv w:val="1"/>
      <w:marLeft w:val="0"/>
      <w:marRight w:val="0"/>
      <w:marTop w:val="0"/>
      <w:marBottom w:val="0"/>
      <w:divBdr>
        <w:top w:val="none" w:sz="0" w:space="0" w:color="auto"/>
        <w:left w:val="none" w:sz="0" w:space="0" w:color="auto"/>
        <w:bottom w:val="none" w:sz="0" w:space="0" w:color="auto"/>
        <w:right w:val="none" w:sz="0" w:space="0" w:color="auto"/>
      </w:divBdr>
    </w:div>
    <w:div w:id="993096835">
      <w:bodyDiv w:val="1"/>
      <w:marLeft w:val="0"/>
      <w:marRight w:val="0"/>
      <w:marTop w:val="0"/>
      <w:marBottom w:val="0"/>
      <w:divBdr>
        <w:top w:val="none" w:sz="0" w:space="0" w:color="auto"/>
        <w:left w:val="none" w:sz="0" w:space="0" w:color="auto"/>
        <w:bottom w:val="none" w:sz="0" w:space="0" w:color="auto"/>
        <w:right w:val="none" w:sz="0" w:space="0" w:color="auto"/>
      </w:divBdr>
    </w:div>
    <w:div w:id="1008286006">
      <w:bodyDiv w:val="1"/>
      <w:marLeft w:val="0"/>
      <w:marRight w:val="0"/>
      <w:marTop w:val="0"/>
      <w:marBottom w:val="0"/>
      <w:divBdr>
        <w:top w:val="none" w:sz="0" w:space="0" w:color="auto"/>
        <w:left w:val="none" w:sz="0" w:space="0" w:color="auto"/>
        <w:bottom w:val="none" w:sz="0" w:space="0" w:color="auto"/>
        <w:right w:val="none" w:sz="0" w:space="0" w:color="auto"/>
      </w:divBdr>
    </w:div>
    <w:div w:id="1042444845">
      <w:bodyDiv w:val="1"/>
      <w:marLeft w:val="0"/>
      <w:marRight w:val="0"/>
      <w:marTop w:val="0"/>
      <w:marBottom w:val="0"/>
      <w:divBdr>
        <w:top w:val="none" w:sz="0" w:space="0" w:color="auto"/>
        <w:left w:val="none" w:sz="0" w:space="0" w:color="auto"/>
        <w:bottom w:val="none" w:sz="0" w:space="0" w:color="auto"/>
        <w:right w:val="none" w:sz="0" w:space="0" w:color="auto"/>
      </w:divBdr>
    </w:div>
    <w:div w:id="1042637628">
      <w:bodyDiv w:val="1"/>
      <w:marLeft w:val="0"/>
      <w:marRight w:val="0"/>
      <w:marTop w:val="0"/>
      <w:marBottom w:val="0"/>
      <w:divBdr>
        <w:top w:val="none" w:sz="0" w:space="0" w:color="auto"/>
        <w:left w:val="none" w:sz="0" w:space="0" w:color="auto"/>
        <w:bottom w:val="none" w:sz="0" w:space="0" w:color="auto"/>
        <w:right w:val="none" w:sz="0" w:space="0" w:color="auto"/>
      </w:divBdr>
    </w:div>
    <w:div w:id="1045914498">
      <w:bodyDiv w:val="1"/>
      <w:marLeft w:val="0"/>
      <w:marRight w:val="0"/>
      <w:marTop w:val="0"/>
      <w:marBottom w:val="0"/>
      <w:divBdr>
        <w:top w:val="none" w:sz="0" w:space="0" w:color="auto"/>
        <w:left w:val="none" w:sz="0" w:space="0" w:color="auto"/>
        <w:bottom w:val="none" w:sz="0" w:space="0" w:color="auto"/>
        <w:right w:val="none" w:sz="0" w:space="0" w:color="auto"/>
      </w:divBdr>
    </w:div>
    <w:div w:id="1050034326">
      <w:bodyDiv w:val="1"/>
      <w:marLeft w:val="0"/>
      <w:marRight w:val="0"/>
      <w:marTop w:val="0"/>
      <w:marBottom w:val="0"/>
      <w:divBdr>
        <w:top w:val="none" w:sz="0" w:space="0" w:color="auto"/>
        <w:left w:val="none" w:sz="0" w:space="0" w:color="auto"/>
        <w:bottom w:val="none" w:sz="0" w:space="0" w:color="auto"/>
        <w:right w:val="none" w:sz="0" w:space="0" w:color="auto"/>
      </w:divBdr>
    </w:div>
    <w:div w:id="1055927640">
      <w:bodyDiv w:val="1"/>
      <w:marLeft w:val="0"/>
      <w:marRight w:val="0"/>
      <w:marTop w:val="0"/>
      <w:marBottom w:val="0"/>
      <w:divBdr>
        <w:top w:val="none" w:sz="0" w:space="0" w:color="auto"/>
        <w:left w:val="none" w:sz="0" w:space="0" w:color="auto"/>
        <w:bottom w:val="none" w:sz="0" w:space="0" w:color="auto"/>
        <w:right w:val="none" w:sz="0" w:space="0" w:color="auto"/>
      </w:divBdr>
    </w:div>
    <w:div w:id="1062409478">
      <w:bodyDiv w:val="1"/>
      <w:marLeft w:val="0"/>
      <w:marRight w:val="0"/>
      <w:marTop w:val="0"/>
      <w:marBottom w:val="0"/>
      <w:divBdr>
        <w:top w:val="none" w:sz="0" w:space="0" w:color="auto"/>
        <w:left w:val="none" w:sz="0" w:space="0" w:color="auto"/>
        <w:bottom w:val="none" w:sz="0" w:space="0" w:color="auto"/>
        <w:right w:val="none" w:sz="0" w:space="0" w:color="auto"/>
      </w:divBdr>
    </w:div>
    <w:div w:id="1090352132">
      <w:bodyDiv w:val="1"/>
      <w:marLeft w:val="0"/>
      <w:marRight w:val="0"/>
      <w:marTop w:val="0"/>
      <w:marBottom w:val="0"/>
      <w:divBdr>
        <w:top w:val="none" w:sz="0" w:space="0" w:color="auto"/>
        <w:left w:val="none" w:sz="0" w:space="0" w:color="auto"/>
        <w:bottom w:val="none" w:sz="0" w:space="0" w:color="auto"/>
        <w:right w:val="none" w:sz="0" w:space="0" w:color="auto"/>
      </w:divBdr>
    </w:div>
    <w:div w:id="1095325984">
      <w:bodyDiv w:val="1"/>
      <w:marLeft w:val="0"/>
      <w:marRight w:val="0"/>
      <w:marTop w:val="0"/>
      <w:marBottom w:val="0"/>
      <w:divBdr>
        <w:top w:val="none" w:sz="0" w:space="0" w:color="auto"/>
        <w:left w:val="none" w:sz="0" w:space="0" w:color="auto"/>
        <w:bottom w:val="none" w:sz="0" w:space="0" w:color="auto"/>
        <w:right w:val="none" w:sz="0" w:space="0" w:color="auto"/>
      </w:divBdr>
    </w:div>
    <w:div w:id="1110004368">
      <w:bodyDiv w:val="1"/>
      <w:marLeft w:val="0"/>
      <w:marRight w:val="0"/>
      <w:marTop w:val="0"/>
      <w:marBottom w:val="0"/>
      <w:divBdr>
        <w:top w:val="none" w:sz="0" w:space="0" w:color="auto"/>
        <w:left w:val="none" w:sz="0" w:space="0" w:color="auto"/>
        <w:bottom w:val="none" w:sz="0" w:space="0" w:color="auto"/>
        <w:right w:val="none" w:sz="0" w:space="0" w:color="auto"/>
      </w:divBdr>
    </w:div>
    <w:div w:id="1151169977">
      <w:bodyDiv w:val="1"/>
      <w:marLeft w:val="0"/>
      <w:marRight w:val="0"/>
      <w:marTop w:val="0"/>
      <w:marBottom w:val="0"/>
      <w:divBdr>
        <w:top w:val="none" w:sz="0" w:space="0" w:color="auto"/>
        <w:left w:val="none" w:sz="0" w:space="0" w:color="auto"/>
        <w:bottom w:val="none" w:sz="0" w:space="0" w:color="auto"/>
        <w:right w:val="none" w:sz="0" w:space="0" w:color="auto"/>
      </w:divBdr>
    </w:div>
    <w:div w:id="1195921750">
      <w:bodyDiv w:val="1"/>
      <w:marLeft w:val="0"/>
      <w:marRight w:val="0"/>
      <w:marTop w:val="0"/>
      <w:marBottom w:val="0"/>
      <w:divBdr>
        <w:top w:val="none" w:sz="0" w:space="0" w:color="auto"/>
        <w:left w:val="none" w:sz="0" w:space="0" w:color="auto"/>
        <w:bottom w:val="none" w:sz="0" w:space="0" w:color="auto"/>
        <w:right w:val="none" w:sz="0" w:space="0" w:color="auto"/>
      </w:divBdr>
    </w:div>
    <w:div w:id="1223101910">
      <w:bodyDiv w:val="1"/>
      <w:marLeft w:val="0"/>
      <w:marRight w:val="0"/>
      <w:marTop w:val="0"/>
      <w:marBottom w:val="0"/>
      <w:divBdr>
        <w:top w:val="none" w:sz="0" w:space="0" w:color="auto"/>
        <w:left w:val="none" w:sz="0" w:space="0" w:color="auto"/>
        <w:bottom w:val="none" w:sz="0" w:space="0" w:color="auto"/>
        <w:right w:val="none" w:sz="0" w:space="0" w:color="auto"/>
      </w:divBdr>
    </w:div>
    <w:div w:id="1276908036">
      <w:bodyDiv w:val="1"/>
      <w:marLeft w:val="0"/>
      <w:marRight w:val="0"/>
      <w:marTop w:val="0"/>
      <w:marBottom w:val="0"/>
      <w:divBdr>
        <w:top w:val="none" w:sz="0" w:space="0" w:color="auto"/>
        <w:left w:val="none" w:sz="0" w:space="0" w:color="auto"/>
        <w:bottom w:val="none" w:sz="0" w:space="0" w:color="auto"/>
        <w:right w:val="none" w:sz="0" w:space="0" w:color="auto"/>
      </w:divBdr>
    </w:div>
    <w:div w:id="1327829227">
      <w:bodyDiv w:val="1"/>
      <w:marLeft w:val="0"/>
      <w:marRight w:val="0"/>
      <w:marTop w:val="0"/>
      <w:marBottom w:val="0"/>
      <w:divBdr>
        <w:top w:val="none" w:sz="0" w:space="0" w:color="auto"/>
        <w:left w:val="none" w:sz="0" w:space="0" w:color="auto"/>
        <w:bottom w:val="none" w:sz="0" w:space="0" w:color="auto"/>
        <w:right w:val="none" w:sz="0" w:space="0" w:color="auto"/>
      </w:divBdr>
    </w:div>
    <w:div w:id="1353678213">
      <w:bodyDiv w:val="1"/>
      <w:marLeft w:val="0"/>
      <w:marRight w:val="0"/>
      <w:marTop w:val="0"/>
      <w:marBottom w:val="0"/>
      <w:divBdr>
        <w:top w:val="none" w:sz="0" w:space="0" w:color="auto"/>
        <w:left w:val="none" w:sz="0" w:space="0" w:color="auto"/>
        <w:bottom w:val="none" w:sz="0" w:space="0" w:color="auto"/>
        <w:right w:val="none" w:sz="0" w:space="0" w:color="auto"/>
      </w:divBdr>
    </w:div>
    <w:div w:id="1357807141">
      <w:bodyDiv w:val="1"/>
      <w:marLeft w:val="0"/>
      <w:marRight w:val="0"/>
      <w:marTop w:val="0"/>
      <w:marBottom w:val="0"/>
      <w:divBdr>
        <w:top w:val="none" w:sz="0" w:space="0" w:color="auto"/>
        <w:left w:val="none" w:sz="0" w:space="0" w:color="auto"/>
        <w:bottom w:val="none" w:sz="0" w:space="0" w:color="auto"/>
        <w:right w:val="none" w:sz="0" w:space="0" w:color="auto"/>
      </w:divBdr>
    </w:div>
    <w:div w:id="1366756790">
      <w:bodyDiv w:val="1"/>
      <w:marLeft w:val="0"/>
      <w:marRight w:val="0"/>
      <w:marTop w:val="0"/>
      <w:marBottom w:val="0"/>
      <w:divBdr>
        <w:top w:val="none" w:sz="0" w:space="0" w:color="auto"/>
        <w:left w:val="none" w:sz="0" w:space="0" w:color="auto"/>
        <w:bottom w:val="none" w:sz="0" w:space="0" w:color="auto"/>
        <w:right w:val="none" w:sz="0" w:space="0" w:color="auto"/>
      </w:divBdr>
    </w:div>
    <w:div w:id="1380007966">
      <w:bodyDiv w:val="1"/>
      <w:marLeft w:val="0"/>
      <w:marRight w:val="0"/>
      <w:marTop w:val="0"/>
      <w:marBottom w:val="0"/>
      <w:divBdr>
        <w:top w:val="none" w:sz="0" w:space="0" w:color="auto"/>
        <w:left w:val="none" w:sz="0" w:space="0" w:color="auto"/>
        <w:bottom w:val="none" w:sz="0" w:space="0" w:color="auto"/>
        <w:right w:val="none" w:sz="0" w:space="0" w:color="auto"/>
      </w:divBdr>
    </w:div>
    <w:div w:id="1382631829">
      <w:bodyDiv w:val="1"/>
      <w:marLeft w:val="0"/>
      <w:marRight w:val="0"/>
      <w:marTop w:val="0"/>
      <w:marBottom w:val="0"/>
      <w:divBdr>
        <w:top w:val="none" w:sz="0" w:space="0" w:color="auto"/>
        <w:left w:val="none" w:sz="0" w:space="0" w:color="auto"/>
        <w:bottom w:val="none" w:sz="0" w:space="0" w:color="auto"/>
        <w:right w:val="none" w:sz="0" w:space="0" w:color="auto"/>
      </w:divBdr>
    </w:div>
    <w:div w:id="1393237459">
      <w:bodyDiv w:val="1"/>
      <w:marLeft w:val="0"/>
      <w:marRight w:val="0"/>
      <w:marTop w:val="0"/>
      <w:marBottom w:val="0"/>
      <w:divBdr>
        <w:top w:val="none" w:sz="0" w:space="0" w:color="auto"/>
        <w:left w:val="none" w:sz="0" w:space="0" w:color="auto"/>
        <w:bottom w:val="none" w:sz="0" w:space="0" w:color="auto"/>
        <w:right w:val="none" w:sz="0" w:space="0" w:color="auto"/>
      </w:divBdr>
    </w:div>
    <w:div w:id="1425229502">
      <w:bodyDiv w:val="1"/>
      <w:marLeft w:val="0"/>
      <w:marRight w:val="0"/>
      <w:marTop w:val="0"/>
      <w:marBottom w:val="0"/>
      <w:divBdr>
        <w:top w:val="none" w:sz="0" w:space="0" w:color="auto"/>
        <w:left w:val="none" w:sz="0" w:space="0" w:color="auto"/>
        <w:bottom w:val="none" w:sz="0" w:space="0" w:color="auto"/>
        <w:right w:val="none" w:sz="0" w:space="0" w:color="auto"/>
      </w:divBdr>
    </w:div>
    <w:div w:id="1507404702">
      <w:bodyDiv w:val="1"/>
      <w:marLeft w:val="0"/>
      <w:marRight w:val="0"/>
      <w:marTop w:val="0"/>
      <w:marBottom w:val="0"/>
      <w:divBdr>
        <w:top w:val="none" w:sz="0" w:space="0" w:color="auto"/>
        <w:left w:val="none" w:sz="0" w:space="0" w:color="auto"/>
        <w:bottom w:val="none" w:sz="0" w:space="0" w:color="auto"/>
        <w:right w:val="none" w:sz="0" w:space="0" w:color="auto"/>
      </w:divBdr>
    </w:div>
    <w:div w:id="1527210181">
      <w:bodyDiv w:val="1"/>
      <w:marLeft w:val="0"/>
      <w:marRight w:val="0"/>
      <w:marTop w:val="0"/>
      <w:marBottom w:val="0"/>
      <w:divBdr>
        <w:top w:val="none" w:sz="0" w:space="0" w:color="auto"/>
        <w:left w:val="none" w:sz="0" w:space="0" w:color="auto"/>
        <w:bottom w:val="none" w:sz="0" w:space="0" w:color="auto"/>
        <w:right w:val="none" w:sz="0" w:space="0" w:color="auto"/>
      </w:divBdr>
    </w:div>
    <w:div w:id="1543712139">
      <w:bodyDiv w:val="1"/>
      <w:marLeft w:val="0"/>
      <w:marRight w:val="0"/>
      <w:marTop w:val="0"/>
      <w:marBottom w:val="0"/>
      <w:divBdr>
        <w:top w:val="none" w:sz="0" w:space="0" w:color="auto"/>
        <w:left w:val="none" w:sz="0" w:space="0" w:color="auto"/>
        <w:bottom w:val="none" w:sz="0" w:space="0" w:color="auto"/>
        <w:right w:val="none" w:sz="0" w:space="0" w:color="auto"/>
      </w:divBdr>
    </w:div>
    <w:div w:id="1551764138">
      <w:bodyDiv w:val="1"/>
      <w:marLeft w:val="0"/>
      <w:marRight w:val="0"/>
      <w:marTop w:val="0"/>
      <w:marBottom w:val="0"/>
      <w:divBdr>
        <w:top w:val="none" w:sz="0" w:space="0" w:color="auto"/>
        <w:left w:val="none" w:sz="0" w:space="0" w:color="auto"/>
        <w:bottom w:val="none" w:sz="0" w:space="0" w:color="auto"/>
        <w:right w:val="none" w:sz="0" w:space="0" w:color="auto"/>
      </w:divBdr>
    </w:div>
    <w:div w:id="1552961711">
      <w:bodyDiv w:val="1"/>
      <w:marLeft w:val="0"/>
      <w:marRight w:val="0"/>
      <w:marTop w:val="0"/>
      <w:marBottom w:val="0"/>
      <w:divBdr>
        <w:top w:val="none" w:sz="0" w:space="0" w:color="auto"/>
        <w:left w:val="none" w:sz="0" w:space="0" w:color="auto"/>
        <w:bottom w:val="none" w:sz="0" w:space="0" w:color="auto"/>
        <w:right w:val="none" w:sz="0" w:space="0" w:color="auto"/>
      </w:divBdr>
    </w:div>
    <w:div w:id="1563372502">
      <w:bodyDiv w:val="1"/>
      <w:marLeft w:val="0"/>
      <w:marRight w:val="0"/>
      <w:marTop w:val="0"/>
      <w:marBottom w:val="0"/>
      <w:divBdr>
        <w:top w:val="none" w:sz="0" w:space="0" w:color="auto"/>
        <w:left w:val="none" w:sz="0" w:space="0" w:color="auto"/>
        <w:bottom w:val="none" w:sz="0" w:space="0" w:color="auto"/>
        <w:right w:val="none" w:sz="0" w:space="0" w:color="auto"/>
      </w:divBdr>
    </w:div>
    <w:div w:id="1569731091">
      <w:bodyDiv w:val="1"/>
      <w:marLeft w:val="0"/>
      <w:marRight w:val="0"/>
      <w:marTop w:val="0"/>
      <w:marBottom w:val="0"/>
      <w:divBdr>
        <w:top w:val="none" w:sz="0" w:space="0" w:color="auto"/>
        <w:left w:val="none" w:sz="0" w:space="0" w:color="auto"/>
        <w:bottom w:val="none" w:sz="0" w:space="0" w:color="auto"/>
        <w:right w:val="none" w:sz="0" w:space="0" w:color="auto"/>
      </w:divBdr>
    </w:div>
    <w:div w:id="1603953375">
      <w:bodyDiv w:val="1"/>
      <w:marLeft w:val="0"/>
      <w:marRight w:val="0"/>
      <w:marTop w:val="0"/>
      <w:marBottom w:val="0"/>
      <w:divBdr>
        <w:top w:val="none" w:sz="0" w:space="0" w:color="auto"/>
        <w:left w:val="none" w:sz="0" w:space="0" w:color="auto"/>
        <w:bottom w:val="none" w:sz="0" w:space="0" w:color="auto"/>
        <w:right w:val="none" w:sz="0" w:space="0" w:color="auto"/>
      </w:divBdr>
    </w:div>
    <w:div w:id="1673726580">
      <w:bodyDiv w:val="1"/>
      <w:marLeft w:val="0"/>
      <w:marRight w:val="0"/>
      <w:marTop w:val="0"/>
      <w:marBottom w:val="0"/>
      <w:divBdr>
        <w:top w:val="none" w:sz="0" w:space="0" w:color="auto"/>
        <w:left w:val="none" w:sz="0" w:space="0" w:color="auto"/>
        <w:bottom w:val="none" w:sz="0" w:space="0" w:color="auto"/>
        <w:right w:val="none" w:sz="0" w:space="0" w:color="auto"/>
      </w:divBdr>
    </w:div>
    <w:div w:id="1678728543">
      <w:bodyDiv w:val="1"/>
      <w:marLeft w:val="0"/>
      <w:marRight w:val="0"/>
      <w:marTop w:val="0"/>
      <w:marBottom w:val="0"/>
      <w:divBdr>
        <w:top w:val="none" w:sz="0" w:space="0" w:color="auto"/>
        <w:left w:val="none" w:sz="0" w:space="0" w:color="auto"/>
        <w:bottom w:val="none" w:sz="0" w:space="0" w:color="auto"/>
        <w:right w:val="none" w:sz="0" w:space="0" w:color="auto"/>
      </w:divBdr>
    </w:div>
    <w:div w:id="1692950971">
      <w:bodyDiv w:val="1"/>
      <w:marLeft w:val="0"/>
      <w:marRight w:val="0"/>
      <w:marTop w:val="0"/>
      <w:marBottom w:val="0"/>
      <w:divBdr>
        <w:top w:val="none" w:sz="0" w:space="0" w:color="auto"/>
        <w:left w:val="none" w:sz="0" w:space="0" w:color="auto"/>
        <w:bottom w:val="none" w:sz="0" w:space="0" w:color="auto"/>
        <w:right w:val="none" w:sz="0" w:space="0" w:color="auto"/>
      </w:divBdr>
    </w:div>
    <w:div w:id="1703631669">
      <w:bodyDiv w:val="1"/>
      <w:marLeft w:val="0"/>
      <w:marRight w:val="0"/>
      <w:marTop w:val="0"/>
      <w:marBottom w:val="0"/>
      <w:divBdr>
        <w:top w:val="none" w:sz="0" w:space="0" w:color="auto"/>
        <w:left w:val="none" w:sz="0" w:space="0" w:color="auto"/>
        <w:bottom w:val="none" w:sz="0" w:space="0" w:color="auto"/>
        <w:right w:val="none" w:sz="0" w:space="0" w:color="auto"/>
      </w:divBdr>
    </w:div>
    <w:div w:id="1703700428">
      <w:bodyDiv w:val="1"/>
      <w:marLeft w:val="0"/>
      <w:marRight w:val="0"/>
      <w:marTop w:val="0"/>
      <w:marBottom w:val="0"/>
      <w:divBdr>
        <w:top w:val="none" w:sz="0" w:space="0" w:color="auto"/>
        <w:left w:val="none" w:sz="0" w:space="0" w:color="auto"/>
        <w:bottom w:val="none" w:sz="0" w:space="0" w:color="auto"/>
        <w:right w:val="none" w:sz="0" w:space="0" w:color="auto"/>
      </w:divBdr>
    </w:div>
    <w:div w:id="1707481176">
      <w:bodyDiv w:val="1"/>
      <w:marLeft w:val="0"/>
      <w:marRight w:val="0"/>
      <w:marTop w:val="0"/>
      <w:marBottom w:val="0"/>
      <w:divBdr>
        <w:top w:val="none" w:sz="0" w:space="0" w:color="auto"/>
        <w:left w:val="none" w:sz="0" w:space="0" w:color="auto"/>
        <w:bottom w:val="none" w:sz="0" w:space="0" w:color="auto"/>
        <w:right w:val="none" w:sz="0" w:space="0" w:color="auto"/>
      </w:divBdr>
    </w:div>
    <w:div w:id="1744138755">
      <w:bodyDiv w:val="1"/>
      <w:marLeft w:val="0"/>
      <w:marRight w:val="0"/>
      <w:marTop w:val="0"/>
      <w:marBottom w:val="0"/>
      <w:divBdr>
        <w:top w:val="none" w:sz="0" w:space="0" w:color="auto"/>
        <w:left w:val="none" w:sz="0" w:space="0" w:color="auto"/>
        <w:bottom w:val="none" w:sz="0" w:space="0" w:color="auto"/>
        <w:right w:val="none" w:sz="0" w:space="0" w:color="auto"/>
      </w:divBdr>
    </w:div>
    <w:div w:id="1746485669">
      <w:bodyDiv w:val="1"/>
      <w:marLeft w:val="0"/>
      <w:marRight w:val="0"/>
      <w:marTop w:val="0"/>
      <w:marBottom w:val="0"/>
      <w:divBdr>
        <w:top w:val="none" w:sz="0" w:space="0" w:color="auto"/>
        <w:left w:val="none" w:sz="0" w:space="0" w:color="auto"/>
        <w:bottom w:val="none" w:sz="0" w:space="0" w:color="auto"/>
        <w:right w:val="none" w:sz="0" w:space="0" w:color="auto"/>
      </w:divBdr>
    </w:div>
    <w:div w:id="1756634089">
      <w:bodyDiv w:val="1"/>
      <w:marLeft w:val="0"/>
      <w:marRight w:val="0"/>
      <w:marTop w:val="0"/>
      <w:marBottom w:val="0"/>
      <w:divBdr>
        <w:top w:val="none" w:sz="0" w:space="0" w:color="auto"/>
        <w:left w:val="none" w:sz="0" w:space="0" w:color="auto"/>
        <w:bottom w:val="none" w:sz="0" w:space="0" w:color="auto"/>
        <w:right w:val="none" w:sz="0" w:space="0" w:color="auto"/>
      </w:divBdr>
    </w:div>
    <w:div w:id="1801459206">
      <w:bodyDiv w:val="1"/>
      <w:marLeft w:val="0"/>
      <w:marRight w:val="0"/>
      <w:marTop w:val="0"/>
      <w:marBottom w:val="0"/>
      <w:divBdr>
        <w:top w:val="none" w:sz="0" w:space="0" w:color="auto"/>
        <w:left w:val="none" w:sz="0" w:space="0" w:color="auto"/>
        <w:bottom w:val="none" w:sz="0" w:space="0" w:color="auto"/>
        <w:right w:val="none" w:sz="0" w:space="0" w:color="auto"/>
      </w:divBdr>
    </w:div>
    <w:div w:id="1818759171">
      <w:bodyDiv w:val="1"/>
      <w:marLeft w:val="0"/>
      <w:marRight w:val="0"/>
      <w:marTop w:val="0"/>
      <w:marBottom w:val="0"/>
      <w:divBdr>
        <w:top w:val="none" w:sz="0" w:space="0" w:color="auto"/>
        <w:left w:val="none" w:sz="0" w:space="0" w:color="auto"/>
        <w:bottom w:val="none" w:sz="0" w:space="0" w:color="auto"/>
        <w:right w:val="none" w:sz="0" w:space="0" w:color="auto"/>
      </w:divBdr>
    </w:div>
    <w:div w:id="1820884058">
      <w:bodyDiv w:val="1"/>
      <w:marLeft w:val="0"/>
      <w:marRight w:val="0"/>
      <w:marTop w:val="0"/>
      <w:marBottom w:val="0"/>
      <w:divBdr>
        <w:top w:val="none" w:sz="0" w:space="0" w:color="auto"/>
        <w:left w:val="none" w:sz="0" w:space="0" w:color="auto"/>
        <w:bottom w:val="none" w:sz="0" w:space="0" w:color="auto"/>
        <w:right w:val="none" w:sz="0" w:space="0" w:color="auto"/>
      </w:divBdr>
    </w:div>
    <w:div w:id="1836266401">
      <w:bodyDiv w:val="1"/>
      <w:marLeft w:val="0"/>
      <w:marRight w:val="0"/>
      <w:marTop w:val="0"/>
      <w:marBottom w:val="0"/>
      <w:divBdr>
        <w:top w:val="none" w:sz="0" w:space="0" w:color="auto"/>
        <w:left w:val="none" w:sz="0" w:space="0" w:color="auto"/>
        <w:bottom w:val="none" w:sz="0" w:space="0" w:color="auto"/>
        <w:right w:val="none" w:sz="0" w:space="0" w:color="auto"/>
      </w:divBdr>
    </w:div>
    <w:div w:id="1839615640">
      <w:bodyDiv w:val="1"/>
      <w:marLeft w:val="0"/>
      <w:marRight w:val="0"/>
      <w:marTop w:val="0"/>
      <w:marBottom w:val="0"/>
      <w:divBdr>
        <w:top w:val="none" w:sz="0" w:space="0" w:color="auto"/>
        <w:left w:val="none" w:sz="0" w:space="0" w:color="auto"/>
        <w:bottom w:val="none" w:sz="0" w:space="0" w:color="auto"/>
        <w:right w:val="none" w:sz="0" w:space="0" w:color="auto"/>
      </w:divBdr>
    </w:div>
    <w:div w:id="1860504107">
      <w:bodyDiv w:val="1"/>
      <w:marLeft w:val="0"/>
      <w:marRight w:val="0"/>
      <w:marTop w:val="0"/>
      <w:marBottom w:val="0"/>
      <w:divBdr>
        <w:top w:val="none" w:sz="0" w:space="0" w:color="auto"/>
        <w:left w:val="none" w:sz="0" w:space="0" w:color="auto"/>
        <w:bottom w:val="none" w:sz="0" w:space="0" w:color="auto"/>
        <w:right w:val="none" w:sz="0" w:space="0" w:color="auto"/>
      </w:divBdr>
    </w:div>
    <w:div w:id="1861814525">
      <w:bodyDiv w:val="1"/>
      <w:marLeft w:val="0"/>
      <w:marRight w:val="0"/>
      <w:marTop w:val="0"/>
      <w:marBottom w:val="0"/>
      <w:divBdr>
        <w:top w:val="none" w:sz="0" w:space="0" w:color="auto"/>
        <w:left w:val="none" w:sz="0" w:space="0" w:color="auto"/>
        <w:bottom w:val="none" w:sz="0" w:space="0" w:color="auto"/>
        <w:right w:val="none" w:sz="0" w:space="0" w:color="auto"/>
      </w:divBdr>
    </w:div>
    <w:div w:id="1881091972">
      <w:bodyDiv w:val="1"/>
      <w:marLeft w:val="0"/>
      <w:marRight w:val="0"/>
      <w:marTop w:val="0"/>
      <w:marBottom w:val="0"/>
      <w:divBdr>
        <w:top w:val="none" w:sz="0" w:space="0" w:color="auto"/>
        <w:left w:val="none" w:sz="0" w:space="0" w:color="auto"/>
        <w:bottom w:val="none" w:sz="0" w:space="0" w:color="auto"/>
        <w:right w:val="none" w:sz="0" w:space="0" w:color="auto"/>
      </w:divBdr>
    </w:div>
    <w:div w:id="1902934387">
      <w:bodyDiv w:val="1"/>
      <w:marLeft w:val="0"/>
      <w:marRight w:val="0"/>
      <w:marTop w:val="0"/>
      <w:marBottom w:val="0"/>
      <w:divBdr>
        <w:top w:val="none" w:sz="0" w:space="0" w:color="auto"/>
        <w:left w:val="none" w:sz="0" w:space="0" w:color="auto"/>
        <w:bottom w:val="none" w:sz="0" w:space="0" w:color="auto"/>
        <w:right w:val="none" w:sz="0" w:space="0" w:color="auto"/>
      </w:divBdr>
    </w:div>
    <w:div w:id="1912347351">
      <w:bodyDiv w:val="1"/>
      <w:marLeft w:val="0"/>
      <w:marRight w:val="0"/>
      <w:marTop w:val="0"/>
      <w:marBottom w:val="0"/>
      <w:divBdr>
        <w:top w:val="none" w:sz="0" w:space="0" w:color="auto"/>
        <w:left w:val="none" w:sz="0" w:space="0" w:color="auto"/>
        <w:bottom w:val="none" w:sz="0" w:space="0" w:color="auto"/>
        <w:right w:val="none" w:sz="0" w:space="0" w:color="auto"/>
      </w:divBdr>
    </w:div>
    <w:div w:id="1951206629">
      <w:bodyDiv w:val="1"/>
      <w:marLeft w:val="0"/>
      <w:marRight w:val="0"/>
      <w:marTop w:val="0"/>
      <w:marBottom w:val="0"/>
      <w:divBdr>
        <w:top w:val="none" w:sz="0" w:space="0" w:color="auto"/>
        <w:left w:val="none" w:sz="0" w:space="0" w:color="auto"/>
        <w:bottom w:val="none" w:sz="0" w:space="0" w:color="auto"/>
        <w:right w:val="none" w:sz="0" w:space="0" w:color="auto"/>
      </w:divBdr>
    </w:div>
    <w:div w:id="1960262181">
      <w:bodyDiv w:val="1"/>
      <w:marLeft w:val="0"/>
      <w:marRight w:val="0"/>
      <w:marTop w:val="0"/>
      <w:marBottom w:val="0"/>
      <w:divBdr>
        <w:top w:val="none" w:sz="0" w:space="0" w:color="auto"/>
        <w:left w:val="none" w:sz="0" w:space="0" w:color="auto"/>
        <w:bottom w:val="none" w:sz="0" w:space="0" w:color="auto"/>
        <w:right w:val="none" w:sz="0" w:space="0" w:color="auto"/>
      </w:divBdr>
    </w:div>
    <w:div w:id="2014994884">
      <w:bodyDiv w:val="1"/>
      <w:marLeft w:val="0"/>
      <w:marRight w:val="0"/>
      <w:marTop w:val="0"/>
      <w:marBottom w:val="0"/>
      <w:divBdr>
        <w:top w:val="none" w:sz="0" w:space="0" w:color="auto"/>
        <w:left w:val="none" w:sz="0" w:space="0" w:color="auto"/>
        <w:bottom w:val="none" w:sz="0" w:space="0" w:color="auto"/>
        <w:right w:val="none" w:sz="0" w:space="0" w:color="auto"/>
      </w:divBdr>
    </w:div>
    <w:div w:id="2017999513">
      <w:bodyDiv w:val="1"/>
      <w:marLeft w:val="0"/>
      <w:marRight w:val="0"/>
      <w:marTop w:val="0"/>
      <w:marBottom w:val="0"/>
      <w:divBdr>
        <w:top w:val="none" w:sz="0" w:space="0" w:color="auto"/>
        <w:left w:val="none" w:sz="0" w:space="0" w:color="auto"/>
        <w:bottom w:val="none" w:sz="0" w:space="0" w:color="auto"/>
        <w:right w:val="none" w:sz="0" w:space="0" w:color="auto"/>
      </w:divBdr>
    </w:div>
    <w:div w:id="2019235879">
      <w:bodyDiv w:val="1"/>
      <w:marLeft w:val="0"/>
      <w:marRight w:val="0"/>
      <w:marTop w:val="0"/>
      <w:marBottom w:val="0"/>
      <w:divBdr>
        <w:top w:val="none" w:sz="0" w:space="0" w:color="auto"/>
        <w:left w:val="none" w:sz="0" w:space="0" w:color="auto"/>
        <w:bottom w:val="none" w:sz="0" w:space="0" w:color="auto"/>
        <w:right w:val="none" w:sz="0" w:space="0" w:color="auto"/>
      </w:divBdr>
    </w:div>
    <w:div w:id="2033996473">
      <w:bodyDiv w:val="1"/>
      <w:marLeft w:val="0"/>
      <w:marRight w:val="0"/>
      <w:marTop w:val="0"/>
      <w:marBottom w:val="0"/>
      <w:divBdr>
        <w:top w:val="none" w:sz="0" w:space="0" w:color="auto"/>
        <w:left w:val="none" w:sz="0" w:space="0" w:color="auto"/>
        <w:bottom w:val="none" w:sz="0" w:space="0" w:color="auto"/>
        <w:right w:val="none" w:sz="0" w:space="0" w:color="auto"/>
      </w:divBdr>
    </w:div>
    <w:div w:id="2051682011">
      <w:bodyDiv w:val="1"/>
      <w:marLeft w:val="0"/>
      <w:marRight w:val="0"/>
      <w:marTop w:val="0"/>
      <w:marBottom w:val="0"/>
      <w:divBdr>
        <w:top w:val="none" w:sz="0" w:space="0" w:color="auto"/>
        <w:left w:val="none" w:sz="0" w:space="0" w:color="auto"/>
        <w:bottom w:val="none" w:sz="0" w:space="0" w:color="auto"/>
        <w:right w:val="none" w:sz="0" w:space="0" w:color="auto"/>
      </w:divBdr>
    </w:div>
    <w:div w:id="2065785941">
      <w:bodyDiv w:val="1"/>
      <w:marLeft w:val="0"/>
      <w:marRight w:val="0"/>
      <w:marTop w:val="0"/>
      <w:marBottom w:val="0"/>
      <w:divBdr>
        <w:top w:val="none" w:sz="0" w:space="0" w:color="auto"/>
        <w:left w:val="none" w:sz="0" w:space="0" w:color="auto"/>
        <w:bottom w:val="none" w:sz="0" w:space="0" w:color="auto"/>
        <w:right w:val="none" w:sz="0" w:space="0" w:color="auto"/>
      </w:divBdr>
    </w:div>
    <w:div w:id="2087918259">
      <w:bodyDiv w:val="1"/>
      <w:marLeft w:val="0"/>
      <w:marRight w:val="0"/>
      <w:marTop w:val="0"/>
      <w:marBottom w:val="0"/>
      <w:divBdr>
        <w:top w:val="none" w:sz="0" w:space="0" w:color="auto"/>
        <w:left w:val="none" w:sz="0" w:space="0" w:color="auto"/>
        <w:bottom w:val="none" w:sz="0" w:space="0" w:color="auto"/>
        <w:right w:val="none" w:sz="0" w:space="0" w:color="auto"/>
      </w:divBdr>
    </w:div>
    <w:div w:id="214191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www.uradni-list.si/1/objava.jsp?sop=2011-01-3056"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portalerevizija.si/" TargetMode="External"/><Relationship Id="rId20" Type="http://schemas.openxmlformats.org/officeDocument/2006/relationships/hyperlink" Target="https://ejn.gov.si/espd/"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image" Target="media/image2.jpg"/><Relationship Id="rId19" Type="http://schemas.openxmlformats.org/officeDocument/2006/relationships/hyperlink" Target="http://www.uradni-list.si/1/objava.jsp?sop=2022-01-0014"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ejn.gov.si/" TargetMode="External"/><Relationship Id="rId22" Type="http://schemas.openxmlformats.org/officeDocument/2006/relationships/header" Target="header1.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single-market-economy.ec.europa.eu/smes/sme-definition_en" TargetMode="External"/><Relationship Id="rId1" Type="http://schemas.openxmlformats.org/officeDocument/2006/relationships/hyperlink" Target="http://pisrs.si/Pis.web/pregledPredpisa?id=ZAKO126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nja\AppData\Roaming\Microsoft\Templates\Poro&#269;ilo%20(oblika%20&#187;Osnovno&#17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22F0FBE6E2A40838EB4E1FFFA34C6AF"/>
        <w:category>
          <w:name w:val="Splošno"/>
          <w:gallery w:val="placeholder"/>
        </w:category>
        <w:types>
          <w:type w:val="bbPlcHdr"/>
        </w:types>
        <w:behaviors>
          <w:behavior w:val="content"/>
        </w:behaviors>
        <w:guid w:val="{BEFF5E3D-1184-4D34-83BB-52C7C321DDBB}"/>
      </w:docPartPr>
      <w:docPartBody>
        <w:p w:rsidR="00A5757E" w:rsidRDefault="0073131C" w:rsidP="0073131C">
          <w:pPr>
            <w:pStyle w:val="022F0FBE6E2A40838EB4E1FFFA34C6AF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številko, ki jo določi ponudnik</w:t>
          </w:r>
        </w:p>
      </w:docPartBody>
    </w:docPart>
    <w:docPart>
      <w:docPartPr>
        <w:name w:val="70C3914EF8E64ACE983B524877CA35E0"/>
        <w:category>
          <w:name w:val="Splošno"/>
          <w:gallery w:val="placeholder"/>
        </w:category>
        <w:types>
          <w:type w:val="bbPlcHdr"/>
        </w:types>
        <w:behaviors>
          <w:behavior w:val="content"/>
        </w:behaviors>
        <w:guid w:val="{5EEE89E1-6991-46F7-9F2F-76270647CB1A}"/>
      </w:docPartPr>
      <w:docPartBody>
        <w:p w:rsidR="00A5757E" w:rsidRDefault="0073131C" w:rsidP="0073131C">
          <w:pPr>
            <w:pStyle w:val="70C3914EF8E64ACE983B524877CA35E0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6AB08EF14CB4460084E43551B681AC77"/>
        <w:category>
          <w:name w:val="Splošno"/>
          <w:gallery w:val="placeholder"/>
        </w:category>
        <w:types>
          <w:type w:val="bbPlcHdr"/>
        </w:types>
        <w:behaviors>
          <w:behavior w:val="content"/>
        </w:behaviors>
        <w:guid w:val="{F33A4126-BEA8-4340-A450-3E6F07C51BE4}"/>
      </w:docPartPr>
      <w:docPartBody>
        <w:p w:rsidR="00A5757E" w:rsidRDefault="0073131C" w:rsidP="0073131C">
          <w:pPr>
            <w:pStyle w:val="6AB08EF14CB4460084E43551B681AC771"/>
          </w:pPr>
          <w:r>
            <w:rPr>
              <w:rStyle w:val="Besedilooznabemesta"/>
            </w:rPr>
            <w:t>Vpišite ime kraja</w:t>
          </w:r>
        </w:p>
      </w:docPartBody>
    </w:docPart>
    <w:docPart>
      <w:docPartPr>
        <w:name w:val="40E438D01A6A4A908C09388189B6DAA4"/>
        <w:category>
          <w:name w:val="Splošno"/>
          <w:gallery w:val="placeholder"/>
        </w:category>
        <w:types>
          <w:type w:val="bbPlcHdr"/>
        </w:types>
        <w:behaviors>
          <w:behavior w:val="content"/>
        </w:behaviors>
        <w:guid w:val="{2354A708-81A3-4A8A-8D96-54B3D37136FB}"/>
      </w:docPartPr>
      <w:docPartBody>
        <w:p w:rsidR="00A5757E" w:rsidRDefault="0073131C" w:rsidP="0073131C">
          <w:pPr>
            <w:pStyle w:val="40E438D01A6A4A908C09388189B6DAA41"/>
          </w:pPr>
          <w:r>
            <w:rPr>
              <w:rStyle w:val="Besedilooznabemesta"/>
            </w:rPr>
            <w:t xml:space="preserve">Vpišite uradno ime/naziv ponudnika, v primeru skupne ponudbe </w:t>
          </w:r>
          <w:r>
            <w:t xml:space="preserve"> </w:t>
          </w:r>
          <w:r w:rsidRPr="00525594">
            <w:rPr>
              <w:rStyle w:val="Besedilooznabemesta"/>
            </w:rPr>
            <w:t xml:space="preserve">uradno ime/naziv </w:t>
          </w:r>
          <w:r>
            <w:rPr>
              <w:rStyle w:val="Besedilooznabemesta"/>
            </w:rPr>
            <w:t>vseh ponudnikov</w:t>
          </w:r>
        </w:p>
      </w:docPartBody>
    </w:docPart>
    <w:docPart>
      <w:docPartPr>
        <w:name w:val="68AFC43756AC4BB0929D2D4221C2B630"/>
        <w:category>
          <w:name w:val="Splošno"/>
          <w:gallery w:val="placeholder"/>
        </w:category>
        <w:types>
          <w:type w:val="bbPlcHdr"/>
        </w:types>
        <w:behaviors>
          <w:behavior w:val="content"/>
        </w:behaviors>
        <w:guid w:val="{20968A71-5895-4FE9-A3B4-014EB16350FE}"/>
      </w:docPartPr>
      <w:docPartBody>
        <w:p w:rsidR="00A5757E" w:rsidRDefault="0073131C" w:rsidP="0073131C">
          <w:pPr>
            <w:pStyle w:val="68AFC43756AC4BB0929D2D4221C2B630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ime in priimek podpisnika ponudbe</w:t>
          </w:r>
        </w:p>
      </w:docPartBody>
    </w:docPart>
    <w:docPart>
      <w:docPartPr>
        <w:name w:val="F781AB02BD194B9484B290F5C2C90942"/>
        <w:category>
          <w:name w:val="Splošno"/>
          <w:gallery w:val="placeholder"/>
        </w:category>
        <w:types>
          <w:type w:val="bbPlcHdr"/>
        </w:types>
        <w:behaviors>
          <w:behavior w:val="content"/>
        </w:behaviors>
        <w:guid w:val="{8D085777-7AA1-4B3E-ADD0-1BAEA34551AC}"/>
      </w:docPartPr>
      <w:docPartBody>
        <w:p w:rsidR="00A5757E" w:rsidRDefault="0073131C" w:rsidP="0073131C">
          <w:pPr>
            <w:pStyle w:val="F781AB02BD194B9484B290F5C2C90942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CD7CC10C882D4D40B565863A0F50A3C4"/>
        <w:category>
          <w:name w:val="Splošno"/>
          <w:gallery w:val="placeholder"/>
        </w:category>
        <w:types>
          <w:type w:val="bbPlcHdr"/>
        </w:types>
        <w:behaviors>
          <w:behavior w:val="content"/>
        </w:behaviors>
        <w:guid w:val="{993FE52C-B3B0-4B42-A288-1A1418BF87F0}"/>
      </w:docPartPr>
      <w:docPartBody>
        <w:p w:rsidR="00A5757E" w:rsidRDefault="0073131C" w:rsidP="0073131C">
          <w:pPr>
            <w:pStyle w:val="CD7CC10C882D4D40B565863A0F50A3C41"/>
          </w:pPr>
          <w:r>
            <w:rPr>
              <w:rStyle w:val="Besedilooznabemesta"/>
            </w:rPr>
            <w:t>Vpišite podatek</w:t>
          </w:r>
        </w:p>
      </w:docPartBody>
    </w:docPart>
    <w:docPart>
      <w:docPartPr>
        <w:name w:val="B314B14DD32B4D7383A7F1B8EFCC13F7"/>
        <w:category>
          <w:name w:val="Splošno"/>
          <w:gallery w:val="placeholder"/>
        </w:category>
        <w:types>
          <w:type w:val="bbPlcHdr"/>
        </w:types>
        <w:behaviors>
          <w:behavior w:val="content"/>
        </w:behaviors>
        <w:guid w:val="{89D3E78E-5B86-4B5F-9135-B1BDA12B5FFF}"/>
      </w:docPartPr>
      <w:docPartBody>
        <w:p w:rsidR="00A5757E" w:rsidRDefault="0073131C" w:rsidP="0073131C">
          <w:pPr>
            <w:pStyle w:val="B314B14DD32B4D7383A7F1B8EFCC13F71"/>
          </w:pPr>
          <w:r>
            <w:rPr>
              <w:rStyle w:val="Besedilooznabemesta"/>
            </w:rPr>
            <w:t>Vpišite podatek</w:t>
          </w:r>
        </w:p>
      </w:docPartBody>
    </w:docPart>
    <w:docPart>
      <w:docPartPr>
        <w:name w:val="D901306FF0D040F19336C803C27B9E4F"/>
        <w:category>
          <w:name w:val="Splošno"/>
          <w:gallery w:val="placeholder"/>
        </w:category>
        <w:types>
          <w:type w:val="bbPlcHdr"/>
        </w:types>
        <w:behaviors>
          <w:behavior w:val="content"/>
        </w:behaviors>
        <w:guid w:val="{1A123926-3736-4F16-A16F-5DE4C9303B2E}"/>
      </w:docPartPr>
      <w:docPartBody>
        <w:p w:rsidR="00A5757E" w:rsidRDefault="0073131C" w:rsidP="0073131C">
          <w:pPr>
            <w:pStyle w:val="D901306FF0D040F19336C803C27B9E4F1"/>
          </w:pPr>
          <w:r>
            <w:rPr>
              <w:rStyle w:val="Besedilooznabemesta"/>
            </w:rPr>
            <w:t>Vpišite podatek</w:t>
          </w:r>
        </w:p>
      </w:docPartBody>
    </w:docPart>
    <w:docPart>
      <w:docPartPr>
        <w:name w:val="DBB593409BE841A0A782A33D6B65ECB9"/>
        <w:category>
          <w:name w:val="Splošno"/>
          <w:gallery w:val="placeholder"/>
        </w:category>
        <w:types>
          <w:type w:val="bbPlcHdr"/>
        </w:types>
        <w:behaviors>
          <w:behavior w:val="content"/>
        </w:behaviors>
        <w:guid w:val="{4BD43061-2344-4F40-9759-5E3A84661110}"/>
      </w:docPartPr>
      <w:docPartBody>
        <w:p w:rsidR="00A5757E" w:rsidRDefault="0073131C" w:rsidP="0073131C">
          <w:pPr>
            <w:pStyle w:val="DBB593409BE841A0A782A33D6B65ECB91"/>
          </w:pPr>
          <w:r>
            <w:rPr>
              <w:rStyle w:val="Besedilooznabemesta"/>
            </w:rPr>
            <w:t>Vpišite podatek</w:t>
          </w:r>
        </w:p>
      </w:docPartBody>
    </w:docPart>
    <w:docPart>
      <w:docPartPr>
        <w:name w:val="9C1EAB80AA874DCF8F0253F2C3A49428"/>
        <w:category>
          <w:name w:val="Splošno"/>
          <w:gallery w:val="placeholder"/>
        </w:category>
        <w:types>
          <w:type w:val="bbPlcHdr"/>
        </w:types>
        <w:behaviors>
          <w:behavior w:val="content"/>
        </w:behaviors>
        <w:guid w:val="{1DA08A2D-2914-4168-B891-984E974382A6}"/>
      </w:docPartPr>
      <w:docPartBody>
        <w:p w:rsidR="00A5757E" w:rsidRDefault="0073131C" w:rsidP="0073131C">
          <w:pPr>
            <w:pStyle w:val="9C1EAB80AA874DCF8F0253F2C3A494281"/>
          </w:pPr>
          <w:r>
            <w:rPr>
              <w:rStyle w:val="Besedilooznabemesta"/>
            </w:rPr>
            <w:t>Vpišite podatek</w:t>
          </w:r>
        </w:p>
      </w:docPartBody>
    </w:docPart>
    <w:docPart>
      <w:docPartPr>
        <w:name w:val="C376C2EB78A44E3EBEA18AB3EB5F5BBB"/>
        <w:category>
          <w:name w:val="Splošno"/>
          <w:gallery w:val="placeholder"/>
        </w:category>
        <w:types>
          <w:type w:val="bbPlcHdr"/>
        </w:types>
        <w:behaviors>
          <w:behavior w:val="content"/>
        </w:behaviors>
        <w:guid w:val="{47782956-D5B5-4B3D-A458-F0CEE7BF9DF4}"/>
      </w:docPartPr>
      <w:docPartBody>
        <w:p w:rsidR="00A5757E" w:rsidRDefault="0073131C" w:rsidP="0073131C">
          <w:pPr>
            <w:pStyle w:val="C376C2EB78A44E3EBEA18AB3EB5F5BBB1"/>
          </w:pPr>
          <w:r>
            <w:rPr>
              <w:rStyle w:val="Besedilooznabemesta"/>
            </w:rPr>
            <w:t>Vpišite ime in priimek</w:t>
          </w:r>
        </w:p>
      </w:docPartBody>
    </w:docPart>
    <w:docPart>
      <w:docPartPr>
        <w:name w:val="CA34726B5CEF498BB9E7DE9D8435B0E7"/>
        <w:category>
          <w:name w:val="Splošno"/>
          <w:gallery w:val="placeholder"/>
        </w:category>
        <w:types>
          <w:type w:val="bbPlcHdr"/>
        </w:types>
        <w:behaviors>
          <w:behavior w:val="content"/>
        </w:behaviors>
        <w:guid w:val="{82EEB105-5091-45AF-8EFA-DB7E82322A15}"/>
      </w:docPartPr>
      <w:docPartBody>
        <w:p w:rsidR="00A5757E" w:rsidRDefault="0073131C" w:rsidP="0073131C">
          <w:pPr>
            <w:pStyle w:val="CA34726B5CEF498BB9E7DE9D8435B0E71"/>
          </w:pPr>
          <w:r>
            <w:rPr>
              <w:rStyle w:val="Besedilooznabemesta"/>
            </w:rPr>
            <w:t>Vpišite ime in priimek</w:t>
          </w:r>
        </w:p>
      </w:docPartBody>
    </w:docPart>
    <w:docPart>
      <w:docPartPr>
        <w:name w:val="539FFE00A27F4EA2A36D072E0F04C8DE"/>
        <w:category>
          <w:name w:val="Splošno"/>
          <w:gallery w:val="placeholder"/>
        </w:category>
        <w:types>
          <w:type w:val="bbPlcHdr"/>
        </w:types>
        <w:behaviors>
          <w:behavior w:val="content"/>
        </w:behaviors>
        <w:guid w:val="{DC1FA1C3-D7A3-4F2D-8A49-44FA14C40453}"/>
      </w:docPartPr>
      <w:docPartBody>
        <w:p w:rsidR="00A5757E" w:rsidRDefault="0073131C" w:rsidP="0073131C">
          <w:pPr>
            <w:pStyle w:val="539FFE00A27F4EA2A36D072E0F04C8DE1"/>
          </w:pPr>
          <w:r>
            <w:rPr>
              <w:rStyle w:val="Besedilooznabemesta"/>
            </w:rPr>
            <w:t>Vpišite ime in priimek</w:t>
          </w:r>
        </w:p>
      </w:docPartBody>
    </w:docPart>
    <w:docPart>
      <w:docPartPr>
        <w:name w:val="8B37FB24C7704F69B84DC63B8BE807DC"/>
        <w:category>
          <w:name w:val="Splošno"/>
          <w:gallery w:val="placeholder"/>
        </w:category>
        <w:types>
          <w:type w:val="bbPlcHdr"/>
        </w:types>
        <w:behaviors>
          <w:behavior w:val="content"/>
        </w:behaviors>
        <w:guid w:val="{D1586EDA-0B75-420A-9CF1-B6ADFB7E0CFC}"/>
      </w:docPartPr>
      <w:docPartBody>
        <w:p w:rsidR="00A5757E" w:rsidRDefault="0073131C" w:rsidP="0073131C">
          <w:pPr>
            <w:pStyle w:val="8B37FB24C7704F69B84DC63B8BE807DC1"/>
          </w:pPr>
          <w:r>
            <w:rPr>
              <w:rStyle w:val="Besedilooznabemesta"/>
            </w:rPr>
            <w:t>Vpišite ime in priimek</w:t>
          </w:r>
        </w:p>
      </w:docPartBody>
    </w:docPart>
    <w:docPart>
      <w:docPartPr>
        <w:name w:val="24C0ED8D95BC42B49D8BAC8EF831809F"/>
        <w:category>
          <w:name w:val="Splošno"/>
          <w:gallery w:val="placeholder"/>
        </w:category>
        <w:types>
          <w:type w:val="bbPlcHdr"/>
        </w:types>
        <w:behaviors>
          <w:behavior w:val="content"/>
        </w:behaviors>
        <w:guid w:val="{89799E5C-7E21-4B26-926D-189BAC3795D4}"/>
      </w:docPartPr>
      <w:docPartBody>
        <w:p w:rsidR="00A5757E" w:rsidRDefault="0073131C" w:rsidP="0073131C">
          <w:pPr>
            <w:pStyle w:val="24C0ED8D95BC42B49D8BAC8EF831809F1"/>
          </w:pPr>
          <w:r>
            <w:rPr>
              <w:rStyle w:val="Besedilooznabemesta"/>
            </w:rPr>
            <w:t>Vpišite e-naslov in tel. št. skrbnika pogodbe</w:t>
          </w:r>
        </w:p>
      </w:docPartBody>
    </w:docPart>
    <w:docPart>
      <w:docPartPr>
        <w:name w:val="0B7398069751437BB2F9CBCF783E8C40"/>
        <w:category>
          <w:name w:val="Splošno"/>
          <w:gallery w:val="placeholder"/>
        </w:category>
        <w:types>
          <w:type w:val="bbPlcHdr"/>
        </w:types>
        <w:behaviors>
          <w:behavior w:val="content"/>
        </w:behaviors>
        <w:guid w:val="{B00DFC5F-B091-4076-A311-7D498E90D886}"/>
      </w:docPartPr>
      <w:docPartBody>
        <w:p w:rsidR="00A5757E" w:rsidRDefault="0073131C" w:rsidP="0073131C">
          <w:pPr>
            <w:pStyle w:val="0B7398069751437BB2F9CBCF783E8C401"/>
          </w:pPr>
          <w:r>
            <w:rPr>
              <w:rStyle w:val="Besedilooznabemesta"/>
            </w:rPr>
            <w:t>Vpišite ime in priimek</w:t>
          </w:r>
        </w:p>
      </w:docPartBody>
    </w:docPart>
    <w:docPart>
      <w:docPartPr>
        <w:name w:val="DDD1E44EF51C47C9B10D695DA1A99BAC"/>
        <w:category>
          <w:name w:val="Splošno"/>
          <w:gallery w:val="placeholder"/>
        </w:category>
        <w:types>
          <w:type w:val="bbPlcHdr"/>
        </w:types>
        <w:behaviors>
          <w:behavior w:val="content"/>
        </w:behaviors>
        <w:guid w:val="{E5D8E1C1-2267-443F-8C47-6584286B8539}"/>
      </w:docPartPr>
      <w:docPartBody>
        <w:p w:rsidR="00A5757E" w:rsidRDefault="0073131C" w:rsidP="0073131C">
          <w:pPr>
            <w:pStyle w:val="DDD1E44EF51C47C9B10D695DA1A99BAC1"/>
          </w:pPr>
          <w:r>
            <w:rPr>
              <w:rStyle w:val="Besedilooznabemesta"/>
            </w:rPr>
            <w:t>Vpišite podatek</w:t>
          </w:r>
        </w:p>
      </w:docPartBody>
    </w:docPart>
    <w:docPart>
      <w:docPartPr>
        <w:name w:val="0307D4EF2A67458AA2D6F19E01FCB188"/>
        <w:category>
          <w:name w:val="Splošno"/>
          <w:gallery w:val="placeholder"/>
        </w:category>
        <w:types>
          <w:type w:val="bbPlcHdr"/>
        </w:types>
        <w:behaviors>
          <w:behavior w:val="content"/>
        </w:behaviors>
        <w:guid w:val="{884D7352-CD21-48A1-9396-2C60A70797B7}"/>
      </w:docPartPr>
      <w:docPartBody>
        <w:p w:rsidR="00A5757E" w:rsidRDefault="0073131C" w:rsidP="0073131C">
          <w:pPr>
            <w:pStyle w:val="0307D4EF2A67458AA2D6F19E01FCB1881"/>
          </w:pPr>
          <w:r>
            <w:rPr>
              <w:rStyle w:val="Besedilooznabemesta"/>
            </w:rPr>
            <w:t>Vpišite podatek</w:t>
          </w:r>
        </w:p>
      </w:docPartBody>
    </w:docPart>
    <w:docPart>
      <w:docPartPr>
        <w:name w:val="E496441A1CF142C9B9EFD624E43DB6E9"/>
        <w:category>
          <w:name w:val="Splošno"/>
          <w:gallery w:val="placeholder"/>
        </w:category>
        <w:types>
          <w:type w:val="bbPlcHdr"/>
        </w:types>
        <w:behaviors>
          <w:behavior w:val="content"/>
        </w:behaviors>
        <w:guid w:val="{202A8C48-64A3-4B29-8372-8C6E44E95299}"/>
      </w:docPartPr>
      <w:docPartBody>
        <w:p w:rsidR="00A5757E" w:rsidRDefault="0073131C" w:rsidP="0073131C">
          <w:pPr>
            <w:pStyle w:val="E496441A1CF142C9B9EFD624E43DB6E91"/>
          </w:pPr>
          <w:r>
            <w:rPr>
              <w:rStyle w:val="Besedilooznabemesta"/>
            </w:rPr>
            <w:t>Vpišite naziv javnega (referenčnega) naročnika</w:t>
          </w:r>
          <w:r w:rsidRPr="001B2352">
            <w:rPr>
              <w:rStyle w:val="Besedilooznabemesta"/>
            </w:rPr>
            <w:t>.</w:t>
          </w:r>
        </w:p>
      </w:docPartBody>
    </w:docPart>
    <w:docPart>
      <w:docPartPr>
        <w:name w:val="8E91FFC188494CED91F8E3EADFA8BBAE"/>
        <w:category>
          <w:name w:val="Splošno"/>
          <w:gallery w:val="placeholder"/>
        </w:category>
        <w:types>
          <w:type w:val="bbPlcHdr"/>
        </w:types>
        <w:behaviors>
          <w:behavior w:val="content"/>
        </w:behaviors>
        <w:guid w:val="{70B2F997-9CCE-4A9A-9C6A-7177039E92AD}"/>
      </w:docPartPr>
      <w:docPartBody>
        <w:p w:rsidR="00A5757E" w:rsidRDefault="0073131C" w:rsidP="0073131C">
          <w:pPr>
            <w:pStyle w:val="8E91FFC188494CED91F8E3EADFA8BBAE1"/>
          </w:pPr>
          <w:r>
            <w:rPr>
              <w:rStyle w:val="Besedilooznabemesta"/>
            </w:rPr>
            <w:t>Vpišite ime in priimek</w:t>
          </w:r>
        </w:p>
      </w:docPartBody>
    </w:docPart>
    <w:docPart>
      <w:docPartPr>
        <w:name w:val="7C515B0B65564618A80EC204B2CD5129"/>
        <w:category>
          <w:name w:val="Splošno"/>
          <w:gallery w:val="placeholder"/>
        </w:category>
        <w:types>
          <w:type w:val="bbPlcHdr"/>
        </w:types>
        <w:behaviors>
          <w:behavior w:val="content"/>
        </w:behaviors>
        <w:guid w:val="{DA18EC70-698F-408A-8D38-E860BE3E9AE6}"/>
      </w:docPartPr>
      <w:docPartBody>
        <w:p w:rsidR="00A5757E" w:rsidRDefault="0073131C" w:rsidP="0073131C">
          <w:pPr>
            <w:pStyle w:val="7C515B0B65564618A80EC204B2CD51291"/>
          </w:pPr>
          <w:r>
            <w:rPr>
              <w:rStyle w:val="Besedilooznabemesta"/>
            </w:rPr>
            <w:t>Vpišite ime kraja</w:t>
          </w:r>
        </w:p>
      </w:docPartBody>
    </w:docPart>
    <w:docPart>
      <w:docPartPr>
        <w:name w:val="AB59C2690C264182B8721F0853EB5C8C"/>
        <w:category>
          <w:name w:val="Splošno"/>
          <w:gallery w:val="placeholder"/>
        </w:category>
        <w:types>
          <w:type w:val="bbPlcHdr"/>
        </w:types>
        <w:behaviors>
          <w:behavior w:val="content"/>
        </w:behaviors>
        <w:guid w:val="{6948B4AF-7091-4F83-82AE-24D37331CBDE}"/>
      </w:docPartPr>
      <w:docPartBody>
        <w:p w:rsidR="00A5757E" w:rsidRDefault="0073131C" w:rsidP="0073131C">
          <w:pPr>
            <w:pStyle w:val="AB59C2690C264182B8721F0853EB5C8C1"/>
          </w:pPr>
          <w:r>
            <w:rPr>
              <w:rStyle w:val="Besedilooznabemesta"/>
            </w:rPr>
            <w:t>Izberite</w:t>
          </w:r>
          <w:r w:rsidRPr="001B2352">
            <w:rPr>
              <w:rStyle w:val="Besedilooznabemesta"/>
            </w:rPr>
            <w:t xml:space="preserve"> datum</w:t>
          </w:r>
        </w:p>
      </w:docPartBody>
    </w:docPart>
    <w:docPart>
      <w:docPartPr>
        <w:name w:val="04C8F65F939D4EDE91F32BFD5F155C98"/>
        <w:category>
          <w:name w:val="Splošno"/>
          <w:gallery w:val="placeholder"/>
        </w:category>
        <w:types>
          <w:type w:val="bbPlcHdr"/>
        </w:types>
        <w:behaviors>
          <w:behavior w:val="content"/>
        </w:behaviors>
        <w:guid w:val="{42FEF1C3-7ED8-48A8-BB25-C861E8C48652}"/>
      </w:docPartPr>
      <w:docPartBody>
        <w:p w:rsidR="00A5757E" w:rsidRDefault="0073131C" w:rsidP="0073131C">
          <w:pPr>
            <w:pStyle w:val="04C8F65F939D4EDE91F32BFD5F155C981"/>
          </w:pPr>
          <w:r w:rsidRPr="00B54FFE">
            <w:rPr>
              <w:color w:val="808080" w:themeColor="background1" w:themeShade="80"/>
            </w:rPr>
            <w:t>Vsebinski opis</w:t>
          </w:r>
          <w:r w:rsidRPr="00B54FFE">
            <w:rPr>
              <w:rStyle w:val="Besedilooznabemesta"/>
              <w:color w:val="808080" w:themeColor="background1" w:themeShade="80"/>
            </w:rPr>
            <w:t xml:space="preserve"> </w:t>
          </w:r>
          <w:r>
            <w:rPr>
              <w:rStyle w:val="Besedilooznabemesta"/>
            </w:rPr>
            <w:t>del</w:t>
          </w:r>
        </w:p>
      </w:docPartBody>
    </w:docPart>
    <w:docPart>
      <w:docPartPr>
        <w:name w:val="B8DA799C03DB4C01B99A68A011D7002A"/>
        <w:category>
          <w:name w:val="Splošno"/>
          <w:gallery w:val="placeholder"/>
        </w:category>
        <w:types>
          <w:type w:val="bbPlcHdr"/>
        </w:types>
        <w:behaviors>
          <w:behavior w:val="content"/>
        </w:behaviors>
        <w:guid w:val="{4008747B-90D1-41BD-B029-F1A3E0A09EEA}"/>
      </w:docPartPr>
      <w:docPartBody>
        <w:p w:rsidR="00A5757E" w:rsidRDefault="0073131C" w:rsidP="0073131C">
          <w:pPr>
            <w:pStyle w:val="B8DA799C03DB4C01B99A68A011D7002A1"/>
          </w:pPr>
          <w:r>
            <w:rPr>
              <w:rStyle w:val="Besedilooznabemesta"/>
            </w:rPr>
            <w:t>Vpišite podatek</w:t>
          </w:r>
        </w:p>
      </w:docPartBody>
    </w:docPart>
    <w:docPart>
      <w:docPartPr>
        <w:name w:val="9BD17A69225B4769AAAEC177A13BB68A"/>
        <w:category>
          <w:name w:val="Splošno"/>
          <w:gallery w:val="placeholder"/>
        </w:category>
        <w:types>
          <w:type w:val="bbPlcHdr"/>
        </w:types>
        <w:behaviors>
          <w:behavior w:val="content"/>
        </w:behaviors>
        <w:guid w:val="{7CEAFA3F-E7D0-4F69-B130-DFF495F3BF64}"/>
      </w:docPartPr>
      <w:docPartBody>
        <w:p w:rsidR="00A5757E" w:rsidRDefault="0073131C" w:rsidP="0073131C">
          <w:pPr>
            <w:pStyle w:val="9BD17A69225B4769AAAEC177A13BB68A1"/>
          </w:pPr>
          <w:r>
            <w:rPr>
              <w:rStyle w:val="Besedilooznabemesta"/>
            </w:rPr>
            <w:t>Vpišite naziv objekta</w:t>
          </w:r>
        </w:p>
      </w:docPartBody>
    </w:docPart>
    <w:docPart>
      <w:docPartPr>
        <w:name w:val="EF719EDD3B0C45CFBB30DB5FB7B96997"/>
        <w:category>
          <w:name w:val="Splošno"/>
          <w:gallery w:val="placeholder"/>
        </w:category>
        <w:types>
          <w:type w:val="bbPlcHdr"/>
        </w:types>
        <w:behaviors>
          <w:behavior w:val="content"/>
        </w:behaviors>
        <w:guid w:val="{992124F1-5ACF-44B6-BA87-36FAB402FBCE}"/>
      </w:docPartPr>
      <w:docPartBody>
        <w:p w:rsidR="00A5757E" w:rsidRDefault="0073131C" w:rsidP="0073131C">
          <w:pPr>
            <w:pStyle w:val="EF719EDD3B0C45CFBB30DB5FB7B969971"/>
          </w:pPr>
          <w:r w:rsidRPr="00DC17D7">
            <w:rPr>
              <w:rStyle w:val="Besedilooznabemesta"/>
            </w:rPr>
            <w:t>Kliknite ali tapnite tukaj, če želite vnesti datum.</w:t>
          </w:r>
        </w:p>
      </w:docPartBody>
    </w:docPart>
    <w:docPart>
      <w:docPartPr>
        <w:name w:val="9C8ED94A593F406185BB11B8FF8A395C"/>
        <w:category>
          <w:name w:val="Splošno"/>
          <w:gallery w:val="placeholder"/>
        </w:category>
        <w:types>
          <w:type w:val="bbPlcHdr"/>
        </w:types>
        <w:behaviors>
          <w:behavior w:val="content"/>
        </w:behaviors>
        <w:guid w:val="{C51AD9BB-EB2B-4DF8-AFBD-D5B1419F2B5F}"/>
      </w:docPartPr>
      <w:docPartBody>
        <w:p w:rsidR="00A5757E" w:rsidRDefault="0073131C" w:rsidP="0073131C">
          <w:pPr>
            <w:pStyle w:val="9C8ED94A593F406185BB11B8FF8A395C1"/>
          </w:pPr>
          <w:r w:rsidRPr="00DC17D7">
            <w:rPr>
              <w:rStyle w:val="Besedilooznabemesta"/>
            </w:rPr>
            <w:t>Kliknite ali tapnite tukaj, če želite vnesti datum.</w:t>
          </w:r>
        </w:p>
      </w:docPartBody>
    </w:docPart>
    <w:docPart>
      <w:docPartPr>
        <w:name w:val="C35614154C7744E7B829B2DF3397A9EA"/>
        <w:category>
          <w:name w:val="Splošno"/>
          <w:gallery w:val="placeholder"/>
        </w:category>
        <w:types>
          <w:type w:val="bbPlcHdr"/>
        </w:types>
        <w:behaviors>
          <w:behavior w:val="content"/>
        </w:behaviors>
        <w:guid w:val="{6DD196C8-CFC3-4638-925C-491DB86BF905}"/>
      </w:docPartPr>
      <w:docPartBody>
        <w:p w:rsidR="00A124AD" w:rsidRDefault="0073131C" w:rsidP="0073131C">
          <w:pPr>
            <w:pStyle w:val="C35614154C7744E7B829B2DF3397A9EA"/>
          </w:pPr>
          <w:r>
            <w:rPr>
              <w:rStyle w:val="Besedilooznabemesta"/>
            </w:rPr>
            <w:t>Vpišite podatek</w:t>
          </w:r>
        </w:p>
      </w:docPartBody>
    </w:docPart>
    <w:docPart>
      <w:docPartPr>
        <w:name w:val="F3D04F487CAF48B2B44E2BDE756BE7C6"/>
        <w:category>
          <w:name w:val="Splošno"/>
          <w:gallery w:val="placeholder"/>
        </w:category>
        <w:types>
          <w:type w:val="bbPlcHdr"/>
        </w:types>
        <w:behaviors>
          <w:behavior w:val="content"/>
        </w:behaviors>
        <w:guid w:val="{84613E6B-3F35-41AA-89F7-05CDF0D0CC90}"/>
      </w:docPartPr>
      <w:docPartBody>
        <w:p w:rsidR="00A124AD" w:rsidRDefault="0073131C" w:rsidP="0073131C">
          <w:pPr>
            <w:pStyle w:val="F3D04F487CAF48B2B44E2BDE756BE7C6"/>
          </w:pPr>
          <w:r w:rsidRPr="009242CA">
            <w:rPr>
              <w:rStyle w:val="Besedilooznabemesta"/>
            </w:rPr>
            <w:t>Izberite element.</w:t>
          </w:r>
        </w:p>
      </w:docPartBody>
    </w:docPart>
    <w:docPart>
      <w:docPartPr>
        <w:name w:val="99E1D95D2C4F4BD6AFDC26B631084BD2"/>
        <w:category>
          <w:name w:val="Splošno"/>
          <w:gallery w:val="placeholder"/>
        </w:category>
        <w:types>
          <w:type w:val="bbPlcHdr"/>
        </w:types>
        <w:behaviors>
          <w:behavior w:val="content"/>
        </w:behaviors>
        <w:guid w:val="{45F7D9CC-0975-4E49-A84C-4A3AE4A897A1}"/>
      </w:docPartPr>
      <w:docPartBody>
        <w:p w:rsidR="00A124AD" w:rsidRDefault="0073131C" w:rsidP="0073131C">
          <w:pPr>
            <w:pStyle w:val="99E1D95D2C4F4BD6AFDC26B631084BD21"/>
          </w:pPr>
          <w:r>
            <w:rPr>
              <w:rStyle w:val="Besedilooznabemesta"/>
            </w:rPr>
            <w:t>Vpišite dejavnost, relevantno za to javno naročilo</w:t>
          </w:r>
          <w:r w:rsidRPr="00D27D1C">
            <w:rPr>
              <w:rStyle w:val="Besedilooznabemesta"/>
            </w:rPr>
            <w:t>.</w:t>
          </w:r>
        </w:p>
      </w:docPartBody>
    </w:docPart>
    <w:docPart>
      <w:docPartPr>
        <w:name w:val="F0880C79C88C4830AC835FCA708BA51E"/>
        <w:category>
          <w:name w:val="Splošno"/>
          <w:gallery w:val="placeholder"/>
        </w:category>
        <w:types>
          <w:type w:val="bbPlcHdr"/>
        </w:types>
        <w:behaviors>
          <w:behavior w:val="content"/>
        </w:behaviors>
        <w:guid w:val="{A08487B7-5932-414E-9021-29C81894FD1B}"/>
      </w:docPartPr>
      <w:docPartBody>
        <w:p w:rsidR="00A124AD" w:rsidRDefault="0073131C" w:rsidP="0073131C">
          <w:pPr>
            <w:pStyle w:val="F0880C79C88C4830AC835FCA708BA51E1"/>
          </w:pPr>
          <w:r>
            <w:rPr>
              <w:rStyle w:val="Besedilooznabemesta"/>
            </w:rPr>
            <w:t>Vpišite podatek</w:t>
          </w:r>
        </w:p>
      </w:docPartBody>
    </w:docPart>
    <w:docPart>
      <w:docPartPr>
        <w:name w:val="5E4E7FDD39CC483E88E240D36FEB5545"/>
        <w:category>
          <w:name w:val="Splošno"/>
          <w:gallery w:val="placeholder"/>
        </w:category>
        <w:types>
          <w:type w:val="bbPlcHdr"/>
        </w:types>
        <w:behaviors>
          <w:behavior w:val="content"/>
        </w:behaviors>
        <w:guid w:val="{1BD15B66-DFA1-4469-B72A-02ECBA12682E}"/>
      </w:docPartPr>
      <w:docPartBody>
        <w:p w:rsidR="00BD7436" w:rsidRDefault="0073131C" w:rsidP="0073131C">
          <w:pPr>
            <w:pStyle w:val="5E4E7FDD39CC483E88E240D36FEB5545"/>
          </w:pPr>
          <w:r>
            <w:rPr>
              <w:rStyle w:val="Besedilooznabemesta"/>
            </w:rPr>
            <w:t>Vpišite vrednost</w:t>
          </w:r>
          <w:r w:rsidRPr="00780070">
            <w:rPr>
              <w:rStyle w:val="Besedilooznabemesta"/>
            </w:rPr>
            <w:t>.</w:t>
          </w:r>
        </w:p>
      </w:docPartBody>
    </w:docPart>
    <w:docPart>
      <w:docPartPr>
        <w:name w:val="EED6C6004D1946D0BB1C1CF54DF18E75"/>
        <w:category>
          <w:name w:val="Splošno"/>
          <w:gallery w:val="placeholder"/>
        </w:category>
        <w:types>
          <w:type w:val="bbPlcHdr"/>
        </w:types>
        <w:behaviors>
          <w:behavior w:val="content"/>
        </w:behaviors>
        <w:guid w:val="{E140F301-A0CA-459E-AE16-D988F2978AD5}"/>
      </w:docPartPr>
      <w:docPartBody>
        <w:p w:rsidR="00BD7436" w:rsidRDefault="0073131C" w:rsidP="0073131C">
          <w:pPr>
            <w:pStyle w:val="EED6C6004D1946D0BB1C1CF54DF18E75"/>
          </w:pPr>
          <w:r>
            <w:rPr>
              <w:rStyle w:val="Besedilooznabemesta"/>
            </w:rPr>
            <w:t>Vpišite vrednost</w:t>
          </w:r>
          <w:r w:rsidRPr="00780070">
            <w:rPr>
              <w:rStyle w:val="Besedilooznabemesta"/>
            </w:rPr>
            <w:t>.</w:t>
          </w:r>
        </w:p>
      </w:docPartBody>
    </w:docPart>
    <w:docPart>
      <w:docPartPr>
        <w:name w:val="780C9C7A0EDA459787C61903A5ADB3D1"/>
        <w:category>
          <w:name w:val="Splošno"/>
          <w:gallery w:val="placeholder"/>
        </w:category>
        <w:types>
          <w:type w:val="bbPlcHdr"/>
        </w:types>
        <w:behaviors>
          <w:behavior w:val="content"/>
        </w:behaviors>
        <w:guid w:val="{557E61A3-30BA-4FB5-ABB8-484BD78D33D7}"/>
      </w:docPartPr>
      <w:docPartBody>
        <w:p w:rsidR="00BD7436" w:rsidRDefault="0073131C" w:rsidP="0073131C">
          <w:pPr>
            <w:pStyle w:val="780C9C7A0EDA459787C61903A5ADB3D1"/>
          </w:pPr>
          <w:r>
            <w:rPr>
              <w:rStyle w:val="Besedilooznabemesta"/>
            </w:rPr>
            <w:t>Vpišite vrednost</w:t>
          </w:r>
          <w:r w:rsidRPr="00780070">
            <w:rPr>
              <w:rStyle w:val="Besedilooznabemesta"/>
            </w:rPr>
            <w:t>.</w:t>
          </w:r>
        </w:p>
      </w:docPartBody>
    </w:docPart>
    <w:docPart>
      <w:docPartPr>
        <w:name w:val="1994D5758C9147CBBE29DA3F9B2F0F06"/>
        <w:category>
          <w:name w:val="Splošno"/>
          <w:gallery w:val="placeholder"/>
        </w:category>
        <w:types>
          <w:type w:val="bbPlcHdr"/>
        </w:types>
        <w:behaviors>
          <w:behavior w:val="content"/>
        </w:behaviors>
        <w:guid w:val="{4E5F34B7-AD42-4E42-910D-DB75B93D7910}"/>
      </w:docPartPr>
      <w:docPartBody>
        <w:p w:rsidR="00BD7436" w:rsidRDefault="0073131C" w:rsidP="0073131C">
          <w:pPr>
            <w:pStyle w:val="1994D5758C9147CBBE29DA3F9B2F0F06"/>
          </w:pPr>
          <w:r>
            <w:rPr>
              <w:rStyle w:val="Besedilooznabemesta"/>
            </w:rPr>
            <w:t>Vpišite vrednost</w:t>
          </w:r>
          <w:r w:rsidRPr="00780070">
            <w:rPr>
              <w:rStyle w:val="Besedilooznabemesta"/>
            </w:rPr>
            <w:t>.</w:t>
          </w:r>
        </w:p>
      </w:docPartBody>
    </w:docPart>
    <w:docPart>
      <w:docPartPr>
        <w:name w:val="2697D723C6414C569D44AB350F2A5027"/>
        <w:category>
          <w:name w:val="Splošno"/>
          <w:gallery w:val="placeholder"/>
        </w:category>
        <w:types>
          <w:type w:val="bbPlcHdr"/>
        </w:types>
        <w:behaviors>
          <w:behavior w:val="content"/>
        </w:behaviors>
        <w:guid w:val="{AD8700D5-4153-4190-8065-F8B6B849BF1C}"/>
      </w:docPartPr>
      <w:docPartBody>
        <w:p w:rsidR="006B00C2" w:rsidRDefault="0073131C" w:rsidP="0073131C">
          <w:pPr>
            <w:pStyle w:val="2697D723C6414C569D44AB350F2A50271"/>
          </w:pPr>
          <w:r w:rsidRPr="0017052B">
            <w:rPr>
              <w:rStyle w:val="Besedilooznabemesta"/>
            </w:rPr>
            <w:t>Vpišite številko ponudbe.</w:t>
          </w:r>
        </w:p>
      </w:docPartBody>
    </w:docPart>
    <w:docPart>
      <w:docPartPr>
        <w:name w:val="E4B02318A35B48189DEBF5016640DB6C"/>
        <w:category>
          <w:name w:val="Splošno"/>
          <w:gallery w:val="placeholder"/>
        </w:category>
        <w:types>
          <w:type w:val="bbPlcHdr"/>
        </w:types>
        <w:behaviors>
          <w:behavior w:val="content"/>
        </w:behaviors>
        <w:guid w:val="{174CB0D1-8B25-4D48-90C8-C2E5CAE80AAC}"/>
      </w:docPartPr>
      <w:docPartBody>
        <w:p w:rsidR="006B00C2" w:rsidRDefault="0073131C" w:rsidP="0073131C">
          <w:pPr>
            <w:pStyle w:val="E4B02318A35B48189DEBF5016640DB6C1"/>
          </w:pPr>
          <w:r w:rsidRPr="0017052B">
            <w:rPr>
              <w:rStyle w:val="Besedilooznabemesta"/>
            </w:rPr>
            <w:t>Vpišite firmo in sedež ponudnika</w:t>
          </w:r>
        </w:p>
      </w:docPartBody>
    </w:docPart>
    <w:docPart>
      <w:docPartPr>
        <w:name w:val="9C94E1B78346448E80379026AEB61D87"/>
        <w:category>
          <w:name w:val="Splošno"/>
          <w:gallery w:val="placeholder"/>
        </w:category>
        <w:types>
          <w:type w:val="bbPlcHdr"/>
        </w:types>
        <w:behaviors>
          <w:behavior w:val="content"/>
        </w:behaviors>
        <w:guid w:val="{CE49F952-43A5-4C31-A932-7AB625D14087}"/>
      </w:docPartPr>
      <w:docPartBody>
        <w:p w:rsidR="006B00C2" w:rsidRDefault="0073131C" w:rsidP="0073131C">
          <w:pPr>
            <w:pStyle w:val="9C94E1B78346448E80379026AEB61D871"/>
          </w:pPr>
          <w:r w:rsidRPr="0017052B">
            <w:rPr>
              <w:rStyle w:val="Besedilooznabemesta"/>
            </w:rPr>
            <w:t>domiciliat (naziv in naslov banke ali drugega plačnika)</w:t>
          </w:r>
        </w:p>
      </w:docPartBody>
    </w:docPart>
    <w:docPart>
      <w:docPartPr>
        <w:name w:val="54175B1DCF7B4DBEA5E57EF26FF29C98"/>
        <w:category>
          <w:name w:val="Splošno"/>
          <w:gallery w:val="placeholder"/>
        </w:category>
        <w:types>
          <w:type w:val="bbPlcHdr"/>
        </w:types>
        <w:behaviors>
          <w:behavior w:val="content"/>
        </w:behaviors>
        <w:guid w:val="{D569C32E-F273-4BC5-9F08-E51CB36BB686}"/>
      </w:docPartPr>
      <w:docPartBody>
        <w:p w:rsidR="006B00C2" w:rsidRDefault="0073131C" w:rsidP="0073131C">
          <w:pPr>
            <w:pStyle w:val="54175B1DCF7B4DBEA5E57EF26FF29C981"/>
          </w:pPr>
          <w:r w:rsidRPr="0017052B">
            <w:rPr>
              <w:rStyle w:val="Besedilooznabemesta"/>
            </w:rPr>
            <w:t>domiciliat (naziv in naslov banke ali drugega plačnika)</w:t>
          </w:r>
        </w:p>
      </w:docPartBody>
    </w:docPart>
    <w:docPart>
      <w:docPartPr>
        <w:name w:val="C029D34A41474E4B843928CAA5B4B004"/>
        <w:category>
          <w:name w:val="Splošno"/>
          <w:gallery w:val="placeholder"/>
        </w:category>
        <w:types>
          <w:type w:val="bbPlcHdr"/>
        </w:types>
        <w:behaviors>
          <w:behavior w:val="content"/>
        </w:behaviors>
        <w:guid w:val="{29C2D21C-6CD4-40E0-9321-A9B4D35D807B}"/>
      </w:docPartPr>
      <w:docPartBody>
        <w:p w:rsidR="006B00C2" w:rsidRDefault="0073131C" w:rsidP="0073131C">
          <w:pPr>
            <w:pStyle w:val="C029D34A41474E4B843928CAA5B4B0041"/>
          </w:pPr>
          <w:r w:rsidRPr="0017052B">
            <w:rPr>
              <w:rStyle w:val="Besedilooznabemesta"/>
            </w:rPr>
            <w:t>domiciliat (naziv in naslov banke ali drugega plačnika)</w:t>
          </w:r>
        </w:p>
      </w:docPartBody>
    </w:docPart>
    <w:docPart>
      <w:docPartPr>
        <w:name w:val="5455161588004882B161A187D6623273"/>
        <w:category>
          <w:name w:val="Splošno"/>
          <w:gallery w:val="placeholder"/>
        </w:category>
        <w:types>
          <w:type w:val="bbPlcHdr"/>
        </w:types>
        <w:behaviors>
          <w:behavior w:val="content"/>
        </w:behaviors>
        <w:guid w:val="{63216083-D187-4E8D-8AA4-B68FF02BE8CA}"/>
      </w:docPartPr>
      <w:docPartBody>
        <w:p w:rsidR="006B00C2" w:rsidRDefault="0073131C" w:rsidP="0073131C">
          <w:pPr>
            <w:pStyle w:val="5455161588004882B161A187D66232731"/>
          </w:pPr>
          <w:r w:rsidRPr="0017052B">
            <w:rPr>
              <w:rStyle w:val="Besedilooznabemesta"/>
            </w:rPr>
            <w:t>domiciliat (naziv in naslov banke ali drugega plačnika)</w:t>
          </w:r>
        </w:p>
      </w:docPartBody>
    </w:docPart>
    <w:docPart>
      <w:docPartPr>
        <w:name w:val="BB1614C45BFE464DA843C65090663240"/>
        <w:category>
          <w:name w:val="Splošno"/>
          <w:gallery w:val="placeholder"/>
        </w:category>
        <w:types>
          <w:type w:val="bbPlcHdr"/>
        </w:types>
        <w:behaviors>
          <w:behavior w:val="content"/>
        </w:behaviors>
        <w:guid w:val="{6CC94F30-ABDB-4126-B5C2-18D28A966199}"/>
      </w:docPartPr>
      <w:docPartBody>
        <w:p w:rsidR="006B00C2" w:rsidRDefault="0073131C" w:rsidP="0073131C">
          <w:pPr>
            <w:pStyle w:val="BB1614C45BFE464DA843C650906632401"/>
          </w:pPr>
          <w:r w:rsidRPr="0017052B">
            <w:rPr>
              <w:rStyle w:val="Besedilooznabemesta"/>
            </w:rPr>
            <w:t>domiciliat (naziv in naslov banke ali drugega plačnika)</w:t>
          </w:r>
        </w:p>
      </w:docPartBody>
    </w:docPart>
    <w:docPart>
      <w:docPartPr>
        <w:name w:val="F8A9444BEBBC4C72B1053FA5438D751C"/>
        <w:category>
          <w:name w:val="Splošno"/>
          <w:gallery w:val="placeholder"/>
        </w:category>
        <w:types>
          <w:type w:val="bbPlcHdr"/>
        </w:types>
        <w:behaviors>
          <w:behavior w:val="content"/>
        </w:behaviors>
        <w:guid w:val="{5783FBE3-3088-4E23-803C-836B9189EBC3}"/>
      </w:docPartPr>
      <w:docPartBody>
        <w:p w:rsidR="006B00C2" w:rsidRDefault="0073131C" w:rsidP="0073131C">
          <w:pPr>
            <w:pStyle w:val="F8A9444BEBBC4C72B1053FA5438D751C1"/>
          </w:pPr>
          <w:r w:rsidRPr="0017052B">
            <w:rPr>
              <w:rStyle w:val="Besedilooznabemesta"/>
            </w:rPr>
            <w:t>Vpišite ime kraja</w:t>
          </w:r>
        </w:p>
      </w:docPartBody>
    </w:docPart>
    <w:docPart>
      <w:docPartPr>
        <w:name w:val="39AC4952F5174D6FA15B32BE492B9EC5"/>
        <w:category>
          <w:name w:val="Splošno"/>
          <w:gallery w:val="placeholder"/>
        </w:category>
        <w:types>
          <w:type w:val="bbPlcHdr"/>
        </w:types>
        <w:behaviors>
          <w:behavior w:val="content"/>
        </w:behaviors>
        <w:guid w:val="{538FD4E5-2858-4BD3-9829-67EB5BEAD28A}"/>
      </w:docPartPr>
      <w:docPartBody>
        <w:p w:rsidR="006B00C2" w:rsidRDefault="0073131C" w:rsidP="0073131C">
          <w:pPr>
            <w:pStyle w:val="39AC4952F5174D6FA15B32BE492B9EC51"/>
          </w:pPr>
          <w:r w:rsidRPr="0017052B">
            <w:rPr>
              <w:rStyle w:val="Besedilooznabemesta"/>
            </w:rPr>
            <w:t>Izberite datum</w:t>
          </w:r>
        </w:p>
      </w:docPartBody>
    </w:docPart>
    <w:docPart>
      <w:docPartPr>
        <w:name w:val="0C6820CAEC35409C9D6CED8C93CC1B8A"/>
        <w:category>
          <w:name w:val="Splošno"/>
          <w:gallery w:val="placeholder"/>
        </w:category>
        <w:types>
          <w:type w:val="bbPlcHdr"/>
        </w:types>
        <w:behaviors>
          <w:behavior w:val="content"/>
        </w:behaviors>
        <w:guid w:val="{55CBD685-A94C-4B81-8FAD-FFF6F5DA3692}"/>
      </w:docPartPr>
      <w:docPartBody>
        <w:p w:rsidR="006B00C2" w:rsidRDefault="0073131C" w:rsidP="0073131C">
          <w:pPr>
            <w:pStyle w:val="0C6820CAEC35409C9D6CED8C93CC1B8A1"/>
          </w:pPr>
          <w:r w:rsidRPr="0017052B">
            <w:rPr>
              <w:rStyle w:val="Besedilooznabemesta"/>
            </w:rPr>
            <w:t>Vpišite naziv ponudnika</w:t>
          </w:r>
        </w:p>
      </w:docPartBody>
    </w:docPart>
    <w:docPart>
      <w:docPartPr>
        <w:name w:val="6E8135BD29834DD48205D3B8DC8A8424"/>
        <w:category>
          <w:name w:val="Splošno"/>
          <w:gallery w:val="placeholder"/>
        </w:category>
        <w:types>
          <w:type w:val="bbPlcHdr"/>
        </w:types>
        <w:behaviors>
          <w:behavior w:val="content"/>
        </w:behaviors>
        <w:guid w:val="{12E84AF1-6234-4FBE-9810-A215B70E7B26}"/>
      </w:docPartPr>
      <w:docPartBody>
        <w:p w:rsidR="006B00C2" w:rsidRDefault="0073131C" w:rsidP="0073131C">
          <w:pPr>
            <w:pStyle w:val="6E8135BD29834DD48205D3B8DC8A84241"/>
          </w:pPr>
          <w:r w:rsidRPr="0017052B">
            <w:rPr>
              <w:rStyle w:val="Besedilooznabemesta"/>
            </w:rPr>
            <w:t>Vpišite ime in priimek</w:t>
          </w:r>
        </w:p>
      </w:docPartBody>
    </w:docPart>
    <w:docPart>
      <w:docPartPr>
        <w:name w:val="3F139945F1604888A2100431E7876EF6"/>
        <w:category>
          <w:name w:val="Splošno"/>
          <w:gallery w:val="placeholder"/>
        </w:category>
        <w:types>
          <w:type w:val="bbPlcHdr"/>
        </w:types>
        <w:behaviors>
          <w:behavior w:val="content"/>
        </w:behaviors>
        <w:guid w:val="{7CAF33F1-625E-4B92-AF77-AEFEE90A3023}"/>
      </w:docPartPr>
      <w:docPartBody>
        <w:p w:rsidR="006B00C2" w:rsidRDefault="0073131C" w:rsidP="0073131C">
          <w:pPr>
            <w:pStyle w:val="3F139945F1604888A2100431E7876EF61"/>
          </w:pPr>
          <w:r w:rsidRPr="0017052B">
            <w:rPr>
              <w:rStyle w:val="Besedilooznabemesta"/>
            </w:rPr>
            <w:t>Vpišite funkcijo</w:t>
          </w:r>
        </w:p>
      </w:docPartBody>
    </w:docPart>
    <w:docPart>
      <w:docPartPr>
        <w:name w:val="CD373B905B6D4E04997561236E257894"/>
        <w:category>
          <w:name w:val="Splošno"/>
          <w:gallery w:val="placeholder"/>
        </w:category>
        <w:types>
          <w:type w:val="bbPlcHdr"/>
        </w:types>
        <w:behaviors>
          <w:behavior w:val="content"/>
        </w:behaviors>
        <w:guid w:val="{8796A8B2-53C4-4753-8AB7-5782062B8B62}"/>
      </w:docPartPr>
      <w:docPartBody>
        <w:p w:rsidR="006B00C2" w:rsidRDefault="0073131C" w:rsidP="0073131C">
          <w:pPr>
            <w:pStyle w:val="CD373B905B6D4E04997561236E2578941"/>
          </w:pPr>
          <w:r w:rsidRPr="0017052B">
            <w:rPr>
              <w:rStyle w:val="Besedilooznabemesta"/>
            </w:rPr>
            <w:t>Vpišite uradni naziv firme.</w:t>
          </w:r>
        </w:p>
      </w:docPartBody>
    </w:docPart>
    <w:docPart>
      <w:docPartPr>
        <w:name w:val="557F2523062C4E82B3D46765BDE2F214"/>
        <w:category>
          <w:name w:val="Splošno"/>
          <w:gallery w:val="placeholder"/>
        </w:category>
        <w:types>
          <w:type w:val="bbPlcHdr"/>
        </w:types>
        <w:behaviors>
          <w:behavior w:val="content"/>
        </w:behaviors>
        <w:guid w:val="{3DF951F9-B4FC-46BA-B78D-334EBE94D2B7}"/>
      </w:docPartPr>
      <w:docPartBody>
        <w:p w:rsidR="006B00C2" w:rsidRDefault="0073131C" w:rsidP="0073131C">
          <w:pPr>
            <w:pStyle w:val="557F2523062C4E82B3D46765BDE2F2141"/>
          </w:pPr>
          <w:r w:rsidRPr="0017052B">
            <w:rPr>
              <w:rStyle w:val="Besedilooznabemesta"/>
            </w:rPr>
            <w:t>Vpišite naslov (ulica, hišna št.).</w:t>
          </w:r>
        </w:p>
      </w:docPartBody>
    </w:docPart>
    <w:docPart>
      <w:docPartPr>
        <w:name w:val="93113E36A0724605AB1B1A1CDF38D0DC"/>
        <w:category>
          <w:name w:val="Splošno"/>
          <w:gallery w:val="placeholder"/>
        </w:category>
        <w:types>
          <w:type w:val="bbPlcHdr"/>
        </w:types>
        <w:behaviors>
          <w:behavior w:val="content"/>
        </w:behaviors>
        <w:guid w:val="{3E990629-B70D-45D0-807D-65D020F0ECC6}"/>
      </w:docPartPr>
      <w:docPartBody>
        <w:p w:rsidR="006B00C2" w:rsidRDefault="0073131C" w:rsidP="0073131C">
          <w:pPr>
            <w:pStyle w:val="93113E36A0724605AB1B1A1CDF38D0DC1"/>
          </w:pPr>
          <w:r w:rsidRPr="0017052B">
            <w:rPr>
              <w:rStyle w:val="Besedilooznabemesta"/>
            </w:rPr>
            <w:t>Vpišite poštno številko in pošto.</w:t>
          </w:r>
        </w:p>
      </w:docPartBody>
    </w:docPart>
    <w:docPart>
      <w:docPartPr>
        <w:name w:val="48308EE8DC884137BE2EEA1C5671E897"/>
        <w:category>
          <w:name w:val="Splošno"/>
          <w:gallery w:val="placeholder"/>
        </w:category>
        <w:types>
          <w:type w:val="bbPlcHdr"/>
        </w:types>
        <w:behaviors>
          <w:behavior w:val="content"/>
        </w:behaviors>
        <w:guid w:val="{A01A0EB3-BAA5-4BD2-8EE7-04A6F7967FEE}"/>
      </w:docPartPr>
      <w:docPartBody>
        <w:p w:rsidR="00837FC5" w:rsidRDefault="00513C7C" w:rsidP="00513C7C">
          <w:pPr>
            <w:pStyle w:val="48308EE8DC884137BE2EEA1C5671E897"/>
          </w:pPr>
          <w:r>
            <w:rPr>
              <w:rStyle w:val="Besedilooznabemesta"/>
            </w:rPr>
            <w:t>Vpišite vrednost</w:t>
          </w:r>
          <w:r w:rsidRPr="00780070">
            <w:rPr>
              <w:rStyle w:val="Besedilooznabemesta"/>
            </w:rPr>
            <w:t>.</w:t>
          </w:r>
        </w:p>
      </w:docPartBody>
    </w:docPart>
    <w:docPart>
      <w:docPartPr>
        <w:name w:val="F18E671CE0A747FD8247C53A24862987"/>
        <w:category>
          <w:name w:val="Splošno"/>
          <w:gallery w:val="placeholder"/>
        </w:category>
        <w:types>
          <w:type w:val="bbPlcHdr"/>
        </w:types>
        <w:behaviors>
          <w:behavior w:val="content"/>
        </w:behaviors>
        <w:guid w:val="{92AE5737-AEB4-4B98-9B79-317E9757EC3E}"/>
      </w:docPartPr>
      <w:docPartBody>
        <w:p w:rsidR="00837FC5" w:rsidRDefault="00513C7C" w:rsidP="00513C7C">
          <w:pPr>
            <w:pStyle w:val="F18E671CE0A747FD8247C53A24862987"/>
          </w:pPr>
          <w:r>
            <w:rPr>
              <w:rStyle w:val="Besedilooznabemesta"/>
            </w:rPr>
            <w:t>Vpišite vrednost</w:t>
          </w:r>
          <w:r w:rsidRPr="00780070">
            <w:rPr>
              <w:rStyle w:val="Besedilooznabemesta"/>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A"/>
    <w:rsid w:val="00004681"/>
    <w:rsid w:val="000131A2"/>
    <w:rsid w:val="00020375"/>
    <w:rsid w:val="000352C5"/>
    <w:rsid w:val="000446BE"/>
    <w:rsid w:val="00061304"/>
    <w:rsid w:val="00083B15"/>
    <w:rsid w:val="00091AAC"/>
    <w:rsid w:val="000F7654"/>
    <w:rsid w:val="001578FC"/>
    <w:rsid w:val="00190041"/>
    <w:rsid w:val="001B06E9"/>
    <w:rsid w:val="001E6B81"/>
    <w:rsid w:val="001F0C26"/>
    <w:rsid w:val="001F795F"/>
    <w:rsid w:val="0020344C"/>
    <w:rsid w:val="00217BBE"/>
    <w:rsid w:val="002315B3"/>
    <w:rsid w:val="002364F9"/>
    <w:rsid w:val="00245236"/>
    <w:rsid w:val="00246BDF"/>
    <w:rsid w:val="00247257"/>
    <w:rsid w:val="00281CB9"/>
    <w:rsid w:val="0029777C"/>
    <w:rsid w:val="00364C2F"/>
    <w:rsid w:val="003B3D11"/>
    <w:rsid w:val="003C4CC4"/>
    <w:rsid w:val="003D624A"/>
    <w:rsid w:val="003D789E"/>
    <w:rsid w:val="003E3008"/>
    <w:rsid w:val="003F3A2A"/>
    <w:rsid w:val="00424C42"/>
    <w:rsid w:val="00473B83"/>
    <w:rsid w:val="00477B56"/>
    <w:rsid w:val="004955D0"/>
    <w:rsid w:val="00496CA6"/>
    <w:rsid w:val="004B5F46"/>
    <w:rsid w:val="004C35DE"/>
    <w:rsid w:val="00513C7C"/>
    <w:rsid w:val="0051737D"/>
    <w:rsid w:val="005179EF"/>
    <w:rsid w:val="005419B1"/>
    <w:rsid w:val="00570221"/>
    <w:rsid w:val="00584101"/>
    <w:rsid w:val="005A3EC8"/>
    <w:rsid w:val="005B3057"/>
    <w:rsid w:val="005D1587"/>
    <w:rsid w:val="005E4A2E"/>
    <w:rsid w:val="00624FBC"/>
    <w:rsid w:val="00642E49"/>
    <w:rsid w:val="00644622"/>
    <w:rsid w:val="00674B04"/>
    <w:rsid w:val="006B00C2"/>
    <w:rsid w:val="006C64EC"/>
    <w:rsid w:val="006F2C7E"/>
    <w:rsid w:val="006F3EF7"/>
    <w:rsid w:val="0073131C"/>
    <w:rsid w:val="00747B06"/>
    <w:rsid w:val="00762CEE"/>
    <w:rsid w:val="00762E03"/>
    <w:rsid w:val="00782EE7"/>
    <w:rsid w:val="007A238A"/>
    <w:rsid w:val="007A32A0"/>
    <w:rsid w:val="007A6089"/>
    <w:rsid w:val="007C0DED"/>
    <w:rsid w:val="007F5BB5"/>
    <w:rsid w:val="00820E9D"/>
    <w:rsid w:val="00837FC5"/>
    <w:rsid w:val="0085132D"/>
    <w:rsid w:val="00894EEA"/>
    <w:rsid w:val="008F6995"/>
    <w:rsid w:val="00900539"/>
    <w:rsid w:val="009077D9"/>
    <w:rsid w:val="009261F7"/>
    <w:rsid w:val="00930831"/>
    <w:rsid w:val="00941319"/>
    <w:rsid w:val="00965B2F"/>
    <w:rsid w:val="00991EE4"/>
    <w:rsid w:val="009A03E7"/>
    <w:rsid w:val="009A502E"/>
    <w:rsid w:val="00A124AD"/>
    <w:rsid w:val="00A13839"/>
    <w:rsid w:val="00A5757E"/>
    <w:rsid w:val="00A809DE"/>
    <w:rsid w:val="00AA2320"/>
    <w:rsid w:val="00AC220A"/>
    <w:rsid w:val="00AC6EB0"/>
    <w:rsid w:val="00B166C2"/>
    <w:rsid w:val="00B96E1B"/>
    <w:rsid w:val="00BB7E17"/>
    <w:rsid w:val="00BD6B08"/>
    <w:rsid w:val="00BD7436"/>
    <w:rsid w:val="00C02142"/>
    <w:rsid w:val="00C25F11"/>
    <w:rsid w:val="00C648AE"/>
    <w:rsid w:val="00CB47C8"/>
    <w:rsid w:val="00CF3E51"/>
    <w:rsid w:val="00D80A31"/>
    <w:rsid w:val="00DE3555"/>
    <w:rsid w:val="00DF3F8B"/>
    <w:rsid w:val="00E122EC"/>
    <w:rsid w:val="00E226C4"/>
    <w:rsid w:val="00E53BC8"/>
    <w:rsid w:val="00E67B0A"/>
    <w:rsid w:val="00E86922"/>
    <w:rsid w:val="00E9559D"/>
    <w:rsid w:val="00EB54C6"/>
    <w:rsid w:val="00EC0056"/>
    <w:rsid w:val="00F01137"/>
    <w:rsid w:val="00F1610A"/>
    <w:rsid w:val="00F17BFF"/>
    <w:rsid w:val="00F53D88"/>
    <w:rsid w:val="00FC487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uiPriority w:val="99"/>
    <w:rsid w:val="009261F7"/>
    <w:rPr>
      <w:color w:val="808080"/>
    </w:rPr>
  </w:style>
  <w:style w:type="paragraph" w:customStyle="1" w:styleId="022F0FBE6E2A40838EB4E1FFFA34C6AF1">
    <w:name w:val="022F0FBE6E2A40838EB4E1FFFA34C6AF1"/>
    <w:rsid w:val="0073131C"/>
    <w:pPr>
      <w:spacing w:after="0" w:line="240" w:lineRule="auto"/>
      <w:jc w:val="both"/>
    </w:pPr>
    <w:rPr>
      <w:rFonts w:ascii="Arial" w:eastAsia="Dotum" w:hAnsi="Arial" w:cs="Arial"/>
    </w:rPr>
  </w:style>
  <w:style w:type="paragraph" w:customStyle="1" w:styleId="70C3914EF8E64ACE983B524877CA35E01">
    <w:name w:val="70C3914EF8E64ACE983B524877CA35E01"/>
    <w:rsid w:val="0073131C"/>
    <w:pPr>
      <w:spacing w:after="0" w:line="240" w:lineRule="auto"/>
      <w:jc w:val="both"/>
    </w:pPr>
    <w:rPr>
      <w:rFonts w:ascii="Arial" w:eastAsia="Dotum" w:hAnsi="Arial" w:cs="Arial"/>
    </w:rPr>
  </w:style>
  <w:style w:type="paragraph" w:customStyle="1" w:styleId="6AB08EF14CB4460084E43551B681AC771">
    <w:name w:val="6AB08EF14CB4460084E43551B681AC771"/>
    <w:rsid w:val="0073131C"/>
    <w:pPr>
      <w:spacing w:after="0" w:line="240" w:lineRule="auto"/>
      <w:jc w:val="both"/>
    </w:pPr>
    <w:rPr>
      <w:rFonts w:ascii="Arial" w:eastAsia="Dotum" w:hAnsi="Arial" w:cs="Arial"/>
    </w:rPr>
  </w:style>
  <w:style w:type="paragraph" w:customStyle="1" w:styleId="40E438D01A6A4A908C09388189B6DAA41">
    <w:name w:val="40E438D01A6A4A908C09388189B6DAA41"/>
    <w:rsid w:val="0073131C"/>
    <w:pPr>
      <w:spacing w:after="0" w:line="240" w:lineRule="auto"/>
      <w:jc w:val="both"/>
    </w:pPr>
    <w:rPr>
      <w:rFonts w:ascii="Arial" w:eastAsia="Dotum" w:hAnsi="Arial" w:cs="Arial"/>
    </w:rPr>
  </w:style>
  <w:style w:type="paragraph" w:customStyle="1" w:styleId="68AFC43756AC4BB0929D2D4221C2B6301">
    <w:name w:val="68AFC43756AC4BB0929D2D4221C2B6301"/>
    <w:rsid w:val="0073131C"/>
    <w:pPr>
      <w:spacing w:after="0" w:line="240" w:lineRule="auto"/>
      <w:jc w:val="both"/>
    </w:pPr>
    <w:rPr>
      <w:rFonts w:ascii="Arial" w:eastAsia="Dotum" w:hAnsi="Arial" w:cs="Arial"/>
    </w:rPr>
  </w:style>
  <w:style w:type="paragraph" w:customStyle="1" w:styleId="F781AB02BD194B9484B290F5C2C909421">
    <w:name w:val="F781AB02BD194B9484B290F5C2C909421"/>
    <w:rsid w:val="0073131C"/>
    <w:pPr>
      <w:spacing w:after="0" w:line="240" w:lineRule="auto"/>
      <w:jc w:val="both"/>
    </w:pPr>
    <w:rPr>
      <w:rFonts w:ascii="Arial" w:eastAsia="Dotum" w:hAnsi="Arial" w:cs="Arial"/>
    </w:rPr>
  </w:style>
  <w:style w:type="paragraph" w:customStyle="1" w:styleId="5E4E7FDD39CC483E88E240D36FEB5545">
    <w:name w:val="5E4E7FDD39CC483E88E240D36FEB5545"/>
    <w:rsid w:val="0073131C"/>
    <w:pPr>
      <w:spacing w:after="200" w:line="288" w:lineRule="auto"/>
    </w:pPr>
    <w:rPr>
      <w:rFonts w:ascii="Arial" w:eastAsia="Dotum" w:hAnsi="Arial" w:cs="Arial"/>
    </w:rPr>
  </w:style>
  <w:style w:type="paragraph" w:customStyle="1" w:styleId="EED6C6004D1946D0BB1C1CF54DF18E75">
    <w:name w:val="EED6C6004D1946D0BB1C1CF54DF18E75"/>
    <w:rsid w:val="0073131C"/>
    <w:pPr>
      <w:spacing w:after="200" w:line="288" w:lineRule="auto"/>
    </w:pPr>
    <w:rPr>
      <w:rFonts w:ascii="Arial" w:eastAsia="Dotum" w:hAnsi="Arial" w:cs="Arial"/>
    </w:rPr>
  </w:style>
  <w:style w:type="paragraph" w:customStyle="1" w:styleId="C35614154C7744E7B829B2DF3397A9EA">
    <w:name w:val="C35614154C7744E7B829B2DF3397A9EA"/>
    <w:rsid w:val="0073131C"/>
    <w:pPr>
      <w:spacing w:after="0" w:line="240" w:lineRule="auto"/>
      <w:jc w:val="both"/>
    </w:pPr>
    <w:rPr>
      <w:rFonts w:ascii="Arial" w:eastAsia="Dotum" w:hAnsi="Arial" w:cs="Arial"/>
    </w:rPr>
  </w:style>
  <w:style w:type="paragraph" w:customStyle="1" w:styleId="CD7CC10C882D4D40B565863A0F50A3C41">
    <w:name w:val="CD7CC10C882D4D40B565863A0F50A3C41"/>
    <w:rsid w:val="0073131C"/>
    <w:pPr>
      <w:spacing w:after="0" w:line="240" w:lineRule="auto"/>
      <w:jc w:val="both"/>
    </w:pPr>
    <w:rPr>
      <w:rFonts w:ascii="Arial" w:eastAsia="Dotum" w:hAnsi="Arial" w:cs="Arial"/>
    </w:rPr>
  </w:style>
  <w:style w:type="paragraph" w:customStyle="1" w:styleId="B314B14DD32B4D7383A7F1B8EFCC13F71">
    <w:name w:val="B314B14DD32B4D7383A7F1B8EFCC13F71"/>
    <w:rsid w:val="0073131C"/>
    <w:pPr>
      <w:spacing w:after="0" w:line="240" w:lineRule="auto"/>
      <w:jc w:val="both"/>
    </w:pPr>
    <w:rPr>
      <w:rFonts w:ascii="Arial" w:eastAsia="Dotum" w:hAnsi="Arial" w:cs="Arial"/>
    </w:rPr>
  </w:style>
  <w:style w:type="paragraph" w:customStyle="1" w:styleId="D901306FF0D040F19336C803C27B9E4F1">
    <w:name w:val="D901306FF0D040F19336C803C27B9E4F1"/>
    <w:rsid w:val="0073131C"/>
    <w:pPr>
      <w:spacing w:after="0" w:line="240" w:lineRule="auto"/>
      <w:jc w:val="both"/>
    </w:pPr>
    <w:rPr>
      <w:rFonts w:ascii="Arial" w:eastAsia="Dotum" w:hAnsi="Arial" w:cs="Arial"/>
    </w:rPr>
  </w:style>
  <w:style w:type="paragraph" w:customStyle="1" w:styleId="DBB593409BE841A0A782A33D6B65ECB91">
    <w:name w:val="DBB593409BE841A0A782A33D6B65ECB91"/>
    <w:rsid w:val="0073131C"/>
    <w:pPr>
      <w:spacing w:after="0" w:line="240" w:lineRule="auto"/>
      <w:jc w:val="both"/>
    </w:pPr>
    <w:rPr>
      <w:rFonts w:ascii="Arial" w:eastAsia="Dotum" w:hAnsi="Arial" w:cs="Arial"/>
    </w:rPr>
  </w:style>
  <w:style w:type="paragraph" w:customStyle="1" w:styleId="F0880C79C88C4830AC835FCA708BA51E1">
    <w:name w:val="F0880C79C88C4830AC835FCA708BA51E1"/>
    <w:rsid w:val="0073131C"/>
    <w:pPr>
      <w:spacing w:after="0" w:line="240" w:lineRule="auto"/>
      <w:jc w:val="both"/>
    </w:pPr>
    <w:rPr>
      <w:rFonts w:ascii="Arial" w:eastAsia="Dotum" w:hAnsi="Arial" w:cs="Arial"/>
    </w:rPr>
  </w:style>
  <w:style w:type="paragraph" w:customStyle="1" w:styleId="9C1EAB80AA874DCF8F0253F2C3A494281">
    <w:name w:val="9C1EAB80AA874DCF8F0253F2C3A494281"/>
    <w:rsid w:val="0073131C"/>
    <w:pPr>
      <w:spacing w:after="0" w:line="240" w:lineRule="auto"/>
      <w:jc w:val="both"/>
    </w:pPr>
    <w:rPr>
      <w:rFonts w:ascii="Arial" w:eastAsia="Dotum" w:hAnsi="Arial" w:cs="Arial"/>
    </w:rPr>
  </w:style>
  <w:style w:type="paragraph" w:customStyle="1" w:styleId="99E1D95D2C4F4BD6AFDC26B631084BD21">
    <w:name w:val="99E1D95D2C4F4BD6AFDC26B631084BD21"/>
    <w:rsid w:val="0073131C"/>
    <w:pPr>
      <w:spacing w:after="0" w:line="240" w:lineRule="auto"/>
      <w:jc w:val="both"/>
    </w:pPr>
    <w:rPr>
      <w:rFonts w:ascii="Arial" w:eastAsia="Dotum" w:hAnsi="Arial" w:cs="Arial"/>
    </w:rPr>
  </w:style>
  <w:style w:type="paragraph" w:customStyle="1" w:styleId="F3D04F487CAF48B2B44E2BDE756BE7C6">
    <w:name w:val="F3D04F487CAF48B2B44E2BDE756BE7C6"/>
    <w:rsid w:val="0073131C"/>
    <w:pPr>
      <w:spacing w:after="0" w:line="240" w:lineRule="auto"/>
      <w:jc w:val="both"/>
    </w:pPr>
    <w:rPr>
      <w:rFonts w:ascii="Arial" w:eastAsia="Dotum" w:hAnsi="Arial" w:cs="Arial"/>
    </w:rPr>
  </w:style>
  <w:style w:type="paragraph" w:customStyle="1" w:styleId="C376C2EB78A44E3EBEA18AB3EB5F5BBB1">
    <w:name w:val="C376C2EB78A44E3EBEA18AB3EB5F5BBB1"/>
    <w:rsid w:val="0073131C"/>
    <w:pPr>
      <w:spacing w:after="0" w:line="240" w:lineRule="auto"/>
      <w:jc w:val="both"/>
    </w:pPr>
    <w:rPr>
      <w:rFonts w:ascii="Arial" w:eastAsia="Dotum" w:hAnsi="Arial" w:cs="Arial"/>
    </w:rPr>
  </w:style>
  <w:style w:type="paragraph" w:customStyle="1" w:styleId="CA34726B5CEF498BB9E7DE9D8435B0E71">
    <w:name w:val="CA34726B5CEF498BB9E7DE9D8435B0E71"/>
    <w:rsid w:val="0073131C"/>
    <w:pPr>
      <w:spacing w:after="0" w:line="240" w:lineRule="auto"/>
      <w:jc w:val="both"/>
    </w:pPr>
    <w:rPr>
      <w:rFonts w:ascii="Arial" w:eastAsia="Dotum" w:hAnsi="Arial" w:cs="Arial"/>
    </w:rPr>
  </w:style>
  <w:style w:type="paragraph" w:customStyle="1" w:styleId="539FFE00A27F4EA2A36D072E0F04C8DE1">
    <w:name w:val="539FFE00A27F4EA2A36D072E0F04C8DE1"/>
    <w:rsid w:val="0073131C"/>
    <w:pPr>
      <w:spacing w:after="0" w:line="240" w:lineRule="auto"/>
      <w:jc w:val="both"/>
    </w:pPr>
    <w:rPr>
      <w:rFonts w:ascii="Arial" w:eastAsia="Dotum" w:hAnsi="Arial" w:cs="Arial"/>
    </w:rPr>
  </w:style>
  <w:style w:type="paragraph" w:customStyle="1" w:styleId="8B37FB24C7704F69B84DC63B8BE807DC1">
    <w:name w:val="8B37FB24C7704F69B84DC63B8BE807DC1"/>
    <w:rsid w:val="0073131C"/>
    <w:pPr>
      <w:spacing w:after="0" w:line="240" w:lineRule="auto"/>
      <w:jc w:val="both"/>
    </w:pPr>
    <w:rPr>
      <w:rFonts w:ascii="Arial" w:eastAsia="Dotum" w:hAnsi="Arial" w:cs="Arial"/>
    </w:rPr>
  </w:style>
  <w:style w:type="paragraph" w:customStyle="1" w:styleId="24C0ED8D95BC42B49D8BAC8EF831809F1">
    <w:name w:val="24C0ED8D95BC42B49D8BAC8EF831809F1"/>
    <w:rsid w:val="0073131C"/>
    <w:pPr>
      <w:spacing w:after="0" w:line="240" w:lineRule="auto"/>
      <w:jc w:val="both"/>
    </w:pPr>
    <w:rPr>
      <w:rFonts w:ascii="Arial" w:eastAsia="Dotum" w:hAnsi="Arial" w:cs="Arial"/>
    </w:rPr>
  </w:style>
  <w:style w:type="paragraph" w:customStyle="1" w:styleId="04C8F65F939D4EDE91F32BFD5F155C981">
    <w:name w:val="04C8F65F939D4EDE91F32BFD5F155C981"/>
    <w:rsid w:val="0073131C"/>
    <w:pPr>
      <w:spacing w:after="0" w:line="240" w:lineRule="auto"/>
      <w:jc w:val="both"/>
    </w:pPr>
    <w:rPr>
      <w:rFonts w:ascii="Arial" w:eastAsia="Dotum" w:hAnsi="Arial" w:cs="Arial"/>
    </w:rPr>
  </w:style>
  <w:style w:type="paragraph" w:customStyle="1" w:styleId="780C9C7A0EDA459787C61903A5ADB3D1">
    <w:name w:val="780C9C7A0EDA459787C61903A5ADB3D1"/>
    <w:rsid w:val="0073131C"/>
    <w:pPr>
      <w:spacing w:after="0" w:line="240" w:lineRule="auto"/>
      <w:jc w:val="both"/>
    </w:pPr>
    <w:rPr>
      <w:rFonts w:ascii="Arial" w:eastAsia="Dotum" w:hAnsi="Arial" w:cs="Arial"/>
    </w:rPr>
  </w:style>
  <w:style w:type="paragraph" w:customStyle="1" w:styleId="0B7398069751437BB2F9CBCF783E8C401">
    <w:name w:val="0B7398069751437BB2F9CBCF783E8C401"/>
    <w:rsid w:val="0073131C"/>
    <w:pPr>
      <w:spacing w:after="0" w:line="240" w:lineRule="auto"/>
      <w:jc w:val="both"/>
    </w:pPr>
    <w:rPr>
      <w:rFonts w:ascii="Arial" w:eastAsia="Dotum" w:hAnsi="Arial" w:cs="Arial"/>
    </w:rPr>
  </w:style>
  <w:style w:type="paragraph" w:customStyle="1" w:styleId="DDD1E44EF51C47C9B10D695DA1A99BAC1">
    <w:name w:val="DDD1E44EF51C47C9B10D695DA1A99BAC1"/>
    <w:rsid w:val="0073131C"/>
    <w:pPr>
      <w:spacing w:after="0" w:line="240" w:lineRule="auto"/>
      <w:jc w:val="both"/>
    </w:pPr>
    <w:rPr>
      <w:rFonts w:ascii="Arial" w:eastAsia="Dotum" w:hAnsi="Arial" w:cs="Arial"/>
    </w:rPr>
  </w:style>
  <w:style w:type="paragraph" w:customStyle="1" w:styleId="0307D4EF2A67458AA2D6F19E01FCB1881">
    <w:name w:val="0307D4EF2A67458AA2D6F19E01FCB1881"/>
    <w:rsid w:val="0073131C"/>
    <w:pPr>
      <w:spacing w:after="0" w:line="240" w:lineRule="auto"/>
      <w:jc w:val="both"/>
    </w:pPr>
    <w:rPr>
      <w:rFonts w:ascii="Arial" w:eastAsia="Dotum" w:hAnsi="Arial" w:cs="Arial"/>
    </w:rPr>
  </w:style>
  <w:style w:type="paragraph" w:customStyle="1" w:styleId="E496441A1CF142C9B9EFD624E43DB6E91">
    <w:name w:val="E496441A1CF142C9B9EFD624E43DB6E91"/>
    <w:rsid w:val="0073131C"/>
    <w:pPr>
      <w:spacing w:after="120" w:line="288" w:lineRule="auto"/>
    </w:pPr>
    <w:rPr>
      <w:rFonts w:ascii="Arial" w:eastAsia="Dotum" w:hAnsi="Arial" w:cs="Arial"/>
    </w:rPr>
  </w:style>
  <w:style w:type="paragraph" w:customStyle="1" w:styleId="8E91FFC188494CED91F8E3EADFA8BBAE1">
    <w:name w:val="8E91FFC188494CED91F8E3EADFA8BBAE1"/>
    <w:rsid w:val="0073131C"/>
    <w:pPr>
      <w:spacing w:after="120" w:line="288" w:lineRule="auto"/>
    </w:pPr>
    <w:rPr>
      <w:rFonts w:ascii="Arial" w:eastAsia="Dotum" w:hAnsi="Arial" w:cs="Arial"/>
    </w:rPr>
  </w:style>
  <w:style w:type="paragraph" w:customStyle="1" w:styleId="B8DA799C03DB4C01B99A68A011D7002A1">
    <w:name w:val="B8DA799C03DB4C01B99A68A011D7002A1"/>
    <w:rsid w:val="0073131C"/>
    <w:pPr>
      <w:spacing w:after="120" w:line="288" w:lineRule="auto"/>
    </w:pPr>
    <w:rPr>
      <w:rFonts w:ascii="Arial" w:eastAsia="Dotum" w:hAnsi="Arial" w:cs="Arial"/>
    </w:rPr>
  </w:style>
  <w:style w:type="paragraph" w:customStyle="1" w:styleId="9BD17A69225B4769AAAEC177A13BB68A1">
    <w:name w:val="9BD17A69225B4769AAAEC177A13BB68A1"/>
    <w:rsid w:val="0073131C"/>
    <w:pPr>
      <w:spacing w:after="120" w:line="288" w:lineRule="auto"/>
    </w:pPr>
    <w:rPr>
      <w:rFonts w:ascii="Arial" w:eastAsia="Dotum" w:hAnsi="Arial" w:cs="Arial"/>
    </w:rPr>
  </w:style>
  <w:style w:type="paragraph" w:customStyle="1" w:styleId="1994D5758C9147CBBE29DA3F9B2F0F06">
    <w:name w:val="1994D5758C9147CBBE29DA3F9B2F0F06"/>
    <w:rsid w:val="0073131C"/>
    <w:pPr>
      <w:spacing w:after="120" w:line="288" w:lineRule="auto"/>
    </w:pPr>
    <w:rPr>
      <w:rFonts w:ascii="Arial" w:eastAsia="Dotum" w:hAnsi="Arial" w:cs="Arial"/>
    </w:rPr>
  </w:style>
  <w:style w:type="paragraph" w:customStyle="1" w:styleId="7C515B0B65564618A80EC204B2CD51291">
    <w:name w:val="7C515B0B65564618A80EC204B2CD51291"/>
    <w:rsid w:val="0073131C"/>
    <w:pPr>
      <w:spacing w:after="0" w:line="240" w:lineRule="auto"/>
      <w:jc w:val="both"/>
    </w:pPr>
    <w:rPr>
      <w:rFonts w:ascii="Arial" w:eastAsia="Dotum" w:hAnsi="Arial" w:cs="Arial"/>
    </w:rPr>
  </w:style>
  <w:style w:type="paragraph" w:customStyle="1" w:styleId="AB59C2690C264182B8721F0853EB5C8C1">
    <w:name w:val="AB59C2690C264182B8721F0853EB5C8C1"/>
    <w:rsid w:val="0073131C"/>
    <w:pPr>
      <w:spacing w:after="0" w:line="240" w:lineRule="auto"/>
      <w:jc w:val="both"/>
    </w:pPr>
    <w:rPr>
      <w:rFonts w:ascii="Arial" w:eastAsia="Dotum" w:hAnsi="Arial" w:cs="Arial"/>
    </w:rPr>
  </w:style>
  <w:style w:type="paragraph" w:customStyle="1" w:styleId="9C8ED94A593F406185BB11B8FF8A395C1">
    <w:name w:val="9C8ED94A593F406185BB11B8FF8A395C1"/>
    <w:rsid w:val="0073131C"/>
    <w:pPr>
      <w:spacing w:after="0" w:line="240" w:lineRule="auto"/>
      <w:jc w:val="both"/>
    </w:pPr>
    <w:rPr>
      <w:rFonts w:ascii="Arial" w:eastAsia="Dotum" w:hAnsi="Arial" w:cs="Arial"/>
    </w:rPr>
  </w:style>
  <w:style w:type="paragraph" w:customStyle="1" w:styleId="EF719EDD3B0C45CFBB30DB5FB7B969971">
    <w:name w:val="EF719EDD3B0C45CFBB30DB5FB7B969971"/>
    <w:rsid w:val="0073131C"/>
    <w:pPr>
      <w:spacing w:after="0" w:line="240" w:lineRule="auto"/>
      <w:jc w:val="both"/>
    </w:pPr>
    <w:rPr>
      <w:rFonts w:ascii="Arial" w:eastAsia="Dotum" w:hAnsi="Arial" w:cs="Arial"/>
    </w:rPr>
  </w:style>
  <w:style w:type="paragraph" w:customStyle="1" w:styleId="2697D723C6414C569D44AB350F2A50271">
    <w:name w:val="2697D723C6414C569D44AB350F2A50271"/>
    <w:rsid w:val="0073131C"/>
    <w:pPr>
      <w:spacing w:after="0" w:line="240" w:lineRule="auto"/>
      <w:jc w:val="both"/>
    </w:pPr>
    <w:rPr>
      <w:rFonts w:ascii="Arial" w:eastAsia="Dotum" w:hAnsi="Arial" w:cs="Arial"/>
    </w:rPr>
  </w:style>
  <w:style w:type="paragraph" w:customStyle="1" w:styleId="E4B02318A35B48189DEBF5016640DB6C1">
    <w:name w:val="E4B02318A35B48189DEBF5016640DB6C1"/>
    <w:rsid w:val="0073131C"/>
    <w:pPr>
      <w:spacing w:after="0" w:line="240" w:lineRule="auto"/>
      <w:jc w:val="both"/>
    </w:pPr>
    <w:rPr>
      <w:rFonts w:ascii="Arial" w:eastAsia="Dotum" w:hAnsi="Arial" w:cs="Arial"/>
    </w:rPr>
  </w:style>
  <w:style w:type="paragraph" w:customStyle="1" w:styleId="9C94E1B78346448E80379026AEB61D871">
    <w:name w:val="9C94E1B78346448E80379026AEB61D871"/>
    <w:rsid w:val="0073131C"/>
    <w:pPr>
      <w:spacing w:after="0" w:line="240" w:lineRule="auto"/>
      <w:jc w:val="both"/>
    </w:pPr>
    <w:rPr>
      <w:rFonts w:ascii="Arial" w:eastAsia="Dotum" w:hAnsi="Arial" w:cs="Arial"/>
    </w:rPr>
  </w:style>
  <w:style w:type="paragraph" w:customStyle="1" w:styleId="54175B1DCF7B4DBEA5E57EF26FF29C981">
    <w:name w:val="54175B1DCF7B4DBEA5E57EF26FF29C981"/>
    <w:rsid w:val="0073131C"/>
    <w:pPr>
      <w:spacing w:after="0" w:line="240" w:lineRule="auto"/>
      <w:jc w:val="both"/>
    </w:pPr>
    <w:rPr>
      <w:rFonts w:ascii="Arial" w:eastAsia="Dotum" w:hAnsi="Arial" w:cs="Arial"/>
    </w:rPr>
  </w:style>
  <w:style w:type="paragraph" w:customStyle="1" w:styleId="C029D34A41474E4B843928CAA5B4B0041">
    <w:name w:val="C029D34A41474E4B843928CAA5B4B0041"/>
    <w:rsid w:val="0073131C"/>
    <w:pPr>
      <w:spacing w:after="0" w:line="240" w:lineRule="auto"/>
      <w:jc w:val="both"/>
    </w:pPr>
    <w:rPr>
      <w:rFonts w:ascii="Arial" w:eastAsia="Dotum" w:hAnsi="Arial" w:cs="Arial"/>
    </w:rPr>
  </w:style>
  <w:style w:type="paragraph" w:customStyle="1" w:styleId="5455161588004882B161A187D66232731">
    <w:name w:val="5455161588004882B161A187D66232731"/>
    <w:rsid w:val="0073131C"/>
    <w:pPr>
      <w:spacing w:after="0" w:line="240" w:lineRule="auto"/>
      <w:jc w:val="both"/>
    </w:pPr>
    <w:rPr>
      <w:rFonts w:ascii="Arial" w:eastAsia="Dotum" w:hAnsi="Arial" w:cs="Arial"/>
    </w:rPr>
  </w:style>
  <w:style w:type="paragraph" w:customStyle="1" w:styleId="BB1614C45BFE464DA843C650906632401">
    <w:name w:val="BB1614C45BFE464DA843C650906632401"/>
    <w:rsid w:val="0073131C"/>
    <w:pPr>
      <w:spacing w:after="0" w:line="240" w:lineRule="auto"/>
      <w:jc w:val="both"/>
    </w:pPr>
    <w:rPr>
      <w:rFonts w:ascii="Arial" w:eastAsia="Dotum" w:hAnsi="Arial" w:cs="Arial"/>
    </w:rPr>
  </w:style>
  <w:style w:type="paragraph" w:customStyle="1" w:styleId="F8A9444BEBBC4C72B1053FA5438D751C1">
    <w:name w:val="F8A9444BEBBC4C72B1053FA5438D751C1"/>
    <w:rsid w:val="0073131C"/>
    <w:pPr>
      <w:spacing w:after="0" w:line="240" w:lineRule="auto"/>
      <w:jc w:val="both"/>
    </w:pPr>
    <w:rPr>
      <w:rFonts w:ascii="Arial" w:eastAsia="Dotum" w:hAnsi="Arial" w:cs="Arial"/>
    </w:rPr>
  </w:style>
  <w:style w:type="paragraph" w:customStyle="1" w:styleId="39AC4952F5174D6FA15B32BE492B9EC51">
    <w:name w:val="39AC4952F5174D6FA15B32BE492B9EC51"/>
    <w:rsid w:val="0073131C"/>
    <w:pPr>
      <w:spacing w:after="0" w:line="240" w:lineRule="auto"/>
      <w:jc w:val="both"/>
    </w:pPr>
    <w:rPr>
      <w:rFonts w:ascii="Arial" w:eastAsia="Dotum" w:hAnsi="Arial" w:cs="Arial"/>
    </w:rPr>
  </w:style>
  <w:style w:type="paragraph" w:customStyle="1" w:styleId="0C6820CAEC35409C9D6CED8C93CC1B8A1">
    <w:name w:val="0C6820CAEC35409C9D6CED8C93CC1B8A1"/>
    <w:rsid w:val="0073131C"/>
    <w:pPr>
      <w:spacing w:after="0" w:line="240" w:lineRule="auto"/>
      <w:jc w:val="both"/>
    </w:pPr>
    <w:rPr>
      <w:rFonts w:ascii="Arial" w:eastAsia="Dotum" w:hAnsi="Arial" w:cs="Arial"/>
    </w:rPr>
  </w:style>
  <w:style w:type="paragraph" w:customStyle="1" w:styleId="6E8135BD29834DD48205D3B8DC8A84241">
    <w:name w:val="6E8135BD29834DD48205D3B8DC8A84241"/>
    <w:rsid w:val="0073131C"/>
    <w:pPr>
      <w:spacing w:after="0" w:line="240" w:lineRule="auto"/>
      <w:jc w:val="both"/>
    </w:pPr>
    <w:rPr>
      <w:rFonts w:ascii="Arial" w:eastAsia="Dotum" w:hAnsi="Arial" w:cs="Arial"/>
    </w:rPr>
  </w:style>
  <w:style w:type="paragraph" w:customStyle="1" w:styleId="3F139945F1604888A2100431E7876EF61">
    <w:name w:val="3F139945F1604888A2100431E7876EF61"/>
    <w:rsid w:val="0073131C"/>
    <w:pPr>
      <w:spacing w:after="0" w:line="240" w:lineRule="auto"/>
      <w:jc w:val="both"/>
    </w:pPr>
    <w:rPr>
      <w:rFonts w:ascii="Arial" w:eastAsia="Dotum" w:hAnsi="Arial" w:cs="Arial"/>
    </w:rPr>
  </w:style>
  <w:style w:type="paragraph" w:customStyle="1" w:styleId="CD373B905B6D4E04997561236E2578941">
    <w:name w:val="CD373B905B6D4E04997561236E2578941"/>
    <w:rsid w:val="0073131C"/>
    <w:pPr>
      <w:spacing w:after="200" w:line="288" w:lineRule="auto"/>
    </w:pPr>
    <w:rPr>
      <w:rFonts w:ascii="Arial" w:eastAsia="Dotum" w:hAnsi="Arial" w:cs="Arial"/>
    </w:rPr>
  </w:style>
  <w:style w:type="paragraph" w:customStyle="1" w:styleId="557F2523062C4E82B3D46765BDE2F2141">
    <w:name w:val="557F2523062C4E82B3D46765BDE2F2141"/>
    <w:rsid w:val="0073131C"/>
    <w:pPr>
      <w:spacing w:after="200" w:line="288" w:lineRule="auto"/>
    </w:pPr>
    <w:rPr>
      <w:rFonts w:ascii="Arial" w:eastAsia="Dotum" w:hAnsi="Arial" w:cs="Arial"/>
    </w:rPr>
  </w:style>
  <w:style w:type="paragraph" w:customStyle="1" w:styleId="93113E36A0724605AB1B1A1CDF38D0DC1">
    <w:name w:val="93113E36A0724605AB1B1A1CDF38D0DC1"/>
    <w:rsid w:val="0073131C"/>
    <w:pPr>
      <w:spacing w:after="200" w:line="288" w:lineRule="auto"/>
    </w:pPr>
    <w:rPr>
      <w:rFonts w:ascii="Arial" w:eastAsia="Dotum" w:hAnsi="Arial" w:cs="Arial"/>
    </w:rPr>
  </w:style>
  <w:style w:type="paragraph" w:customStyle="1" w:styleId="48308EE8DC884137BE2EEA1C5671E897">
    <w:name w:val="48308EE8DC884137BE2EEA1C5671E897"/>
    <w:rsid w:val="00513C7C"/>
    <w:pPr>
      <w:spacing w:line="278" w:lineRule="auto"/>
    </w:pPr>
    <w:rPr>
      <w:kern w:val="2"/>
      <w:sz w:val="24"/>
      <w:szCs w:val="24"/>
      <w14:ligatures w14:val="standardContextual"/>
    </w:rPr>
  </w:style>
  <w:style w:type="paragraph" w:customStyle="1" w:styleId="F18E671CE0A747FD8247C53A24862987">
    <w:name w:val="F18E671CE0A747FD8247C53A24862987"/>
    <w:rsid w:val="00513C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7C7E8C0-0AF2-43C3-92F1-687F22648EC8}">
  <ds:schemaRefs>
    <ds:schemaRef ds:uri="http://schemas.openxmlformats.org/officeDocument/2006/bibliography"/>
  </ds:schemaRefs>
</ds:datastoreItem>
</file>

<file path=customXml/itemProps2.xml><?xml version="1.0" encoding="utf-8"?>
<ds:datastoreItem xmlns:ds="http://schemas.openxmlformats.org/officeDocument/2006/customXml" ds:itemID="{4F4CD26E-9D7C-4435-B9F2-8BC123FE93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Poročilo (oblika »Osnovno«)</Template>
  <TotalTime>6</TotalTime>
  <Pages>49</Pages>
  <Words>20646</Words>
  <Characters>117684</Characters>
  <Application>Microsoft Office Word</Application>
  <DocSecurity>0</DocSecurity>
  <Lines>980</Lines>
  <Paragraphs>276</Paragraphs>
  <ScaleCrop>false</ScaleCrop>
  <HeadingPairs>
    <vt:vector size="2" baseType="variant">
      <vt:variant>
        <vt:lpstr>Naslov</vt:lpstr>
      </vt:variant>
      <vt:variant>
        <vt:i4>1</vt:i4>
      </vt:variant>
    </vt:vector>
  </HeadingPairs>
  <TitlesOfParts>
    <vt:vector size="1" baseType="lpstr">
      <vt:lpstr>NMV CIDO Majšperk</vt:lpstr>
    </vt:vector>
  </TitlesOfParts>
  <Company/>
  <LinksUpToDate>false</LinksUpToDate>
  <CharactersWithSpaces>138054</CharactersWithSpaces>
  <SharedDoc>false</SharedDoc>
  <HLinks>
    <vt:vector size="306" baseType="variant">
      <vt:variant>
        <vt:i4>4653073</vt:i4>
      </vt:variant>
      <vt:variant>
        <vt:i4>255</vt:i4>
      </vt:variant>
      <vt:variant>
        <vt:i4>0</vt:i4>
      </vt:variant>
      <vt:variant>
        <vt:i4>5</vt:i4>
      </vt:variant>
      <vt:variant>
        <vt:lpwstr>https://ejn.gov.si/espd/</vt:lpwstr>
      </vt:variant>
      <vt:variant>
        <vt:lpwstr/>
      </vt:variant>
      <vt:variant>
        <vt:i4>7602218</vt:i4>
      </vt:variant>
      <vt:variant>
        <vt:i4>252</vt:i4>
      </vt:variant>
      <vt:variant>
        <vt:i4>0</vt:i4>
      </vt:variant>
      <vt:variant>
        <vt:i4>5</vt:i4>
      </vt:variant>
      <vt:variant>
        <vt:lpwstr>http://www.uradni-list.si/1/objava.jsp?sop=2022-01-0014</vt:lpwstr>
      </vt:variant>
      <vt:variant>
        <vt:lpwstr/>
      </vt:variant>
      <vt:variant>
        <vt:i4>7405615</vt:i4>
      </vt:variant>
      <vt:variant>
        <vt:i4>249</vt:i4>
      </vt:variant>
      <vt:variant>
        <vt:i4>0</vt:i4>
      </vt:variant>
      <vt:variant>
        <vt:i4>5</vt:i4>
      </vt:variant>
      <vt:variant>
        <vt:lpwstr>http://www.uradni-list.si/1/objava.jsp?sop=2020-01-2765</vt:lpwstr>
      </vt:variant>
      <vt:variant>
        <vt:lpwstr/>
      </vt:variant>
      <vt:variant>
        <vt:i4>7340073</vt:i4>
      </vt:variant>
      <vt:variant>
        <vt:i4>246</vt:i4>
      </vt:variant>
      <vt:variant>
        <vt:i4>0</vt:i4>
      </vt:variant>
      <vt:variant>
        <vt:i4>5</vt:i4>
      </vt:variant>
      <vt:variant>
        <vt:lpwstr>http://www.uradni-list.si/1/objava.jsp?sop=2011-01-3056</vt:lpwstr>
      </vt:variant>
      <vt:variant>
        <vt:lpwstr/>
      </vt:variant>
      <vt:variant>
        <vt:i4>7077937</vt:i4>
      </vt:variant>
      <vt:variant>
        <vt:i4>240</vt:i4>
      </vt:variant>
      <vt:variant>
        <vt:i4>0</vt:i4>
      </vt:variant>
      <vt:variant>
        <vt:i4>5</vt:i4>
      </vt:variant>
      <vt:variant>
        <vt:lpwstr>https://www.portalerevizija.si/</vt:lpwstr>
      </vt:variant>
      <vt:variant>
        <vt:lpwstr/>
      </vt:variant>
      <vt:variant>
        <vt:i4>8192041</vt:i4>
      </vt:variant>
      <vt:variant>
        <vt:i4>237</vt:i4>
      </vt:variant>
      <vt:variant>
        <vt:i4>0</vt:i4>
      </vt:variant>
      <vt:variant>
        <vt:i4>5</vt:i4>
      </vt:variant>
      <vt:variant>
        <vt:lpwstr>https://ejn.gov.si/</vt:lpwstr>
      </vt:variant>
      <vt:variant>
        <vt:lpwstr/>
      </vt:variant>
      <vt:variant>
        <vt:i4>8192041</vt:i4>
      </vt:variant>
      <vt:variant>
        <vt:i4>234</vt:i4>
      </vt:variant>
      <vt:variant>
        <vt:i4>0</vt:i4>
      </vt:variant>
      <vt:variant>
        <vt:i4>5</vt:i4>
      </vt:variant>
      <vt:variant>
        <vt:lpwstr>https://ejn.gov.si/</vt:lpwstr>
      </vt:variant>
      <vt:variant>
        <vt:lpwstr/>
      </vt:variant>
      <vt:variant>
        <vt:i4>8192041</vt:i4>
      </vt:variant>
      <vt:variant>
        <vt:i4>231</vt:i4>
      </vt:variant>
      <vt:variant>
        <vt:i4>0</vt:i4>
      </vt:variant>
      <vt:variant>
        <vt:i4>5</vt:i4>
      </vt:variant>
      <vt:variant>
        <vt:lpwstr>https://ejn.gov.si/</vt:lpwstr>
      </vt:variant>
      <vt:variant>
        <vt:lpwstr/>
      </vt:variant>
      <vt:variant>
        <vt:i4>8192041</vt:i4>
      </vt:variant>
      <vt:variant>
        <vt:i4>228</vt:i4>
      </vt:variant>
      <vt:variant>
        <vt:i4>0</vt:i4>
      </vt:variant>
      <vt:variant>
        <vt:i4>5</vt:i4>
      </vt:variant>
      <vt:variant>
        <vt:lpwstr>https://ejn.gov.si/</vt:lpwstr>
      </vt:variant>
      <vt:variant>
        <vt:lpwstr/>
      </vt:variant>
      <vt:variant>
        <vt:i4>8192041</vt:i4>
      </vt:variant>
      <vt:variant>
        <vt:i4>225</vt:i4>
      </vt:variant>
      <vt:variant>
        <vt:i4>0</vt:i4>
      </vt:variant>
      <vt:variant>
        <vt:i4>5</vt:i4>
      </vt:variant>
      <vt:variant>
        <vt:lpwstr>https://ejn.gov.si/</vt:lpwstr>
      </vt:variant>
      <vt:variant>
        <vt:lpwstr/>
      </vt:variant>
      <vt:variant>
        <vt:i4>7995407</vt:i4>
      </vt:variant>
      <vt:variant>
        <vt:i4>222</vt:i4>
      </vt:variant>
      <vt:variant>
        <vt:i4>0</vt:i4>
      </vt:variant>
      <vt:variant>
        <vt:i4>5</vt:i4>
      </vt:variant>
      <vt:variant>
        <vt:lpwstr>mailto:natalija.jakopec@duplek.si</vt:lpwstr>
      </vt:variant>
      <vt:variant>
        <vt:lpwstr/>
      </vt:variant>
      <vt:variant>
        <vt:i4>6684790</vt:i4>
      </vt:variant>
      <vt:variant>
        <vt:i4>219</vt:i4>
      </vt:variant>
      <vt:variant>
        <vt:i4>0</vt:i4>
      </vt:variant>
      <vt:variant>
        <vt:i4>5</vt:i4>
      </vt:variant>
      <vt:variant>
        <vt:lpwstr>https://www.duplek.si/</vt:lpwstr>
      </vt:variant>
      <vt:variant>
        <vt:lpwstr/>
      </vt:variant>
      <vt:variant>
        <vt:i4>6946832</vt:i4>
      </vt:variant>
      <vt:variant>
        <vt:i4>216</vt:i4>
      </vt:variant>
      <vt:variant>
        <vt:i4>0</vt:i4>
      </vt:variant>
      <vt:variant>
        <vt:i4>5</vt:i4>
      </vt:variant>
      <vt:variant>
        <vt:lpwstr>mailto:obcina.duplek@duplek.si</vt:lpwstr>
      </vt:variant>
      <vt:variant>
        <vt:lpwstr/>
      </vt:variant>
      <vt:variant>
        <vt:i4>1835056</vt:i4>
      </vt:variant>
      <vt:variant>
        <vt:i4>209</vt:i4>
      </vt:variant>
      <vt:variant>
        <vt:i4>0</vt:i4>
      </vt:variant>
      <vt:variant>
        <vt:i4>5</vt:i4>
      </vt:variant>
      <vt:variant>
        <vt:lpwstr/>
      </vt:variant>
      <vt:variant>
        <vt:lpwstr>_Toc84619678</vt:lpwstr>
      </vt:variant>
      <vt:variant>
        <vt:i4>1245232</vt:i4>
      </vt:variant>
      <vt:variant>
        <vt:i4>203</vt:i4>
      </vt:variant>
      <vt:variant>
        <vt:i4>0</vt:i4>
      </vt:variant>
      <vt:variant>
        <vt:i4>5</vt:i4>
      </vt:variant>
      <vt:variant>
        <vt:lpwstr/>
      </vt:variant>
      <vt:variant>
        <vt:lpwstr>_Toc84619677</vt:lpwstr>
      </vt:variant>
      <vt:variant>
        <vt:i4>1179696</vt:i4>
      </vt:variant>
      <vt:variant>
        <vt:i4>197</vt:i4>
      </vt:variant>
      <vt:variant>
        <vt:i4>0</vt:i4>
      </vt:variant>
      <vt:variant>
        <vt:i4>5</vt:i4>
      </vt:variant>
      <vt:variant>
        <vt:lpwstr/>
      </vt:variant>
      <vt:variant>
        <vt:lpwstr>_Toc84619676</vt:lpwstr>
      </vt:variant>
      <vt:variant>
        <vt:i4>1114160</vt:i4>
      </vt:variant>
      <vt:variant>
        <vt:i4>194</vt:i4>
      </vt:variant>
      <vt:variant>
        <vt:i4>0</vt:i4>
      </vt:variant>
      <vt:variant>
        <vt:i4>5</vt:i4>
      </vt:variant>
      <vt:variant>
        <vt:lpwstr/>
      </vt:variant>
      <vt:variant>
        <vt:lpwstr>_Toc84619675</vt:lpwstr>
      </vt:variant>
      <vt:variant>
        <vt:i4>1048624</vt:i4>
      </vt:variant>
      <vt:variant>
        <vt:i4>188</vt:i4>
      </vt:variant>
      <vt:variant>
        <vt:i4>0</vt:i4>
      </vt:variant>
      <vt:variant>
        <vt:i4>5</vt:i4>
      </vt:variant>
      <vt:variant>
        <vt:lpwstr/>
      </vt:variant>
      <vt:variant>
        <vt:lpwstr>_Toc84619674</vt:lpwstr>
      </vt:variant>
      <vt:variant>
        <vt:i4>1507376</vt:i4>
      </vt:variant>
      <vt:variant>
        <vt:i4>182</vt:i4>
      </vt:variant>
      <vt:variant>
        <vt:i4>0</vt:i4>
      </vt:variant>
      <vt:variant>
        <vt:i4>5</vt:i4>
      </vt:variant>
      <vt:variant>
        <vt:lpwstr/>
      </vt:variant>
      <vt:variant>
        <vt:lpwstr>_Toc84619673</vt:lpwstr>
      </vt:variant>
      <vt:variant>
        <vt:i4>1441840</vt:i4>
      </vt:variant>
      <vt:variant>
        <vt:i4>176</vt:i4>
      </vt:variant>
      <vt:variant>
        <vt:i4>0</vt:i4>
      </vt:variant>
      <vt:variant>
        <vt:i4>5</vt:i4>
      </vt:variant>
      <vt:variant>
        <vt:lpwstr/>
      </vt:variant>
      <vt:variant>
        <vt:lpwstr>_Toc84619672</vt:lpwstr>
      </vt:variant>
      <vt:variant>
        <vt:i4>1376304</vt:i4>
      </vt:variant>
      <vt:variant>
        <vt:i4>170</vt:i4>
      </vt:variant>
      <vt:variant>
        <vt:i4>0</vt:i4>
      </vt:variant>
      <vt:variant>
        <vt:i4>5</vt:i4>
      </vt:variant>
      <vt:variant>
        <vt:lpwstr/>
      </vt:variant>
      <vt:variant>
        <vt:lpwstr>_Toc84619671</vt:lpwstr>
      </vt:variant>
      <vt:variant>
        <vt:i4>1310768</vt:i4>
      </vt:variant>
      <vt:variant>
        <vt:i4>164</vt:i4>
      </vt:variant>
      <vt:variant>
        <vt:i4>0</vt:i4>
      </vt:variant>
      <vt:variant>
        <vt:i4>5</vt:i4>
      </vt:variant>
      <vt:variant>
        <vt:lpwstr/>
      </vt:variant>
      <vt:variant>
        <vt:lpwstr>_Toc84619670</vt:lpwstr>
      </vt:variant>
      <vt:variant>
        <vt:i4>1900593</vt:i4>
      </vt:variant>
      <vt:variant>
        <vt:i4>158</vt:i4>
      </vt:variant>
      <vt:variant>
        <vt:i4>0</vt:i4>
      </vt:variant>
      <vt:variant>
        <vt:i4>5</vt:i4>
      </vt:variant>
      <vt:variant>
        <vt:lpwstr/>
      </vt:variant>
      <vt:variant>
        <vt:lpwstr>_Toc84619669</vt:lpwstr>
      </vt:variant>
      <vt:variant>
        <vt:i4>1835057</vt:i4>
      </vt:variant>
      <vt:variant>
        <vt:i4>152</vt:i4>
      </vt:variant>
      <vt:variant>
        <vt:i4>0</vt:i4>
      </vt:variant>
      <vt:variant>
        <vt:i4>5</vt:i4>
      </vt:variant>
      <vt:variant>
        <vt:lpwstr/>
      </vt:variant>
      <vt:variant>
        <vt:lpwstr>_Toc84619668</vt:lpwstr>
      </vt:variant>
      <vt:variant>
        <vt:i4>1245233</vt:i4>
      </vt:variant>
      <vt:variant>
        <vt:i4>146</vt:i4>
      </vt:variant>
      <vt:variant>
        <vt:i4>0</vt:i4>
      </vt:variant>
      <vt:variant>
        <vt:i4>5</vt:i4>
      </vt:variant>
      <vt:variant>
        <vt:lpwstr/>
      </vt:variant>
      <vt:variant>
        <vt:lpwstr>_Toc84619667</vt:lpwstr>
      </vt:variant>
      <vt:variant>
        <vt:i4>1179697</vt:i4>
      </vt:variant>
      <vt:variant>
        <vt:i4>140</vt:i4>
      </vt:variant>
      <vt:variant>
        <vt:i4>0</vt:i4>
      </vt:variant>
      <vt:variant>
        <vt:i4>5</vt:i4>
      </vt:variant>
      <vt:variant>
        <vt:lpwstr/>
      </vt:variant>
      <vt:variant>
        <vt:lpwstr>_Toc84619666</vt:lpwstr>
      </vt:variant>
      <vt:variant>
        <vt:i4>1114161</vt:i4>
      </vt:variant>
      <vt:variant>
        <vt:i4>134</vt:i4>
      </vt:variant>
      <vt:variant>
        <vt:i4>0</vt:i4>
      </vt:variant>
      <vt:variant>
        <vt:i4>5</vt:i4>
      </vt:variant>
      <vt:variant>
        <vt:lpwstr/>
      </vt:variant>
      <vt:variant>
        <vt:lpwstr>_Toc84619665</vt:lpwstr>
      </vt:variant>
      <vt:variant>
        <vt:i4>1048625</vt:i4>
      </vt:variant>
      <vt:variant>
        <vt:i4>128</vt:i4>
      </vt:variant>
      <vt:variant>
        <vt:i4>0</vt:i4>
      </vt:variant>
      <vt:variant>
        <vt:i4>5</vt:i4>
      </vt:variant>
      <vt:variant>
        <vt:lpwstr/>
      </vt:variant>
      <vt:variant>
        <vt:lpwstr>_Toc84619664</vt:lpwstr>
      </vt:variant>
      <vt:variant>
        <vt:i4>1507377</vt:i4>
      </vt:variant>
      <vt:variant>
        <vt:i4>122</vt:i4>
      </vt:variant>
      <vt:variant>
        <vt:i4>0</vt:i4>
      </vt:variant>
      <vt:variant>
        <vt:i4>5</vt:i4>
      </vt:variant>
      <vt:variant>
        <vt:lpwstr/>
      </vt:variant>
      <vt:variant>
        <vt:lpwstr>_Toc84619663</vt:lpwstr>
      </vt:variant>
      <vt:variant>
        <vt:i4>1441841</vt:i4>
      </vt:variant>
      <vt:variant>
        <vt:i4>116</vt:i4>
      </vt:variant>
      <vt:variant>
        <vt:i4>0</vt:i4>
      </vt:variant>
      <vt:variant>
        <vt:i4>5</vt:i4>
      </vt:variant>
      <vt:variant>
        <vt:lpwstr/>
      </vt:variant>
      <vt:variant>
        <vt:lpwstr>_Toc84619662</vt:lpwstr>
      </vt:variant>
      <vt:variant>
        <vt:i4>1376305</vt:i4>
      </vt:variant>
      <vt:variant>
        <vt:i4>110</vt:i4>
      </vt:variant>
      <vt:variant>
        <vt:i4>0</vt:i4>
      </vt:variant>
      <vt:variant>
        <vt:i4>5</vt:i4>
      </vt:variant>
      <vt:variant>
        <vt:lpwstr/>
      </vt:variant>
      <vt:variant>
        <vt:lpwstr>_Toc84619661</vt:lpwstr>
      </vt:variant>
      <vt:variant>
        <vt:i4>1310769</vt:i4>
      </vt:variant>
      <vt:variant>
        <vt:i4>104</vt:i4>
      </vt:variant>
      <vt:variant>
        <vt:i4>0</vt:i4>
      </vt:variant>
      <vt:variant>
        <vt:i4>5</vt:i4>
      </vt:variant>
      <vt:variant>
        <vt:lpwstr/>
      </vt:variant>
      <vt:variant>
        <vt:lpwstr>_Toc84619660</vt:lpwstr>
      </vt:variant>
      <vt:variant>
        <vt:i4>1900594</vt:i4>
      </vt:variant>
      <vt:variant>
        <vt:i4>98</vt:i4>
      </vt:variant>
      <vt:variant>
        <vt:i4>0</vt:i4>
      </vt:variant>
      <vt:variant>
        <vt:i4>5</vt:i4>
      </vt:variant>
      <vt:variant>
        <vt:lpwstr/>
      </vt:variant>
      <vt:variant>
        <vt:lpwstr>_Toc84619659</vt:lpwstr>
      </vt:variant>
      <vt:variant>
        <vt:i4>1835058</vt:i4>
      </vt:variant>
      <vt:variant>
        <vt:i4>92</vt:i4>
      </vt:variant>
      <vt:variant>
        <vt:i4>0</vt:i4>
      </vt:variant>
      <vt:variant>
        <vt:i4>5</vt:i4>
      </vt:variant>
      <vt:variant>
        <vt:lpwstr/>
      </vt:variant>
      <vt:variant>
        <vt:lpwstr>_Toc84619658</vt:lpwstr>
      </vt:variant>
      <vt:variant>
        <vt:i4>1245234</vt:i4>
      </vt:variant>
      <vt:variant>
        <vt:i4>86</vt:i4>
      </vt:variant>
      <vt:variant>
        <vt:i4>0</vt:i4>
      </vt:variant>
      <vt:variant>
        <vt:i4>5</vt:i4>
      </vt:variant>
      <vt:variant>
        <vt:lpwstr/>
      </vt:variant>
      <vt:variant>
        <vt:lpwstr>_Toc84619657</vt:lpwstr>
      </vt:variant>
      <vt:variant>
        <vt:i4>1179698</vt:i4>
      </vt:variant>
      <vt:variant>
        <vt:i4>80</vt:i4>
      </vt:variant>
      <vt:variant>
        <vt:i4>0</vt:i4>
      </vt:variant>
      <vt:variant>
        <vt:i4>5</vt:i4>
      </vt:variant>
      <vt:variant>
        <vt:lpwstr/>
      </vt:variant>
      <vt:variant>
        <vt:lpwstr>_Toc84619656</vt:lpwstr>
      </vt:variant>
      <vt:variant>
        <vt:i4>1114162</vt:i4>
      </vt:variant>
      <vt:variant>
        <vt:i4>74</vt:i4>
      </vt:variant>
      <vt:variant>
        <vt:i4>0</vt:i4>
      </vt:variant>
      <vt:variant>
        <vt:i4>5</vt:i4>
      </vt:variant>
      <vt:variant>
        <vt:lpwstr/>
      </vt:variant>
      <vt:variant>
        <vt:lpwstr>_Toc84619655</vt:lpwstr>
      </vt:variant>
      <vt:variant>
        <vt:i4>1048626</vt:i4>
      </vt:variant>
      <vt:variant>
        <vt:i4>68</vt:i4>
      </vt:variant>
      <vt:variant>
        <vt:i4>0</vt:i4>
      </vt:variant>
      <vt:variant>
        <vt:i4>5</vt:i4>
      </vt:variant>
      <vt:variant>
        <vt:lpwstr/>
      </vt:variant>
      <vt:variant>
        <vt:lpwstr>_Toc84619654</vt:lpwstr>
      </vt:variant>
      <vt:variant>
        <vt:i4>1507378</vt:i4>
      </vt:variant>
      <vt:variant>
        <vt:i4>62</vt:i4>
      </vt:variant>
      <vt:variant>
        <vt:i4>0</vt:i4>
      </vt:variant>
      <vt:variant>
        <vt:i4>5</vt:i4>
      </vt:variant>
      <vt:variant>
        <vt:lpwstr/>
      </vt:variant>
      <vt:variant>
        <vt:lpwstr>_Toc84619653</vt:lpwstr>
      </vt:variant>
      <vt:variant>
        <vt:i4>1441842</vt:i4>
      </vt:variant>
      <vt:variant>
        <vt:i4>56</vt:i4>
      </vt:variant>
      <vt:variant>
        <vt:i4>0</vt:i4>
      </vt:variant>
      <vt:variant>
        <vt:i4>5</vt:i4>
      </vt:variant>
      <vt:variant>
        <vt:lpwstr/>
      </vt:variant>
      <vt:variant>
        <vt:lpwstr>_Toc84619652</vt:lpwstr>
      </vt:variant>
      <vt:variant>
        <vt:i4>1376306</vt:i4>
      </vt:variant>
      <vt:variant>
        <vt:i4>50</vt:i4>
      </vt:variant>
      <vt:variant>
        <vt:i4>0</vt:i4>
      </vt:variant>
      <vt:variant>
        <vt:i4>5</vt:i4>
      </vt:variant>
      <vt:variant>
        <vt:lpwstr/>
      </vt:variant>
      <vt:variant>
        <vt:lpwstr>_Toc84619651</vt:lpwstr>
      </vt:variant>
      <vt:variant>
        <vt:i4>1310770</vt:i4>
      </vt:variant>
      <vt:variant>
        <vt:i4>44</vt:i4>
      </vt:variant>
      <vt:variant>
        <vt:i4>0</vt:i4>
      </vt:variant>
      <vt:variant>
        <vt:i4>5</vt:i4>
      </vt:variant>
      <vt:variant>
        <vt:lpwstr/>
      </vt:variant>
      <vt:variant>
        <vt:lpwstr>_Toc84619650</vt:lpwstr>
      </vt:variant>
      <vt:variant>
        <vt:i4>1900595</vt:i4>
      </vt:variant>
      <vt:variant>
        <vt:i4>38</vt:i4>
      </vt:variant>
      <vt:variant>
        <vt:i4>0</vt:i4>
      </vt:variant>
      <vt:variant>
        <vt:i4>5</vt:i4>
      </vt:variant>
      <vt:variant>
        <vt:lpwstr/>
      </vt:variant>
      <vt:variant>
        <vt:lpwstr>_Toc84619649</vt:lpwstr>
      </vt:variant>
      <vt:variant>
        <vt:i4>1835059</vt:i4>
      </vt:variant>
      <vt:variant>
        <vt:i4>32</vt:i4>
      </vt:variant>
      <vt:variant>
        <vt:i4>0</vt:i4>
      </vt:variant>
      <vt:variant>
        <vt:i4>5</vt:i4>
      </vt:variant>
      <vt:variant>
        <vt:lpwstr/>
      </vt:variant>
      <vt:variant>
        <vt:lpwstr>_Toc84619648</vt:lpwstr>
      </vt:variant>
      <vt:variant>
        <vt:i4>1245235</vt:i4>
      </vt:variant>
      <vt:variant>
        <vt:i4>26</vt:i4>
      </vt:variant>
      <vt:variant>
        <vt:i4>0</vt:i4>
      </vt:variant>
      <vt:variant>
        <vt:i4>5</vt:i4>
      </vt:variant>
      <vt:variant>
        <vt:lpwstr/>
      </vt:variant>
      <vt:variant>
        <vt:lpwstr>_Toc84619647</vt:lpwstr>
      </vt:variant>
      <vt:variant>
        <vt:i4>1179699</vt:i4>
      </vt:variant>
      <vt:variant>
        <vt:i4>20</vt:i4>
      </vt:variant>
      <vt:variant>
        <vt:i4>0</vt:i4>
      </vt:variant>
      <vt:variant>
        <vt:i4>5</vt:i4>
      </vt:variant>
      <vt:variant>
        <vt:lpwstr/>
      </vt:variant>
      <vt:variant>
        <vt:lpwstr>_Toc84619646</vt:lpwstr>
      </vt:variant>
      <vt:variant>
        <vt:i4>1114163</vt:i4>
      </vt:variant>
      <vt:variant>
        <vt:i4>14</vt:i4>
      </vt:variant>
      <vt:variant>
        <vt:i4>0</vt:i4>
      </vt:variant>
      <vt:variant>
        <vt:i4>5</vt:i4>
      </vt:variant>
      <vt:variant>
        <vt:lpwstr/>
      </vt:variant>
      <vt:variant>
        <vt:lpwstr>_Toc84619645</vt:lpwstr>
      </vt:variant>
      <vt:variant>
        <vt:i4>1048627</vt:i4>
      </vt:variant>
      <vt:variant>
        <vt:i4>8</vt:i4>
      </vt:variant>
      <vt:variant>
        <vt:i4>0</vt:i4>
      </vt:variant>
      <vt:variant>
        <vt:i4>5</vt:i4>
      </vt:variant>
      <vt:variant>
        <vt:lpwstr/>
      </vt:variant>
      <vt:variant>
        <vt:lpwstr>_Toc84619644</vt:lpwstr>
      </vt:variant>
      <vt:variant>
        <vt:i4>1900625</vt:i4>
      </vt:variant>
      <vt:variant>
        <vt:i4>3</vt:i4>
      </vt:variant>
      <vt:variant>
        <vt:i4>0</vt:i4>
      </vt:variant>
      <vt:variant>
        <vt:i4>5</vt:i4>
      </vt:variant>
      <vt:variant>
        <vt:lpwstr>http://www.duplek.si/</vt:lpwstr>
      </vt:variant>
      <vt:variant>
        <vt:lpwstr/>
      </vt:variant>
      <vt:variant>
        <vt:i4>6946832</vt:i4>
      </vt:variant>
      <vt:variant>
        <vt:i4>0</vt:i4>
      </vt:variant>
      <vt:variant>
        <vt:i4>0</vt:i4>
      </vt:variant>
      <vt:variant>
        <vt:i4>5</vt:i4>
      </vt:variant>
      <vt:variant>
        <vt:lpwstr>mailto:obcina.duplek@duplek.si</vt:lpwstr>
      </vt:variant>
      <vt:variant>
        <vt:lpwstr/>
      </vt:variant>
      <vt:variant>
        <vt:i4>2162728</vt:i4>
      </vt:variant>
      <vt:variant>
        <vt:i4>0</vt:i4>
      </vt:variant>
      <vt:variant>
        <vt:i4>0</vt:i4>
      </vt:variant>
      <vt:variant>
        <vt:i4>5</vt:i4>
      </vt:variant>
      <vt:variant>
        <vt:lpwstr>http://pisrs.si/Pis.web/pregledPredpisa?id=ZAKO1263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DOKUMENTACIJA V ZVEZI Z JAVNIM NAROČILOM</dc:subject>
  <dc:creator>Tanja</dc:creator>
  <cp:keywords/>
  <cp:lastModifiedBy>Nina Iršič</cp:lastModifiedBy>
  <cp:revision>4</cp:revision>
  <cp:lastPrinted>2025-12-29T06:58:00Z</cp:lastPrinted>
  <dcterms:created xsi:type="dcterms:W3CDTF">2025-12-29T06:57:00Z</dcterms:created>
  <dcterms:modified xsi:type="dcterms:W3CDTF">2025-12-29T06:59:00Z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TC018408409991</vt:lpwstr>
  </property>
</Properties>
</file>